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96891981"/>
        <w:docPartObj>
          <w:docPartGallery w:val="Cover Pages"/>
          <w:docPartUnique/>
        </w:docPartObj>
      </w:sdtPr>
      <w:sdtEndPr>
        <w:rPr>
          <w:b/>
          <w:bCs/>
          <w:caps/>
        </w:rPr>
      </w:sdtEndPr>
      <w:sdtContent>
        <w:p w:rsidR="00CD4C2A" w:rsidRDefault="006C2756">
          <w:r w:rsidRPr="006C2756">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tblPr>
                      <w:tblGrid>
                        <w:gridCol w:w="10815"/>
                      </w:tblGrid>
                      <w:tr w:rsidR="00314DE1">
                        <w:trPr>
                          <w:trHeight w:hRule="exact" w:val="9360"/>
                        </w:trPr>
                        <w:tc>
                          <w:tcPr>
                            <w:tcW w:w="5000" w:type="pct"/>
                          </w:tcPr>
                          <w:p w:rsidR="00314DE1" w:rsidRDefault="00314DE1">
                            <w:r>
                              <w:rPr>
                                <w:noProof/>
                                <w:lang w:val="en-IN" w:eastAsia="en-IN"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314DE1">
                        <w:trPr>
                          <w:trHeight w:hRule="exact" w:val="4320"/>
                        </w:trPr>
                        <w:tc>
                          <w:tcPr>
                            <w:tcW w:w="5000" w:type="pct"/>
                            <w:shd w:val="clear" w:color="auto" w:fill="4F81BD" w:themeFill="accent1"/>
                            <w:vAlign w:val="center"/>
                          </w:tcPr>
                          <w:p w:rsidR="00314DE1" w:rsidRDefault="00314DE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314DE1" w:rsidRDefault="00314DE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314DE1">
                        <w:trPr>
                          <w:trHeight w:hRule="exact" w:val="720"/>
                        </w:trPr>
                        <w:tc>
                          <w:tcPr>
                            <w:tcW w:w="5000" w:type="pct"/>
                            <w:shd w:val="clear" w:color="auto" w:fill="F79646" w:themeFill="accent6"/>
                          </w:tcPr>
                          <w:tbl>
                            <w:tblPr>
                              <w:tblW w:w="5000" w:type="pct"/>
                              <w:tblCellMar>
                                <w:left w:w="0" w:type="dxa"/>
                                <w:right w:w="0" w:type="dxa"/>
                              </w:tblCellMar>
                              <w:tblLook w:val="04A0"/>
                            </w:tblPr>
                            <w:tblGrid>
                              <w:gridCol w:w="3605"/>
                              <w:gridCol w:w="3605"/>
                              <w:gridCol w:w="3605"/>
                            </w:tblGrid>
                            <w:tr w:rsidR="00314DE1">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314DE1" w:rsidRDefault="00314DE1"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314DE1" w:rsidRDefault="00314DE1">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14DE1" w:rsidRDefault="00314DE1">
                                      <w:pPr>
                                        <w:pStyle w:val="NoSpacing"/>
                                        <w:ind w:left="144" w:right="720"/>
                                        <w:jc w:val="right"/>
                                        <w:rPr>
                                          <w:color w:val="FFFFFF" w:themeColor="background1"/>
                                        </w:rPr>
                                      </w:pPr>
                                      <w:r>
                                        <w:rPr>
                                          <w:color w:val="FFFFFF" w:themeColor="background1"/>
                                        </w:rPr>
                                        <w:t>[Course title]</w:t>
                                      </w:r>
                                    </w:p>
                                  </w:tc>
                                </w:sdtContent>
                              </w:sdt>
                            </w:tr>
                          </w:tbl>
                          <w:p w:rsidR="00314DE1" w:rsidRDefault="00314DE1"/>
                        </w:tc>
                      </w:tr>
                    </w:tbl>
                    <w:p w:rsidR="00314DE1" w:rsidRDefault="00314DE1"/>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6C2756">
          <w:pPr>
            <w:pStyle w:val="TOC1"/>
            <w:tabs>
              <w:tab w:val="right" w:leader="dot" w:pos="9350"/>
            </w:tabs>
            <w:rPr>
              <w:noProof/>
              <w:sz w:val="22"/>
              <w:szCs w:val="22"/>
              <w:lang w:bidi="ar-SA"/>
            </w:rPr>
          </w:pPr>
          <w:r w:rsidRPr="006C2756">
            <w:fldChar w:fldCharType="begin"/>
          </w:r>
          <w:r w:rsidR="00472F8C">
            <w:instrText xml:space="preserve"> TOC \o "1-3" \h \z \u </w:instrText>
          </w:r>
          <w:r w:rsidRPr="006C2756">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6C2756">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6C2756">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6C2756">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6C2756">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342F4A" w:rsidRDefault="00342F4A" w:rsidP="00342F4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 Modern operating systems treat the devices as "Plug and Play" hardware, recognizing them as soon as they are plugged into a port and making them available for immediate use.</w:t>
      </w:r>
      <w:r w:rsidRPr="00342F4A">
        <w:t xml:space="preserve"> </w:t>
      </w:r>
      <w:r>
        <w:t xml:space="preserve">We use different types of storage medium for different types of </w:t>
      </w:r>
      <w:r w:rsidR="00D96F2F">
        <w:t xml:space="preserve">devices. Here is some </w:t>
      </w:r>
      <w:r w:rsidR="00D96F2F" w:rsidRPr="00D96F2F">
        <w:t>Advantages of external storage</w:t>
      </w:r>
      <w:r w:rsidR="00D96F2F">
        <w:t>:</w:t>
      </w:r>
    </w:p>
    <w:p w:rsidR="00342F4A" w:rsidRDefault="00342F4A" w:rsidP="00342F4A">
      <w:pPr>
        <w:pStyle w:val="ListParagraph"/>
        <w:numPr>
          <w:ilvl w:val="0"/>
          <w:numId w:val="22"/>
        </w:numPr>
      </w:pPr>
      <w:r>
        <w:t>External storage devices provides additional storage other than that available in computer.</w:t>
      </w:r>
    </w:p>
    <w:p w:rsidR="00342F4A" w:rsidRDefault="00342F4A" w:rsidP="00342F4A">
      <w:pPr>
        <w:pStyle w:val="ListParagraph"/>
        <w:numPr>
          <w:ilvl w:val="0"/>
          <w:numId w:val="22"/>
        </w:numPr>
      </w:pPr>
      <w:r>
        <w:t>Data can be transported easily from one place to another.</w:t>
      </w:r>
    </w:p>
    <w:p w:rsidR="00342F4A" w:rsidRDefault="00342F4A" w:rsidP="00342F4A">
      <w:pPr>
        <w:pStyle w:val="ListParagraph"/>
        <w:numPr>
          <w:ilvl w:val="0"/>
          <w:numId w:val="22"/>
        </w:numPr>
      </w:pPr>
      <w:r>
        <w:t>It is useful to store software and data that is not needed frequently.</w:t>
      </w:r>
    </w:p>
    <w:p w:rsidR="00342F4A" w:rsidRDefault="00342F4A" w:rsidP="00342F4A">
      <w:pPr>
        <w:pStyle w:val="ListParagraph"/>
        <w:numPr>
          <w:ilvl w:val="0"/>
          <w:numId w:val="22"/>
        </w:numPr>
      </w:pPr>
      <w:r>
        <w:t>External storage also works as data backup.</w:t>
      </w:r>
    </w:p>
    <w:p w:rsidR="00342F4A" w:rsidRDefault="00342F4A" w:rsidP="00342F4A">
      <w:pPr>
        <w:pStyle w:val="ListParagraph"/>
        <w:numPr>
          <w:ilvl w:val="0"/>
          <w:numId w:val="22"/>
        </w:numPr>
      </w:pPr>
      <w:r>
        <w:t>This back up may prove useful at times such as fire or theft because important data is not lost.</w:t>
      </w:r>
    </w:p>
    <w:p w:rsidR="00342F4A" w:rsidRDefault="00342F4A" w:rsidP="00CD4C2A">
      <w:pPr>
        <w:ind w:firstLine="720"/>
      </w:pPr>
      <w:r>
        <w:t>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w:t>
      </w:r>
    </w:p>
    <w:p w:rsidR="00D96F2F" w:rsidRDefault="00D96F2F" w:rsidP="00CD4C2A">
      <w:pPr>
        <w:ind w:firstLine="720"/>
      </w:pPr>
      <w:r w:rsidRPr="00D96F2F">
        <w:t>File Management System (will be referred as FMS in this document) 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w:t>
      </w:r>
    </w:p>
    <w:p w:rsidR="00B526B5" w:rsidRPr="00AB48C3" w:rsidRDefault="008F7D23" w:rsidP="00AB48C3">
      <w:r>
        <w:lastRenderedPageBreak/>
        <w:tab/>
      </w:r>
      <w:r w:rsidR="00B526B5">
        <w:rPr>
          <w:noProof/>
          <w:lang w:val="en-IN" w:eastAsia="en-IN" w:bidi="ar-SA"/>
        </w:rPr>
        <w:drawing>
          <wp:inline distT="0" distB="0" distL="0" distR="0">
            <wp:extent cx="4667250" cy="3357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8839" cy="3358970"/>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t>The clients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rPr>
        <w:drawing>
          <wp:inline distT="0" distB="0" distL="0" distR="0">
            <wp:extent cx="6353175" cy="310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58714" cy="3102773"/>
                    </a:xfrm>
                    <a:prstGeom prst="rect">
                      <a:avLst/>
                    </a:prstGeom>
                  </pic:spPr>
                </pic:pic>
              </a:graphicData>
            </a:graphic>
          </wp:inline>
        </w:drawing>
      </w:r>
    </w:p>
    <w:p w:rsidR="00C15C06" w:rsidRDefault="00C15C06" w:rsidP="00A86164">
      <w:pPr>
        <w:pStyle w:val="Heading2"/>
      </w:pPr>
      <w:bookmarkStart w:id="2" w:name="_Toc344539143"/>
      <w:r w:rsidRPr="00C15C06">
        <w:lastRenderedPageBreak/>
        <w:t>Objective</w:t>
      </w:r>
      <w:bookmarkEnd w:id="2"/>
    </w:p>
    <w:p w:rsidR="00D96F2F" w:rsidRDefault="00D96F2F" w:rsidP="00D96F2F">
      <w:r>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lastRenderedPageBreak/>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B12D8" w:rsidRDefault="000D37B8" w:rsidP="00C565F2">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0D37B8" w:rsidRDefault="008B12D8" w:rsidP="000D37B8">
      <w:r>
        <w:t xml:space="preserve">Using our application, the users can </w:t>
      </w:r>
      <w:r w:rsidR="001C66F6">
        <w:t>browse data of all his devices from one place with a very organized way. They can store and synchronize data of their desktop, laptop and/or smart phone</w:t>
      </w:r>
      <w:r w:rsidR="00B0670A">
        <w:t>. They can access those files with a predefined username and password from a web server which will show the details to the user using a web view.</w:t>
      </w:r>
      <w:r w:rsidR="008F1846">
        <w:t xml:space="preserve"> </w:t>
      </w:r>
      <w:r w:rsidR="008F1846">
        <w:lastRenderedPageBreak/>
        <w:t xml:space="preserve">They can sort the data in groups and they can store the data to the external </w:t>
      </w:r>
      <w:r w:rsidR="00CD0B5D">
        <w:t>devices</w:t>
      </w:r>
      <w:r w:rsidR="008F1846">
        <w:t xml:space="preserve"> as well.</w:t>
      </w:r>
      <w:r w:rsidR="000D37B8" w:rsidRPr="000D37B8">
        <w:t xml:space="preserve"> </w:t>
      </w:r>
      <w:r w:rsidR="000D37B8">
        <w:t>Here are some key features we are going to implement:</w:t>
      </w:r>
    </w:p>
    <w:p w:rsidR="000D37B8" w:rsidRDefault="000D37B8" w:rsidP="000D37B8">
      <w:pPr>
        <w:pStyle w:val="ListParagraph"/>
        <w:numPr>
          <w:ilvl w:val="0"/>
          <w:numId w:val="27"/>
        </w:numPr>
      </w:pPr>
      <w:r>
        <w:t>It should be able to browse phone memory, SD card storage.</w:t>
      </w:r>
    </w:p>
    <w:p w:rsidR="000D37B8" w:rsidRDefault="000D37B8" w:rsidP="000D37B8">
      <w:pPr>
        <w:pStyle w:val="ListParagraph"/>
        <w:numPr>
          <w:ilvl w:val="0"/>
          <w:numId w:val="27"/>
        </w:numPr>
      </w:pPr>
      <w:r>
        <w:t>It will allow sorting and searching based on file type such as image file, video file, text file etc.</w:t>
      </w:r>
    </w:p>
    <w:p w:rsidR="000D37B8" w:rsidRDefault="000D37B8" w:rsidP="000D37B8">
      <w:pPr>
        <w:pStyle w:val="ListParagraph"/>
        <w:numPr>
          <w:ilvl w:val="0"/>
          <w:numId w:val="27"/>
        </w:numPr>
      </w:pPr>
      <w:r>
        <w:t>It will allow archiving file and extracting from archive. It can be password protected as well.</w:t>
      </w:r>
    </w:p>
    <w:p w:rsidR="00871153" w:rsidRPr="00871153" w:rsidRDefault="00871153" w:rsidP="00A86164">
      <w:pPr>
        <w:pStyle w:val="Heading3"/>
      </w:pPr>
      <w:bookmarkStart w:id="13" w:name="_GoBack"/>
      <w:bookmarkStart w:id="14" w:name="_Toc344539152"/>
      <w:bookmarkEnd w:id="13"/>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pPr>
      <w:bookmarkStart w:id="16" w:name="_Toc299548677"/>
      <w:bookmarkStart w:id="17" w:name="_Toc344539154"/>
      <w:r w:rsidRPr="00494AF3">
        <w:t>Functional Requirements</w:t>
      </w:r>
      <w:bookmarkEnd w:id="16"/>
      <w:bookmarkEnd w:id="17"/>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 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 all File content from different devices.</w:t>
      </w:r>
    </w:p>
    <w:p w:rsidR="00A00FD5" w:rsidRDefault="00A00FD5" w:rsidP="00A00FD5">
      <w:pPr>
        <w:rPr>
          <w:b/>
        </w:rPr>
      </w:pPr>
      <w:r w:rsidRPr="00034D66">
        <w:rPr>
          <w:b/>
        </w:rPr>
        <w:t>Processing</w:t>
      </w:r>
    </w:p>
    <w:p w:rsidR="00A00FD5" w:rsidRPr="000C6327" w:rsidRDefault="00A00FD5" w:rsidP="00A00FD5">
      <w:r>
        <w:t xml:space="preserve">The </w:t>
      </w:r>
      <w:r w:rsidR="00D34348">
        <w:t xml:space="preserve">Management system will </w:t>
      </w:r>
      <w:r w:rsidR="00A516BE">
        <w:t>display the entire external storage device’s id and show details</w:t>
      </w:r>
      <w:r>
        <w:t>.</w:t>
      </w:r>
    </w:p>
    <w:p w:rsidR="00A00FD5" w:rsidRPr="00034D66" w:rsidRDefault="00A00FD5" w:rsidP="00A00FD5">
      <w:pPr>
        <w:rPr>
          <w:b/>
        </w:rPr>
      </w:pPr>
      <w:r w:rsidRPr="00034D66">
        <w:rPr>
          <w:b/>
        </w:rPr>
        <w:lastRenderedPageBreak/>
        <w:t>Output</w:t>
      </w:r>
    </w:p>
    <w:p w:rsidR="00A00FD5" w:rsidRDefault="00A00FD5" w:rsidP="00A00FD5">
      <w:r>
        <w:t>The user can browse all the files and folders of the storage.</w:t>
      </w:r>
    </w:p>
    <w:p w:rsidR="00314DE1" w:rsidRDefault="00314DE1" w:rsidP="00314DE1"/>
    <w:p w:rsidR="00A00FD5" w:rsidRPr="00314DE1" w:rsidRDefault="00A00FD5" w:rsidP="00314DE1"/>
    <w:p w:rsidR="00DA2DD4" w:rsidRDefault="008D06F3" w:rsidP="00034D66">
      <w:pPr>
        <w:pStyle w:val="Heading4"/>
      </w:pPr>
      <w:r>
        <w:t>bROWSE FILES</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 shared over network</w:t>
      </w:r>
      <w:r>
        <w:t>.</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lastRenderedPageBreak/>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lastRenderedPageBreak/>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lastRenderedPageBreak/>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2" w:name="_Toc344539159"/>
      <w:r>
        <w:t>Pert chart (Network Diagram)</w:t>
      </w:r>
      <w:bookmarkEnd w:id="22"/>
    </w:p>
    <w:p w:rsidR="00A7425B" w:rsidRDefault="00982F3B" w:rsidP="00A7425B">
      <w:pPr>
        <w:ind w:left="-450"/>
      </w:pPr>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71071" w:rsidRDefault="00A71071" w:rsidP="00A71071">
      <w:pPr>
        <w:keepNext/>
        <w:jc w:val="center"/>
      </w:pPr>
      <w:r w:rsidRPr="00A71071">
        <w:rPr>
          <w:noProof/>
          <w:lang w:val="en-IN" w:eastAsia="en-IN" w:bidi="ar-SA"/>
        </w:rPr>
        <w:drawing>
          <wp:inline distT="0" distB="0" distL="0" distR="0">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fldSimple w:instr=" SEQ Figure \* ARABIC ">
        <w:r>
          <w:rPr>
            <w:noProof/>
          </w:rPr>
          <w:t>1</w:t>
        </w:r>
      </w:fldSimple>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A71071" w:rsidP="00A71071">
      <w:pPr>
        <w:keepNext/>
        <w:jc w:val="center"/>
      </w:pPr>
      <w:r w:rsidRPr="00A71071">
        <w:rPr>
          <w:noProof/>
          <w:lang w:val="en-IN" w:eastAsia="en-IN" w:bidi="ar-SA"/>
        </w:rPr>
        <w:lastRenderedPageBreak/>
        <w:drawing>
          <wp:inline distT="0" distB="0" distL="0" distR="0">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2</w:t>
        </w:r>
      </w:fldSimple>
      <w:r>
        <w:t>:0 level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A71071" w:rsidP="00A71071">
      <w:pPr>
        <w:keepNext/>
      </w:pPr>
      <w:r w:rsidRPr="00A71071">
        <w:rPr>
          <w:noProof/>
          <w:lang w:val="en-IN" w:eastAsia="en-IN" w:bidi="ar-SA"/>
        </w:rPr>
        <w:lastRenderedPageBreak/>
        <w:drawing>
          <wp:inline distT="0" distB="0" distL="0" distR="0">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3</w:t>
        </w:r>
      </w:fldSimple>
      <w:r>
        <w:t>:1 level DFD</w:t>
      </w:r>
    </w:p>
    <w:p w:rsidR="00181371" w:rsidRDefault="00181371" w:rsidP="00181371"/>
    <w:p w:rsidR="00A71071" w:rsidRDefault="00A71071" w:rsidP="00A71071">
      <w:pPr>
        <w:keepNext/>
      </w:pPr>
      <w:r w:rsidRPr="00A71071">
        <w:rPr>
          <w:noProof/>
          <w:lang w:val="en-IN" w:eastAsia="en-IN" w:bidi="ar-SA"/>
        </w:rPr>
        <w:drawing>
          <wp:inline distT="0" distB="0" distL="0" distR="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4</w:t>
        </w:r>
      </w:fldSimple>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val="en-IN" w:eastAsia="en-IN"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fldSimple w:instr=" SEQ Figure \* ARABIC ">
        <w:r>
          <w:rPr>
            <w:noProof/>
          </w:rPr>
          <w:t>5</w:t>
        </w:r>
      </w:fldSimple>
      <w:r>
        <w:t>:2 level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6C2756"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6C2756"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6C2756"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6C2756"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6C2756"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6C2756"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6C2756"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6C2756"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365" w:rsidRDefault="00092365" w:rsidP="005C2187">
      <w:pPr>
        <w:spacing w:after="0" w:line="240" w:lineRule="auto"/>
      </w:pPr>
      <w:r>
        <w:separator/>
      </w:r>
    </w:p>
  </w:endnote>
  <w:endnote w:type="continuationSeparator" w:id="0">
    <w:p w:rsidR="00092365" w:rsidRDefault="00092365"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314DE1" w:rsidRDefault="00314DE1">
        <w:pPr>
          <w:pStyle w:val="Footer"/>
          <w:jc w:val="center"/>
        </w:pPr>
        <w:fldSimple w:instr=" PAGE   \* MERGEFORMAT ">
          <w:r w:rsidR="00A516BE">
            <w:rPr>
              <w:noProof/>
            </w:rPr>
            <w:t>7</w:t>
          </w:r>
        </w:fldSimple>
      </w:p>
    </w:sdtContent>
  </w:sdt>
  <w:p w:rsidR="00314DE1" w:rsidRDefault="00314D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365" w:rsidRDefault="00092365" w:rsidP="005C2187">
      <w:pPr>
        <w:spacing w:after="0" w:line="240" w:lineRule="auto"/>
      </w:pPr>
      <w:r>
        <w:separator/>
      </w:r>
    </w:p>
  </w:footnote>
  <w:footnote w:type="continuationSeparator" w:id="0">
    <w:p w:rsidR="00092365" w:rsidRDefault="00092365"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5"/>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6"/>
  </w:num>
  <w:num w:numId="27">
    <w:abstractNumId w:val="1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2365"/>
    <w:rsid w:val="0009420E"/>
    <w:rsid w:val="00097823"/>
    <w:rsid w:val="000C074F"/>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4ED"/>
    <w:rsid w:val="00734970"/>
    <w:rsid w:val="0074527A"/>
    <w:rsid w:val="00745F1A"/>
    <w:rsid w:val="00746F6D"/>
    <w:rsid w:val="00752ED3"/>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541B"/>
    <w:rsid w:val="00D540CA"/>
    <w:rsid w:val="00D90C5C"/>
    <w:rsid w:val="00D94500"/>
    <w:rsid w:val="00D95606"/>
    <w:rsid w:val="00D96F2F"/>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53C8-F391-4BB5-A9F9-426D883E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31</Pages>
  <Words>3419</Words>
  <Characters>19490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22864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Anirban</cp:lastModifiedBy>
  <cp:revision>355</cp:revision>
  <cp:lastPrinted>2012-03-30T04:45:00Z</cp:lastPrinted>
  <dcterms:created xsi:type="dcterms:W3CDTF">2012-03-23T03:40:00Z</dcterms:created>
  <dcterms:modified xsi:type="dcterms:W3CDTF">2013-06-25T09:16:00Z</dcterms:modified>
</cp:coreProperties>
</file>