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6B4B0" w14:textId="0F552084" w:rsidR="0EF63FE8" w:rsidRDefault="0EF63FE8" w:rsidP="5E763606">
      <w:pPr>
        <w:rPr>
          <w:rFonts w:ascii="Times New Roman" w:eastAsia="Times New Roman" w:hAnsi="Times New Roman" w:cs="Times New Roman"/>
        </w:rPr>
      </w:pPr>
      <w:r w:rsidRPr="5E763606">
        <w:rPr>
          <w:rFonts w:ascii="Times New Roman" w:eastAsia="Times New Roman" w:hAnsi="Times New Roman" w:cs="Times New Roman"/>
        </w:rPr>
        <w:t xml:space="preserve">Project </w:t>
      </w:r>
      <w:r w:rsidR="41FF5614" w:rsidRPr="5E763606">
        <w:rPr>
          <w:rFonts w:ascii="Times New Roman" w:eastAsia="Times New Roman" w:hAnsi="Times New Roman" w:cs="Times New Roman"/>
        </w:rPr>
        <w:t>Report</w:t>
      </w:r>
    </w:p>
    <w:p w14:paraId="23FA7806" w14:textId="3BBA285C" w:rsidR="0EF63FE8" w:rsidRDefault="0EF63FE8">
      <w:r w:rsidRPr="5E763606">
        <w:rPr>
          <w:rFonts w:ascii="Times New Roman" w:eastAsia="Times New Roman" w:hAnsi="Times New Roman" w:cs="Times New Roman"/>
        </w:rPr>
        <w:t>Title: Seeloz C2A Modeling Team</w:t>
      </w:r>
    </w:p>
    <w:p w14:paraId="73579A14" w14:textId="304A58C3" w:rsidR="5E763606" w:rsidRDefault="5E763606" w:rsidP="5E763606"/>
    <w:p w14:paraId="0929F371" w14:textId="539D44BC" w:rsidR="0EF63FE8" w:rsidRDefault="0EF63FE8" w:rsidP="5E763606">
      <w:pPr>
        <w:rPr>
          <w:b/>
          <w:bCs/>
        </w:rPr>
      </w:pPr>
      <w:r w:rsidRPr="5E763606">
        <w:rPr>
          <w:b/>
          <w:bCs/>
        </w:rPr>
        <w:t>Abstract:</w:t>
      </w:r>
    </w:p>
    <w:p w14:paraId="124ACDAB" w14:textId="731918D9" w:rsidR="0EF63FE8" w:rsidRDefault="0EF63FE8" w:rsidP="5E763606">
      <w:r>
        <w:t xml:space="preserve">The goal of this project is to predict the probability of sales for different </w:t>
      </w:r>
      <w:r w:rsidR="4035AEC8">
        <w:t>products given</w:t>
      </w:r>
      <w:r>
        <w:t xml:space="preserve"> the data of pas</w:t>
      </w:r>
      <w:r w:rsidR="60580CAB">
        <w:t>t</w:t>
      </w:r>
      <w:r>
        <w:t xml:space="preserve"> sales. </w:t>
      </w:r>
      <w:r w:rsidR="4C3AF384">
        <w:t>We design</w:t>
      </w:r>
      <w:r w:rsidR="559D0AFD">
        <w:t xml:space="preserve">ed </w:t>
      </w:r>
      <w:r w:rsidR="4C3AF384">
        <w:t>an LSTM RNN for this purpose that takes as input sales data for the past 7 weeks and predict the sales for the 8</w:t>
      </w:r>
      <w:r w:rsidR="4C3AF384" w:rsidRPr="38178AF9">
        <w:rPr>
          <w:vertAlign w:val="superscript"/>
        </w:rPr>
        <w:t>th</w:t>
      </w:r>
      <w:r w:rsidR="4C3AF384">
        <w:t xml:space="preserve"> week.</w:t>
      </w:r>
      <w:r w:rsidR="14553265">
        <w:t xml:space="preserve"> Some of the challenges faced in this project were mostly with the feature engineering since most of the data are encoded and normalized. </w:t>
      </w:r>
      <w:r w:rsidR="04D0DA11">
        <w:t>After careful feature engineering and model selections, we arrived at a model that gives a satisfactory performance.</w:t>
      </w:r>
    </w:p>
    <w:p w14:paraId="016E0173" w14:textId="1982B7A7" w:rsidR="14553265" w:rsidRDefault="14553265" w:rsidP="5E763606">
      <w:pPr>
        <w:rPr>
          <w:b/>
          <w:bCs/>
        </w:rPr>
      </w:pPr>
      <w:r w:rsidRPr="38178AF9">
        <w:rPr>
          <w:b/>
          <w:bCs/>
        </w:rPr>
        <w:t>DL Problem Specification</w:t>
      </w:r>
    </w:p>
    <w:p w14:paraId="31E508CD" w14:textId="03D70B14" w:rsidR="621EFE54" w:rsidRDefault="621EFE54" w:rsidP="38178AF9">
      <w:r>
        <w:t xml:space="preserve">Seeloz provided the raw data and our task was to develop a model to generate predictions for sales. Most of the data were either normalized or hashed, so little insight could be gained from the raw data itself. </w:t>
      </w:r>
      <w:r w:rsidR="0A1DC519">
        <w:t xml:space="preserve">The final dataset </w:t>
      </w:r>
      <w:r w:rsidR="079A2060">
        <w:t xml:space="preserve">created after feature engineering is a matrix of weekly orders, that contain the aggregated order </w:t>
      </w:r>
      <w:r w:rsidR="20A26209">
        <w:t>information for each product per warehouse. The data set has the following features: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8178AF9" w14:paraId="5E50E99A" w14:textId="77777777" w:rsidTr="38178AF9">
        <w:tc>
          <w:tcPr>
            <w:tcW w:w="4513" w:type="dxa"/>
          </w:tcPr>
          <w:p w14:paraId="61A2C267" w14:textId="0BA3A632" w:rsidR="20A26209" w:rsidRDefault="20A26209" w:rsidP="38178AF9">
            <w:pPr>
              <w:rPr>
                <w:b/>
                <w:bCs/>
              </w:rPr>
            </w:pPr>
            <w:r w:rsidRPr="38178AF9">
              <w:rPr>
                <w:b/>
                <w:bCs/>
              </w:rPr>
              <w:t>Feature</w:t>
            </w:r>
          </w:p>
        </w:tc>
        <w:tc>
          <w:tcPr>
            <w:tcW w:w="4513" w:type="dxa"/>
          </w:tcPr>
          <w:p w14:paraId="17C601E0" w14:textId="7FBD2D3F" w:rsidR="20A26209" w:rsidRDefault="20A26209" w:rsidP="38178AF9">
            <w:pPr>
              <w:rPr>
                <w:b/>
                <w:bCs/>
              </w:rPr>
            </w:pPr>
            <w:r w:rsidRPr="38178AF9">
              <w:rPr>
                <w:b/>
                <w:bCs/>
              </w:rPr>
              <w:t>Description</w:t>
            </w:r>
          </w:p>
        </w:tc>
      </w:tr>
      <w:tr w:rsidR="38178AF9" w14:paraId="481A45DD" w14:textId="77777777" w:rsidTr="38178AF9">
        <w:tc>
          <w:tcPr>
            <w:tcW w:w="4513" w:type="dxa"/>
          </w:tcPr>
          <w:p w14:paraId="09357D65" w14:textId="28BA1904" w:rsidR="20A26209" w:rsidRDefault="20A26209" w:rsidP="38178AF9">
            <w:r>
              <w:t>Order_date</w:t>
            </w:r>
          </w:p>
        </w:tc>
        <w:tc>
          <w:tcPr>
            <w:tcW w:w="4513" w:type="dxa"/>
          </w:tcPr>
          <w:p w14:paraId="414DCFF8" w14:textId="769151FD" w:rsidR="20A26209" w:rsidRDefault="20A26209" w:rsidP="38178AF9">
            <w:r>
              <w:t>Week date</w:t>
            </w:r>
          </w:p>
        </w:tc>
      </w:tr>
      <w:tr w:rsidR="38178AF9" w14:paraId="0013612D" w14:textId="77777777" w:rsidTr="38178AF9">
        <w:tc>
          <w:tcPr>
            <w:tcW w:w="4513" w:type="dxa"/>
          </w:tcPr>
          <w:p w14:paraId="74A11479" w14:textId="00344181" w:rsidR="20A26209" w:rsidRDefault="20A26209" w:rsidP="38178AF9">
            <w:r>
              <w:t>Product_id</w:t>
            </w:r>
          </w:p>
        </w:tc>
        <w:tc>
          <w:tcPr>
            <w:tcW w:w="4513" w:type="dxa"/>
          </w:tcPr>
          <w:p w14:paraId="4C4E9BF3" w14:textId="41BF48E4" w:rsidR="20A26209" w:rsidRDefault="20A26209" w:rsidP="38178AF9">
            <w:r>
              <w:t>The product</w:t>
            </w:r>
          </w:p>
        </w:tc>
      </w:tr>
      <w:tr w:rsidR="38178AF9" w14:paraId="52C5A935" w14:textId="77777777" w:rsidTr="38178AF9">
        <w:tc>
          <w:tcPr>
            <w:tcW w:w="4513" w:type="dxa"/>
          </w:tcPr>
          <w:p w14:paraId="1D15034C" w14:textId="21AEF6EB" w:rsidR="20A26209" w:rsidRDefault="20A26209" w:rsidP="38178AF9">
            <w:r>
              <w:t>Qty_ordered</w:t>
            </w:r>
          </w:p>
        </w:tc>
        <w:tc>
          <w:tcPr>
            <w:tcW w:w="4513" w:type="dxa"/>
          </w:tcPr>
          <w:p w14:paraId="377D5ECC" w14:textId="4E6722EE" w:rsidR="20A26209" w:rsidRDefault="20A26209" w:rsidP="38178AF9">
            <w:r>
              <w:t>Total quant</w:t>
            </w:r>
            <w:r w:rsidR="6D2313B1">
              <w:t>it</w:t>
            </w:r>
            <w:r>
              <w:t>y</w:t>
            </w:r>
            <w:r w:rsidR="672F20D9">
              <w:t xml:space="preserve"> of this product</w:t>
            </w:r>
            <w:r>
              <w:t xml:space="preserve"> ordered in this week</w:t>
            </w:r>
          </w:p>
        </w:tc>
      </w:tr>
      <w:tr w:rsidR="38178AF9" w14:paraId="509F6E15" w14:textId="77777777" w:rsidTr="38178AF9">
        <w:tc>
          <w:tcPr>
            <w:tcW w:w="4513" w:type="dxa"/>
          </w:tcPr>
          <w:p w14:paraId="783B6317" w14:textId="60D0D934" w:rsidR="20A26209" w:rsidRDefault="20A26209" w:rsidP="38178AF9">
            <w:r>
              <w:t>Qty_delivered</w:t>
            </w:r>
          </w:p>
        </w:tc>
        <w:tc>
          <w:tcPr>
            <w:tcW w:w="4513" w:type="dxa"/>
          </w:tcPr>
          <w:p w14:paraId="04F5E02A" w14:textId="33871C0D" w:rsidR="20A26209" w:rsidRDefault="20A26209" w:rsidP="38178AF9">
            <w:r>
              <w:t>Total quantity delivered</w:t>
            </w:r>
          </w:p>
        </w:tc>
      </w:tr>
      <w:tr w:rsidR="38178AF9" w14:paraId="1463663B" w14:textId="77777777" w:rsidTr="38178AF9">
        <w:tc>
          <w:tcPr>
            <w:tcW w:w="4513" w:type="dxa"/>
          </w:tcPr>
          <w:p w14:paraId="1BA20AE3" w14:textId="0822783F" w:rsidR="20A26209" w:rsidRDefault="20A26209" w:rsidP="38178AF9">
            <w:r>
              <w:t>Delivery_time</w:t>
            </w:r>
          </w:p>
        </w:tc>
        <w:tc>
          <w:tcPr>
            <w:tcW w:w="4513" w:type="dxa"/>
          </w:tcPr>
          <w:p w14:paraId="22CB88A5" w14:textId="1F02B464" w:rsidR="20A26209" w:rsidRDefault="20A26209" w:rsidP="38178AF9">
            <w:r>
              <w:t xml:space="preserve">Average </w:t>
            </w:r>
            <w:r w:rsidR="59E37CCF">
              <w:t>time it</w:t>
            </w:r>
            <w:r>
              <w:t xml:space="preserve"> take</w:t>
            </w:r>
            <w:r w:rsidR="1C981653">
              <w:t>s</w:t>
            </w:r>
            <w:r>
              <w:t xml:space="preserve"> to deliver the order</w:t>
            </w:r>
          </w:p>
        </w:tc>
      </w:tr>
      <w:tr w:rsidR="38178AF9" w14:paraId="6555F89A" w14:textId="77777777" w:rsidTr="38178AF9">
        <w:tc>
          <w:tcPr>
            <w:tcW w:w="4513" w:type="dxa"/>
          </w:tcPr>
          <w:p w14:paraId="0656D142" w14:textId="5EF4FD92" w:rsidR="20A26209" w:rsidRDefault="20A26209" w:rsidP="38178AF9">
            <w:r>
              <w:t>Processing_time</w:t>
            </w:r>
          </w:p>
        </w:tc>
        <w:tc>
          <w:tcPr>
            <w:tcW w:w="4513" w:type="dxa"/>
          </w:tcPr>
          <w:p w14:paraId="6FF546BF" w14:textId="6F465B00" w:rsidR="20A26209" w:rsidRDefault="20A26209" w:rsidP="38178AF9">
            <w:r>
              <w:t>Average time it takes to process the order before shipment</w:t>
            </w:r>
          </w:p>
        </w:tc>
      </w:tr>
      <w:tr w:rsidR="38178AF9" w14:paraId="2C1E50BC" w14:textId="77777777" w:rsidTr="38178AF9">
        <w:tc>
          <w:tcPr>
            <w:tcW w:w="4513" w:type="dxa"/>
          </w:tcPr>
          <w:p w14:paraId="120CFB8D" w14:textId="41DCEC75" w:rsidR="20A26209" w:rsidRDefault="20A26209" w:rsidP="38178AF9">
            <w:r>
              <w:t>Warehouse_id</w:t>
            </w:r>
          </w:p>
        </w:tc>
        <w:tc>
          <w:tcPr>
            <w:tcW w:w="4513" w:type="dxa"/>
          </w:tcPr>
          <w:p w14:paraId="4D9410D5" w14:textId="261D2C19" w:rsidR="20A26209" w:rsidRDefault="20A26209" w:rsidP="38178AF9">
            <w:r>
              <w:t>List of warehouses in which the orders for this</w:t>
            </w:r>
            <w:r w:rsidR="15E6D199">
              <w:t xml:space="preserve"> product in this</w:t>
            </w:r>
            <w:r>
              <w:t xml:space="preserve"> </w:t>
            </w:r>
            <w:r w:rsidR="7DA8735F">
              <w:t>week were</w:t>
            </w:r>
            <w:r>
              <w:t xml:space="preserve"> place</w:t>
            </w:r>
            <w:r w:rsidR="54CC6CFC">
              <w:t>d</w:t>
            </w:r>
          </w:p>
        </w:tc>
      </w:tr>
      <w:tr w:rsidR="38178AF9" w14:paraId="13E3EF53" w14:textId="77777777" w:rsidTr="38178AF9">
        <w:tc>
          <w:tcPr>
            <w:tcW w:w="4513" w:type="dxa"/>
          </w:tcPr>
          <w:p w14:paraId="0608931D" w14:textId="4B3CCBCE" w:rsidR="20A26209" w:rsidRDefault="20A26209" w:rsidP="38178AF9">
            <w:r>
              <w:t>Site_id</w:t>
            </w:r>
          </w:p>
        </w:tc>
        <w:tc>
          <w:tcPr>
            <w:tcW w:w="4513" w:type="dxa"/>
          </w:tcPr>
          <w:p w14:paraId="2850ADEE" w14:textId="37E12792" w:rsidR="20A26209" w:rsidRDefault="20A26209" w:rsidP="38178AF9">
            <w:r>
              <w:t>List of sites at the orders of this week for this product were delivered</w:t>
            </w:r>
          </w:p>
        </w:tc>
      </w:tr>
      <w:tr w:rsidR="38178AF9" w14:paraId="7CC17C2E" w14:textId="77777777" w:rsidTr="38178AF9">
        <w:tc>
          <w:tcPr>
            <w:tcW w:w="4513" w:type="dxa"/>
          </w:tcPr>
          <w:p w14:paraId="5441EBE5" w14:textId="6753729F" w:rsidR="20A26209" w:rsidRDefault="20A26209" w:rsidP="38178AF9">
            <w:r>
              <w:t>Invoice_item_id</w:t>
            </w:r>
          </w:p>
        </w:tc>
        <w:tc>
          <w:tcPr>
            <w:tcW w:w="4513" w:type="dxa"/>
          </w:tcPr>
          <w:p w14:paraId="657AB7F2" w14:textId="6527E687" w:rsidR="20A26209" w:rsidRDefault="20A26209" w:rsidP="38178AF9">
            <w:r>
              <w:t>List of invoices for each order of this product in this week</w:t>
            </w:r>
          </w:p>
        </w:tc>
      </w:tr>
    </w:tbl>
    <w:p w14:paraId="466D2303" w14:textId="33394D6E" w:rsidR="38178AF9" w:rsidRDefault="38178AF9" w:rsidP="38178AF9"/>
    <w:p w14:paraId="47ED521C" w14:textId="3A35FB18" w:rsidR="07EBD3BE" w:rsidRDefault="07EBD3BE" w:rsidP="38178AF9">
      <w:r>
        <w:t>Table 1: weekly dataset.</w:t>
      </w:r>
    </w:p>
    <w:p w14:paraId="3BE05325" w14:textId="0ACD3BE1" w:rsidR="38178AF9" w:rsidRDefault="38178AF9" w:rsidP="38178AF9"/>
    <w:p w14:paraId="066E0358" w14:textId="7205626F" w:rsidR="7F3DE29C" w:rsidRDefault="7F3DE29C" w:rsidP="38178AF9">
      <w:pPr>
        <w:rPr>
          <w:b/>
          <w:bCs/>
        </w:rPr>
      </w:pPr>
      <w:r>
        <w:t xml:space="preserve">This dataset represents the time series of sales across weeks. Our task was then to predict sales for </w:t>
      </w:r>
      <w:r w:rsidR="56094900">
        <w:t>new</w:t>
      </w:r>
      <w:r>
        <w:t xml:space="preserve"> week</w:t>
      </w:r>
      <w:r w:rsidR="21F2E559">
        <w:t>s</w:t>
      </w:r>
      <w:r>
        <w:t xml:space="preserve"> given this data of past sales.</w:t>
      </w:r>
      <w:r w:rsidR="21852E2C">
        <w:t xml:space="preserve"> </w:t>
      </w:r>
      <w:r w:rsidR="13D71306">
        <w:t xml:space="preserve">The predictor column is </w:t>
      </w:r>
      <w:r w:rsidR="13D71306" w:rsidRPr="38178AF9">
        <w:rPr>
          <w:b/>
          <w:bCs/>
        </w:rPr>
        <w:t xml:space="preserve">Qty_ordered. </w:t>
      </w:r>
    </w:p>
    <w:p w14:paraId="00A4B3D2" w14:textId="120806EC" w:rsidR="38178AF9" w:rsidRDefault="38178AF9" w:rsidP="38178AF9">
      <w:pPr>
        <w:rPr>
          <w:b/>
          <w:bCs/>
        </w:rPr>
      </w:pPr>
    </w:p>
    <w:p w14:paraId="7821A1B1" w14:textId="3666F35E" w:rsidR="38178AF9" w:rsidRDefault="38178AF9" w:rsidP="38178AF9">
      <w:pPr>
        <w:rPr>
          <w:b/>
          <w:bCs/>
        </w:rPr>
      </w:pPr>
    </w:p>
    <w:p w14:paraId="633701DA" w14:textId="5A1548C9" w:rsidR="38178AF9" w:rsidRDefault="38178AF9" w:rsidP="38178AF9">
      <w:pPr>
        <w:rPr>
          <w:b/>
          <w:bCs/>
        </w:rPr>
      </w:pPr>
    </w:p>
    <w:p w14:paraId="1295ECE9" w14:textId="0A7574F2" w:rsidR="38178AF9" w:rsidRDefault="38178AF9" w:rsidP="38178AF9">
      <w:pPr>
        <w:rPr>
          <w:b/>
          <w:bCs/>
        </w:rPr>
      </w:pPr>
    </w:p>
    <w:p w14:paraId="1DCE717A" w14:textId="13517B76" w:rsidR="7D426515" w:rsidRDefault="7D426515" w:rsidP="5E763606">
      <w:pPr>
        <w:rPr>
          <w:b/>
          <w:bCs/>
        </w:rPr>
      </w:pPr>
      <w:r w:rsidRPr="5E763606">
        <w:rPr>
          <w:b/>
          <w:bCs/>
        </w:rPr>
        <w:lastRenderedPageBreak/>
        <w:t>Design and Milestones</w:t>
      </w:r>
    </w:p>
    <w:p w14:paraId="2CE661EC" w14:textId="532D284B" w:rsidR="202144C5" w:rsidRDefault="1A796C8B" w:rsidP="5E763606">
      <w:r>
        <w:t xml:space="preserve"> </w:t>
      </w:r>
      <w:r w:rsidR="1BBAF7D1">
        <w:t>On Google Cloud plat</w:t>
      </w:r>
      <w:r w:rsidR="1B55431A">
        <w:t>f</w:t>
      </w:r>
      <w:r w:rsidR="1BBAF7D1">
        <w:t>orm, we use</w:t>
      </w:r>
      <w:r w:rsidR="429FF583">
        <w:t>d</w:t>
      </w:r>
      <w:r w:rsidR="1BBAF7D1">
        <w:t xml:space="preserve"> BigQuery and Cloud storage to </w:t>
      </w:r>
      <w:r w:rsidR="4707F8BA">
        <w:t>pre-process</w:t>
      </w:r>
      <w:r w:rsidR="1BBAF7D1">
        <w:t xml:space="preserve"> the raw data and generate a CSV file containing the following </w:t>
      </w:r>
      <w:r w:rsidR="1B3B59F0">
        <w:t>features:</w:t>
      </w:r>
    </w:p>
    <w:p w14:paraId="70360194" w14:textId="1329D63E" w:rsidR="4DE2A5BA" w:rsidRDefault="4DE2A5BA" w:rsidP="5E763606">
      <w:r>
        <w:t xml:space="preserve">Product_id, order_date, quantity_ordered, quantity_delivered, processing_time, delivery_time, </w:t>
      </w:r>
      <w:r w:rsidR="684AB5E5">
        <w:t>warehouse_id, site_id</w:t>
      </w:r>
      <w:r w:rsidR="580E50D3">
        <w:t xml:space="preserve">, quantity_returned, </w:t>
      </w:r>
    </w:p>
    <w:p w14:paraId="6473FE8C" w14:textId="2A7D448E" w:rsidR="7D623483" w:rsidRDefault="7D623483" w:rsidP="5E763606">
      <w:r>
        <w:t xml:space="preserve">Pandas was then used for further </w:t>
      </w:r>
      <w:r w:rsidR="20DD0A69">
        <w:t>pre-processing</w:t>
      </w:r>
      <w:r>
        <w:t xml:space="preserve"> with Google Colab notebook.</w:t>
      </w:r>
      <w:r w:rsidR="0B68C891">
        <w:t xml:space="preserve"> This </w:t>
      </w:r>
      <w:r w:rsidR="55E22705">
        <w:t>pre-processed</w:t>
      </w:r>
      <w:r w:rsidR="0B68C891">
        <w:t xml:space="preserve"> data was grouped by weeks and the total quantity of each product sold for a week computed.</w:t>
      </w:r>
      <w:r w:rsidR="72DBDBA9">
        <w:t xml:space="preserve"> Because of the unknown normalization strategy used on the quantity of products, we decided not to fill in the missing weeks</w:t>
      </w:r>
      <w:r w:rsidR="35BC9919">
        <w:t>. At first</w:t>
      </w:r>
      <w:r w:rsidR="1CD7AFCB">
        <w:t xml:space="preserve">, </w:t>
      </w:r>
      <w:r w:rsidR="35BC9919">
        <w:t>we tried filling in the missing weeks with 0 values but since 0 falls within the normalization range (-1 to 1) we thought it might affect the ability of our model to learn</w:t>
      </w:r>
      <w:r w:rsidR="4D63B9E6">
        <w:t xml:space="preserve"> properly.</w:t>
      </w:r>
      <w:r w:rsidR="205591DA">
        <w:t xml:space="preserve"> The new weekly data </w:t>
      </w:r>
      <w:r w:rsidR="2E07B0F5">
        <w:t>as described in table 1 above was saved as a CSV file.</w:t>
      </w:r>
    </w:p>
    <w:p w14:paraId="3B6842C5" w14:textId="47D106A2" w:rsidR="2A119FE1" w:rsidRDefault="2A119FE1" w:rsidP="38178AF9">
      <w:r>
        <w:t>This weekly data is the final dataset used to train and evaluate our model. The data was split according to the following ratio: 80% train, 10</w:t>
      </w:r>
      <w:r w:rsidR="6E761491">
        <w:t>% validation and 10% test.</w:t>
      </w:r>
      <w:r w:rsidR="3F24902F">
        <w:t xml:space="preserve"> Bec</w:t>
      </w:r>
      <w:r w:rsidR="42C9E26A">
        <w:t xml:space="preserve">ause this is a time series data and the task </w:t>
      </w:r>
      <w:r w:rsidR="7A186022">
        <w:t>involve</w:t>
      </w:r>
      <w:r w:rsidR="42C9E26A">
        <w:t xml:space="preserve"> predicting future trends, splitting was done without shuffling the data. </w:t>
      </w:r>
    </w:p>
    <w:p w14:paraId="4A399FAC" w14:textId="62EFB05A" w:rsidR="28E87209" w:rsidRDefault="28E87209" w:rsidP="38178AF9">
      <w:r>
        <w:t xml:space="preserve">To simplify the training and model generation we decided to use only the </w:t>
      </w:r>
      <w:r w:rsidR="3426F643">
        <w:t>following</w:t>
      </w:r>
      <w:r>
        <w:t xml:space="preserve"> </w:t>
      </w:r>
      <w:r w:rsidR="3426F643">
        <w:t xml:space="preserve">features for training.  </w:t>
      </w:r>
    </w:p>
    <w:p w14:paraId="23BF57F0" w14:textId="70B51E10" w:rsidR="28E87209" w:rsidRDefault="28E87209" w:rsidP="38178AF9">
      <w:r>
        <w:t xml:space="preserve">Product_id </w:t>
      </w:r>
      <w:r w:rsidR="0AFAE140">
        <w:t xml:space="preserve">, </w:t>
      </w:r>
      <w:r>
        <w:t>Qty_ordered</w:t>
      </w:r>
      <w:r w:rsidR="28B1B48F">
        <w:t xml:space="preserve">, </w:t>
      </w:r>
      <w:r>
        <w:t xml:space="preserve">Delivery_time </w:t>
      </w:r>
      <w:r w:rsidR="1DD6484B">
        <w:t xml:space="preserve"> and </w:t>
      </w:r>
      <w:r>
        <w:t>Processing_time</w:t>
      </w:r>
    </w:p>
    <w:p w14:paraId="02994561" w14:textId="0882E435" w:rsidR="598C9F40" w:rsidRDefault="598C9F40" w:rsidP="38178AF9">
      <w:r>
        <w:t>This is because the list of warehouse_ids and site_ids were mostly sparse. So we decided to train a general model using all the data and this general model can be used to predict overall sales across all warehouse</w:t>
      </w:r>
      <w:r w:rsidR="39CA3784">
        <w:t>s</w:t>
      </w:r>
      <w:r>
        <w:t xml:space="preserve"> for a particular product.</w:t>
      </w:r>
    </w:p>
    <w:p w14:paraId="04FF4E0B" w14:textId="0CF53D48" w:rsidR="15D0A3EB" w:rsidRDefault="15D0A3EB" w:rsidP="5E763606">
      <w:r>
        <w:t xml:space="preserve">Another </w:t>
      </w:r>
      <w:r w:rsidR="6E457614">
        <w:t>pre-processing</w:t>
      </w:r>
      <w:r>
        <w:t xml:space="preserve"> step we did was to generate embedding</w:t>
      </w:r>
      <w:r w:rsidR="5347AB4E">
        <w:t>s</w:t>
      </w:r>
      <w:r>
        <w:t xml:space="preserve"> for the product_id. Similar to Stock2Vec, we created an embedding model</w:t>
      </w:r>
      <w:r w:rsidR="06D91A59">
        <w:t xml:space="preserve">, product2vec, </w:t>
      </w:r>
      <w:r>
        <w:t xml:space="preserve">that </w:t>
      </w:r>
      <w:r w:rsidR="7AAB2C0A">
        <w:t>transforms</w:t>
      </w:r>
      <w:r>
        <w:t xml:space="preserve"> product_ids int</w:t>
      </w:r>
      <w:r w:rsidR="2DD0D84A">
        <w:t>o a vector space. The objective here was to see whether there are any relationship</w:t>
      </w:r>
      <w:r w:rsidR="2C5746B9">
        <w:t>s</w:t>
      </w:r>
      <w:r w:rsidR="2DD0D84A">
        <w:t xml:space="preserve"> between products that can contribute to a better learning in the model.</w:t>
      </w:r>
      <w:r w:rsidR="50CE3A11">
        <w:t xml:space="preserve"> Our </w:t>
      </w:r>
      <w:r w:rsidR="52ACAA93">
        <w:t xml:space="preserve">embedding model </w:t>
      </w:r>
      <w:r w:rsidR="50CE3A11">
        <w:t>takes in a product_id and generate</w:t>
      </w:r>
      <w:r w:rsidR="0C7B6F36">
        <w:t>s</w:t>
      </w:r>
      <w:r w:rsidR="50CE3A11">
        <w:t xml:space="preserve"> a vector of size 50 as the embedding for the product.</w:t>
      </w:r>
    </w:p>
    <w:p w14:paraId="33696395" w14:textId="10F63609" w:rsidR="4C648FE3" w:rsidRDefault="4C648FE3" w:rsidP="5E763606">
      <w:r>
        <w:t>We then decided to build two</w:t>
      </w:r>
      <w:r w:rsidR="60CF1BF3">
        <w:t xml:space="preserve"> different LSTM RNN </w:t>
      </w:r>
      <w:r>
        <w:t>models, one with the product embedding as input and another without the embeddings.</w:t>
      </w:r>
    </w:p>
    <w:p w14:paraId="5442639B" w14:textId="42DC19C5" w:rsidR="48D41AF5" w:rsidRDefault="48D41AF5" w:rsidP="5E763606">
      <w:r>
        <w:t>Our model was designed</w:t>
      </w:r>
      <w:r w:rsidR="15206CBE">
        <w:t xml:space="preserve"> based on the following model (</w:t>
      </w:r>
      <w:hyperlink r:id="rId7">
        <w:r w:rsidR="15206CBE" w:rsidRPr="38178AF9">
          <w:rPr>
            <w:rStyle w:val="Hyperlink"/>
            <w:rFonts w:ascii="Times New Roman" w:eastAsia="Times New Roman" w:hAnsi="Times New Roman" w:cs="Times New Roman"/>
          </w:rPr>
          <w:t>https://www.kaggle.com/frlemarchand/covid-19-forecasting-with-an-rnn</w:t>
        </w:r>
      </w:hyperlink>
      <w:r w:rsidR="15206CBE" w:rsidRPr="38178AF9">
        <w:rPr>
          <w:rFonts w:ascii="Times New Roman" w:eastAsia="Times New Roman" w:hAnsi="Times New Roman" w:cs="Times New Roman"/>
        </w:rPr>
        <w:t>). The architecture of our model</w:t>
      </w:r>
      <w:r w:rsidR="540F56DD" w:rsidRPr="38178AF9">
        <w:rPr>
          <w:rFonts w:ascii="Times New Roman" w:eastAsia="Times New Roman" w:hAnsi="Times New Roman" w:cs="Times New Roman"/>
        </w:rPr>
        <w:t>s</w:t>
      </w:r>
      <w:r w:rsidR="15206CBE" w:rsidRPr="38178AF9">
        <w:rPr>
          <w:rFonts w:ascii="Times New Roman" w:eastAsia="Times New Roman" w:hAnsi="Times New Roman" w:cs="Times New Roman"/>
        </w:rPr>
        <w:t xml:space="preserve"> follows</w:t>
      </w:r>
    </w:p>
    <w:p w14:paraId="4992202B" w14:textId="39433108" w:rsidR="5E763606" w:rsidRDefault="5E763606" w:rsidP="5E763606">
      <w:pPr>
        <w:rPr>
          <w:rFonts w:ascii="Times New Roman" w:eastAsia="Times New Roman" w:hAnsi="Times New Roman" w:cs="Times New Roman"/>
        </w:rPr>
      </w:pPr>
    </w:p>
    <w:p w14:paraId="12571EB4" w14:textId="39E11FAA" w:rsidR="5E763606" w:rsidRDefault="5E763606" w:rsidP="5E763606">
      <w:pPr>
        <w:rPr>
          <w:rFonts w:ascii="Times New Roman" w:eastAsia="Times New Roman" w:hAnsi="Times New Roman" w:cs="Times New Roman"/>
        </w:rPr>
      </w:pPr>
    </w:p>
    <w:p w14:paraId="5ACA74EF" w14:textId="78386C46" w:rsidR="5E763606" w:rsidRDefault="5E763606" w:rsidP="5E763606">
      <w:pPr>
        <w:rPr>
          <w:rFonts w:ascii="Times New Roman" w:eastAsia="Times New Roman" w:hAnsi="Times New Roman" w:cs="Times New Roman"/>
        </w:rPr>
      </w:pPr>
    </w:p>
    <w:p w14:paraId="4A4221FC" w14:textId="09D21DDB" w:rsidR="5E763606" w:rsidRDefault="5E763606" w:rsidP="5E763606">
      <w:pPr>
        <w:rPr>
          <w:rFonts w:ascii="Times New Roman" w:eastAsia="Times New Roman" w:hAnsi="Times New Roman" w:cs="Times New Roman"/>
        </w:rPr>
      </w:pPr>
    </w:p>
    <w:p w14:paraId="7DA0FF07" w14:textId="0D0C1508" w:rsidR="38178AF9" w:rsidRDefault="38178AF9" w:rsidP="38178AF9">
      <w:pPr>
        <w:rPr>
          <w:rFonts w:ascii="Times New Roman" w:eastAsia="Times New Roman" w:hAnsi="Times New Roman" w:cs="Times New Roman"/>
        </w:rPr>
      </w:pPr>
    </w:p>
    <w:p w14:paraId="78D42B7F" w14:textId="52A53034" w:rsidR="38178AF9" w:rsidRDefault="38178AF9" w:rsidP="38178AF9">
      <w:pPr>
        <w:jc w:val="center"/>
        <w:rPr>
          <w:rFonts w:ascii="Times New Roman" w:eastAsia="Times New Roman" w:hAnsi="Times New Roman" w:cs="Times New Roman"/>
        </w:rPr>
      </w:pPr>
    </w:p>
    <w:p w14:paraId="18CD7EA2" w14:textId="67F4A8F4" w:rsidR="532DC206" w:rsidRDefault="532DC206" w:rsidP="38178AF9">
      <w:pPr>
        <w:jc w:val="center"/>
        <w:rPr>
          <w:rFonts w:ascii="Times New Roman" w:eastAsia="Times New Roman" w:hAnsi="Times New Roman" w:cs="Times New Roman"/>
        </w:rPr>
      </w:pPr>
      <w:r w:rsidRPr="38178AF9">
        <w:rPr>
          <w:rFonts w:ascii="Times New Roman" w:eastAsia="Times New Roman" w:hAnsi="Times New Roman" w:cs="Times New Roman"/>
        </w:rPr>
        <w:t>LSTM only model</w:t>
      </w:r>
    </w:p>
    <w:p w14:paraId="0F5403FE" w14:textId="07E4850A" w:rsidR="532DC206" w:rsidRDefault="532DC206" w:rsidP="38178AF9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03C27EE" wp14:editId="22D51F26">
            <wp:extent cx="3163019" cy="2102090"/>
            <wp:effectExtent l="76200" t="76200" r="113665" b="107950"/>
            <wp:docPr id="397326544" name="Picture 397326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3019" cy="2102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C4EEF" w14:textId="0AEEDA72" w:rsidR="5E763606" w:rsidRDefault="5E763606" w:rsidP="38178AF9">
      <w:pPr>
        <w:jc w:val="center"/>
      </w:pPr>
    </w:p>
    <w:p w14:paraId="0308C77C" w14:textId="07E41334" w:rsidR="532DC206" w:rsidRDefault="532DC206" w:rsidP="38178AF9">
      <w:pPr>
        <w:jc w:val="center"/>
      </w:pPr>
      <w:r>
        <w:t>LSTM + Embedding model</w:t>
      </w:r>
    </w:p>
    <w:p w14:paraId="1180BC02" w14:textId="6DE87F6B" w:rsidR="532DC206" w:rsidRDefault="532DC206" w:rsidP="38178AF9">
      <w:pPr>
        <w:jc w:val="center"/>
      </w:pPr>
      <w:r>
        <w:rPr>
          <w:noProof/>
        </w:rPr>
        <w:drawing>
          <wp:inline distT="0" distB="0" distL="0" distR="0" wp14:anchorId="60425BDC" wp14:editId="778E39C6">
            <wp:extent cx="4029075" cy="2148840"/>
            <wp:effectExtent l="76200" t="76200" r="123825" b="118110"/>
            <wp:docPr id="767828878" name="Picture 767828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48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B2A29" w14:textId="44E63DF2" w:rsidR="55119FF8" w:rsidRDefault="55119FF8" w:rsidP="38178AF9">
      <w:r>
        <w:t>B</w:t>
      </w:r>
      <w:r w:rsidR="1A67364A">
        <w:t xml:space="preserve">oth </w:t>
      </w:r>
      <w:r>
        <w:t>models use the data for the past seven weeks to generate predictions for the 8</w:t>
      </w:r>
      <w:r w:rsidRPr="38178AF9">
        <w:rPr>
          <w:vertAlign w:val="superscript"/>
        </w:rPr>
        <w:t>th</w:t>
      </w:r>
      <w:r>
        <w:t xml:space="preserve">. </w:t>
      </w:r>
      <w:r w:rsidR="47A4D6F7">
        <w:t xml:space="preserve"> The LSTM + </w:t>
      </w:r>
      <w:r w:rsidR="0394C52F">
        <w:t>embedding</w:t>
      </w:r>
      <w:r w:rsidR="47A4D6F7">
        <w:t xml:space="preserve"> model takes the product_id embedding as an additional input.</w:t>
      </w:r>
    </w:p>
    <w:p w14:paraId="65C9AEEE" w14:textId="21FD0E48" w:rsidR="47A4D6F7" w:rsidRDefault="47A4D6F7" w:rsidP="38178AF9">
      <w:r>
        <w:t xml:space="preserve">For both models, </w:t>
      </w:r>
    </w:p>
    <w:p w14:paraId="536CA81B" w14:textId="38067394" w:rsidR="47A4D6F7" w:rsidRDefault="47A4D6F7" w:rsidP="38178AF9">
      <w:r>
        <w:t xml:space="preserve">The first LSTM layers has 64 units, the second LSTM layer 32 units and the </w:t>
      </w:r>
      <w:r w:rsidR="466909C7">
        <w:t>final dense layer has 128 neurons. The output layer is a dense layer with 1 neuron for predicting the expected quantity.</w:t>
      </w:r>
      <w:r w:rsidR="65286061">
        <w:t xml:space="preserve"> The dense layer branch in the LSTM+ model has 50 neurons.</w:t>
      </w:r>
      <w:r w:rsidR="50C9336E">
        <w:t xml:space="preserve"> Adam optimizer was used for both models and Mean Absolute percentage error use as loss function.</w:t>
      </w:r>
    </w:p>
    <w:p w14:paraId="1384CB11" w14:textId="366EAD2B" w:rsidR="50C9336E" w:rsidRDefault="50C9336E" w:rsidP="38178AF9">
      <w:r>
        <w:t>Because we spent most of the time engineering the features for the learning, we di</w:t>
      </w:r>
      <w:r w:rsidR="5058BA1E">
        <w:t>d not</w:t>
      </w:r>
      <w:r>
        <w:t xml:space="preserve"> experiment much with the hyperparameters on our model. We trained e</w:t>
      </w:r>
      <w:r w:rsidR="4A5AA1FA">
        <w:t xml:space="preserve">ach model for 500 epochs with a batch size of </w:t>
      </w:r>
      <w:r w:rsidR="21EAB064">
        <w:t>16 and</w:t>
      </w:r>
      <w:r w:rsidR="0F177AE1">
        <w:t xml:space="preserve"> implemented early stopping</w:t>
      </w:r>
      <w:r w:rsidR="6C3080D1">
        <w:t xml:space="preserve"> </w:t>
      </w:r>
      <w:r w:rsidR="0F177AE1">
        <w:t xml:space="preserve">and </w:t>
      </w:r>
      <w:r w:rsidR="77AA7300">
        <w:t xml:space="preserve">the </w:t>
      </w:r>
      <w:r w:rsidR="0F177AE1">
        <w:t>reduce learning rate on plateau</w:t>
      </w:r>
      <w:r w:rsidR="34788D89">
        <w:t xml:space="preserve"> strategies</w:t>
      </w:r>
      <w:r w:rsidR="0F177AE1">
        <w:t>.</w:t>
      </w:r>
    </w:p>
    <w:p w14:paraId="7002066B" w14:textId="4D1C7359" w:rsidR="38178AF9" w:rsidRDefault="38178AF9" w:rsidP="38178AF9"/>
    <w:p w14:paraId="720735DF" w14:textId="5EC4FCBB" w:rsidR="38178AF9" w:rsidRDefault="38178AF9" w:rsidP="38178AF9">
      <w:pPr>
        <w:rPr>
          <w:b/>
          <w:bCs/>
        </w:rPr>
      </w:pPr>
    </w:p>
    <w:p w14:paraId="13608681" w14:textId="31E5A8EB" w:rsidR="38178AF9" w:rsidRDefault="38178AF9" w:rsidP="38178AF9">
      <w:pPr>
        <w:rPr>
          <w:b/>
          <w:bCs/>
        </w:rPr>
      </w:pPr>
    </w:p>
    <w:p w14:paraId="2B8B1487" w14:textId="47BEDA96" w:rsidR="38178AF9" w:rsidRDefault="38178AF9" w:rsidP="38178AF9">
      <w:pPr>
        <w:rPr>
          <w:b/>
          <w:bCs/>
        </w:rPr>
      </w:pPr>
    </w:p>
    <w:p w14:paraId="03F2A9B7" w14:textId="7C10159E" w:rsidR="033E03AA" w:rsidRDefault="033E03AA" w:rsidP="38178AF9">
      <w:r w:rsidRPr="38178AF9">
        <w:rPr>
          <w:b/>
          <w:bCs/>
        </w:rPr>
        <w:lastRenderedPageBreak/>
        <w:t>Results</w:t>
      </w:r>
    </w:p>
    <w:p w14:paraId="34BE9F87" w14:textId="50D4B31A" w:rsidR="779825E8" w:rsidRDefault="779825E8" w:rsidP="38178AF9">
      <w:r>
        <w:t xml:space="preserve">A T-SNE plot is shown in the figure below which is a 2D representation of the products2vec embedding </w:t>
      </w:r>
      <w:r w:rsidR="10CFD625">
        <w:t>output</w:t>
      </w:r>
      <w:r>
        <w:t xml:space="preserve"> for 500 of the products in the data set.  </w:t>
      </w:r>
      <w:r w:rsidR="29527198">
        <w:t xml:space="preserve">In </w:t>
      </w:r>
      <w:r w:rsidR="1AADA18A">
        <w:t>addition,</w:t>
      </w:r>
      <w:r w:rsidR="29527198">
        <w:t xml:space="preserve"> we identified 5 clusters with the k-means algorithm and plotted their </w:t>
      </w:r>
      <w:r w:rsidR="1FD78806">
        <w:t>decision</w:t>
      </w:r>
      <w:r w:rsidR="29527198">
        <w:t xml:space="preserve"> boundaries. </w:t>
      </w:r>
      <w:r w:rsidR="6783F7B2">
        <w:t xml:space="preserve"> The results from product2vec are encouraging because we can see that there are some distinct clusters even in 2D space, indicating that certain products have been identified as </w:t>
      </w:r>
      <w:r w:rsidR="32DAD8DE">
        <w:t xml:space="preserve">related. </w:t>
      </w:r>
    </w:p>
    <w:p w14:paraId="1FB64B17" w14:textId="2856E89C" w:rsidR="29527198" w:rsidRDefault="29527198" w:rsidP="38178AF9">
      <w:pPr>
        <w:jc w:val="center"/>
      </w:pPr>
      <w:r>
        <w:rPr>
          <w:noProof/>
        </w:rPr>
        <w:drawing>
          <wp:inline distT="0" distB="0" distL="0" distR="0" wp14:anchorId="15023726" wp14:editId="7529D381">
            <wp:extent cx="4572000" cy="3838575"/>
            <wp:effectExtent l="0" t="0" r="0" b="0"/>
            <wp:docPr id="1458151322" name="Picture 145815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9825E8">
        <w:t xml:space="preserve"> </w:t>
      </w:r>
    </w:p>
    <w:p w14:paraId="0A63FA2B" w14:textId="63C584F3" w:rsidR="033E03AA" w:rsidRDefault="033E03AA" w:rsidP="38178AF9">
      <w:r>
        <w:t>For both models</w:t>
      </w:r>
      <w:r w:rsidR="7F98F280">
        <w:t>,</w:t>
      </w:r>
      <w:r>
        <w:t xml:space="preserve"> we withheld 10% of the data for </w:t>
      </w:r>
      <w:r w:rsidR="5D9F5DB4">
        <w:t>testing and</w:t>
      </w:r>
      <w:r>
        <w:t xml:space="preserve"> </w:t>
      </w:r>
      <w:r w:rsidR="6DE8EF19">
        <w:t>evaluated</w:t>
      </w:r>
      <w:r w:rsidR="088D2C78">
        <w:t xml:space="preserve"> </w:t>
      </w:r>
      <w:r>
        <w:t xml:space="preserve">the </w:t>
      </w:r>
      <w:r w:rsidR="298F3F6D">
        <w:t xml:space="preserve">predictive power </w:t>
      </w:r>
      <w:r>
        <w:t xml:space="preserve">of the </w:t>
      </w:r>
      <w:r w:rsidR="3BAF304A">
        <w:t xml:space="preserve">LSTM and LSTM+ </w:t>
      </w:r>
      <w:r>
        <w:t xml:space="preserve">models </w:t>
      </w:r>
      <w:r w:rsidR="77093E13">
        <w:t xml:space="preserve">as shown </w:t>
      </w:r>
      <w:r w:rsidR="6F4CA9CF">
        <w:t xml:space="preserve">in the </w:t>
      </w:r>
      <w:r w:rsidR="59714A30">
        <w:t>table below.  From the results</w:t>
      </w:r>
      <w:r w:rsidR="6E303213">
        <w:t>,</w:t>
      </w:r>
      <w:r w:rsidR="59714A30">
        <w:t xml:space="preserve"> it is not clear that there is any significant difference in the performance of the two models.   </w:t>
      </w:r>
      <w:r w:rsidR="726F8D3D">
        <w:t>Both models converged to approximately 14% error on the validation set which matches the results on the test set, indicatin</w:t>
      </w:r>
      <w:r w:rsidR="445B8F10">
        <w:t xml:space="preserve">g that there was not overfitting. </w:t>
      </w:r>
      <w:r w:rsidR="6918B7FA">
        <w:t xml:space="preserve">  </w:t>
      </w:r>
    </w:p>
    <w:p w14:paraId="6E9F85A5" w14:textId="60D97E0F" w:rsidR="59714A30" w:rsidRDefault="59714A30" w:rsidP="38178AF9">
      <w:pPr>
        <w:jc w:val="center"/>
      </w:pPr>
      <w:r>
        <w:rPr>
          <w:noProof/>
        </w:rPr>
        <w:drawing>
          <wp:inline distT="0" distB="0" distL="0" distR="0" wp14:anchorId="0D936211" wp14:editId="2D227823">
            <wp:extent cx="3048000" cy="2438400"/>
            <wp:effectExtent l="0" t="0" r="0" b="0"/>
            <wp:docPr id="769904506" name="Picture 76990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B06D" w14:textId="38BEE44F" w:rsidR="41A4FB90" w:rsidRDefault="41A4FB90" w:rsidP="38178AF9">
      <w:r>
        <w:lastRenderedPageBreak/>
        <w:t>Next</w:t>
      </w:r>
      <w:r w:rsidR="0E3F5A5C">
        <w:t>,</w:t>
      </w:r>
      <w:r>
        <w:t xml:space="preserve"> we calcu</w:t>
      </w:r>
      <w:r w:rsidR="0AC6F20B">
        <w:t>la</w:t>
      </w:r>
      <w:r>
        <w:t xml:space="preserve">ted the error for each product in the test, because we hypothesized that some products might have better predictions than others. </w:t>
      </w:r>
      <w:r w:rsidR="7EF9BC38">
        <w:t xml:space="preserve"> We plot the histogram of the results in the figure below.   The figure shows that many of the products have low error </w:t>
      </w:r>
      <w:r w:rsidR="1ACC5F1A">
        <w:t>rates,</w:t>
      </w:r>
      <w:r w:rsidR="7EF9BC38">
        <w:t xml:space="preserve"> but some products have errors that are </w:t>
      </w:r>
      <w:r w:rsidR="2DCC4ED7">
        <w:t>several</w:t>
      </w:r>
      <w:r w:rsidR="7EF9BC38">
        <w:t xml:space="preserve"> order</w:t>
      </w:r>
      <w:r w:rsidR="44F60099">
        <w:t xml:space="preserve">s of magnitude higher than the median. </w:t>
      </w:r>
    </w:p>
    <w:p w14:paraId="5D9E2554" w14:textId="57BE0857" w:rsidR="38178AF9" w:rsidRDefault="38178AF9" w:rsidP="38178AF9"/>
    <w:p w14:paraId="2559B9CD" w14:textId="5DC70DD6" w:rsidR="7EF9BC38" w:rsidRDefault="7EF9BC38" w:rsidP="38178AF9">
      <w:pPr>
        <w:jc w:val="center"/>
      </w:pPr>
      <w:r>
        <w:rPr>
          <w:noProof/>
        </w:rPr>
        <w:drawing>
          <wp:inline distT="0" distB="0" distL="0" distR="0" wp14:anchorId="19F0A2F8" wp14:editId="4C8254B7">
            <wp:extent cx="5061477" cy="4766224"/>
            <wp:effectExtent l="0" t="0" r="0" b="0"/>
            <wp:docPr id="736240967" name="Picture 736240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477" cy="4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7335" w14:textId="07B84853" w:rsidR="5E763606" w:rsidRDefault="2B2D7A72" w:rsidP="5E763606">
      <w:r w:rsidRPr="38178AF9">
        <w:rPr>
          <w:b/>
          <w:bCs/>
        </w:rPr>
        <w:t>Conclusions</w:t>
      </w:r>
    </w:p>
    <w:p w14:paraId="00ED860C" w14:textId="205B1174" w:rsidR="27F9645D" w:rsidRDefault="27F9645D" w:rsidP="38178AF9">
      <w:r>
        <w:t>We created a product2vec embedding for the Seeloz products and applied this embedding to LSTM model to predict the weekly total of products ordered based on the p</w:t>
      </w:r>
      <w:r w:rsidR="3FE9372B">
        <w:t xml:space="preserve">ast seven weeks of data.   This was a good hands-on experience with a real-world </w:t>
      </w:r>
      <w:r w:rsidR="6BDDF8AB">
        <w:t>dataset</w:t>
      </w:r>
      <w:r w:rsidR="4A7106DC">
        <w:t xml:space="preserve">. </w:t>
      </w:r>
      <w:r w:rsidR="6BDDF8AB">
        <w:t>W</w:t>
      </w:r>
      <w:r w:rsidR="3FE9372B">
        <w:t>e found that the major chall</w:t>
      </w:r>
      <w:r w:rsidR="145288A2">
        <w:t>enge was the feature engineering part of the project.  As mentioned above we did not know how the data was scaled or en</w:t>
      </w:r>
      <w:r w:rsidR="2AC82F75">
        <w:t xml:space="preserve">coded and we had to make several assumptions to prepare the data for </w:t>
      </w:r>
      <w:r w:rsidR="7350FB36">
        <w:t>modelling</w:t>
      </w:r>
      <w:r w:rsidR="2AC82F75">
        <w:t xml:space="preserve">. </w:t>
      </w:r>
      <w:r w:rsidR="4B75A75D">
        <w:t xml:space="preserve"> </w:t>
      </w:r>
      <w:r w:rsidR="080696B6">
        <w:t>Although we were encouraged by the products2vec results our LSTM+ model did not perform significantly better than a standard LSTM model</w:t>
      </w:r>
      <w:r w:rsidR="7983228D">
        <w:t>.  This may be due to the unk</w:t>
      </w:r>
      <w:r w:rsidR="616214C5">
        <w:t xml:space="preserve">nown </w:t>
      </w:r>
      <w:r w:rsidR="7983228D">
        <w:t>scaling issue and the error</w:t>
      </w:r>
      <w:r w:rsidR="52CC0E06">
        <w:t xml:space="preserve"> it</w:t>
      </w:r>
      <w:r w:rsidR="7983228D">
        <w:t xml:space="preserve"> introduced</w:t>
      </w:r>
      <w:r w:rsidR="36EAF92A">
        <w:t xml:space="preserve">, specifically preventing our ability to impute missing values. </w:t>
      </w:r>
      <w:r w:rsidR="7983228D">
        <w:t xml:space="preserve"> </w:t>
      </w:r>
      <w:r w:rsidR="7A0828FA">
        <w:t xml:space="preserve">If we had more insight into the way the data was generated, we may be able to further improve the models. </w:t>
      </w:r>
    </w:p>
    <w:sectPr w:rsidR="27F964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A49213"/>
    <w:rsid w:val="004F3744"/>
    <w:rsid w:val="008EB6D0"/>
    <w:rsid w:val="0130AACB"/>
    <w:rsid w:val="01AFA2FC"/>
    <w:rsid w:val="01F9C6A6"/>
    <w:rsid w:val="029027F7"/>
    <w:rsid w:val="02B7B116"/>
    <w:rsid w:val="033E03AA"/>
    <w:rsid w:val="0394C52F"/>
    <w:rsid w:val="03C0A2AD"/>
    <w:rsid w:val="03C6483C"/>
    <w:rsid w:val="0405E5D3"/>
    <w:rsid w:val="04124307"/>
    <w:rsid w:val="0450FF3D"/>
    <w:rsid w:val="0486B419"/>
    <w:rsid w:val="04D0DA11"/>
    <w:rsid w:val="04D69ACC"/>
    <w:rsid w:val="059DAE11"/>
    <w:rsid w:val="0623056B"/>
    <w:rsid w:val="06D91A59"/>
    <w:rsid w:val="079A2060"/>
    <w:rsid w:val="07EBD3BE"/>
    <w:rsid w:val="080696B6"/>
    <w:rsid w:val="08394AD6"/>
    <w:rsid w:val="088D2C78"/>
    <w:rsid w:val="08ED05BF"/>
    <w:rsid w:val="08F96B89"/>
    <w:rsid w:val="0A1DC519"/>
    <w:rsid w:val="0AC6F20B"/>
    <w:rsid w:val="0AF1E366"/>
    <w:rsid w:val="0AFAE140"/>
    <w:rsid w:val="0B61EE91"/>
    <w:rsid w:val="0B68C891"/>
    <w:rsid w:val="0C1DB59B"/>
    <w:rsid w:val="0C22E075"/>
    <w:rsid w:val="0C7B6F36"/>
    <w:rsid w:val="0CF9B18A"/>
    <w:rsid w:val="0DA8586B"/>
    <w:rsid w:val="0DDA5D59"/>
    <w:rsid w:val="0E127A27"/>
    <w:rsid w:val="0E23A2D6"/>
    <w:rsid w:val="0E3F5A5C"/>
    <w:rsid w:val="0E72E91C"/>
    <w:rsid w:val="0EDBB2A8"/>
    <w:rsid w:val="0EF63FE8"/>
    <w:rsid w:val="0F177AE1"/>
    <w:rsid w:val="0FECDCF0"/>
    <w:rsid w:val="107C650C"/>
    <w:rsid w:val="10CFD625"/>
    <w:rsid w:val="11220F1A"/>
    <w:rsid w:val="1183AA45"/>
    <w:rsid w:val="118F767F"/>
    <w:rsid w:val="134063DA"/>
    <w:rsid w:val="13D71306"/>
    <w:rsid w:val="145288A2"/>
    <w:rsid w:val="14553265"/>
    <w:rsid w:val="14E80B66"/>
    <w:rsid w:val="150205E7"/>
    <w:rsid w:val="15206CBE"/>
    <w:rsid w:val="1547E0C8"/>
    <w:rsid w:val="159E2602"/>
    <w:rsid w:val="15D0A3EB"/>
    <w:rsid w:val="15E6D199"/>
    <w:rsid w:val="164CBB74"/>
    <w:rsid w:val="178BEAAA"/>
    <w:rsid w:val="18248BCD"/>
    <w:rsid w:val="18568B0B"/>
    <w:rsid w:val="18896497"/>
    <w:rsid w:val="18ABEDCC"/>
    <w:rsid w:val="19211BBC"/>
    <w:rsid w:val="1971414B"/>
    <w:rsid w:val="1A67364A"/>
    <w:rsid w:val="1A796C8B"/>
    <w:rsid w:val="1AADA18A"/>
    <w:rsid w:val="1ACC5F1A"/>
    <w:rsid w:val="1B227192"/>
    <w:rsid w:val="1B3B59F0"/>
    <w:rsid w:val="1B55431A"/>
    <w:rsid w:val="1BBAF7D1"/>
    <w:rsid w:val="1C76613C"/>
    <w:rsid w:val="1C981653"/>
    <w:rsid w:val="1CC8FBF9"/>
    <w:rsid w:val="1CD7AFCB"/>
    <w:rsid w:val="1DD6484B"/>
    <w:rsid w:val="1E0BE51E"/>
    <w:rsid w:val="1F4A5248"/>
    <w:rsid w:val="1F8D711D"/>
    <w:rsid w:val="1FD78806"/>
    <w:rsid w:val="1FE6581B"/>
    <w:rsid w:val="202144C5"/>
    <w:rsid w:val="203833C3"/>
    <w:rsid w:val="205591DA"/>
    <w:rsid w:val="20A26209"/>
    <w:rsid w:val="20A49213"/>
    <w:rsid w:val="20DD0A69"/>
    <w:rsid w:val="21852E2C"/>
    <w:rsid w:val="21EAB064"/>
    <w:rsid w:val="21F2E559"/>
    <w:rsid w:val="22080436"/>
    <w:rsid w:val="237C0999"/>
    <w:rsid w:val="23A84B5F"/>
    <w:rsid w:val="244965C0"/>
    <w:rsid w:val="2541B34B"/>
    <w:rsid w:val="2575B0E9"/>
    <w:rsid w:val="25BB5BB0"/>
    <w:rsid w:val="26483BBA"/>
    <w:rsid w:val="270175C3"/>
    <w:rsid w:val="275E8329"/>
    <w:rsid w:val="27669B73"/>
    <w:rsid w:val="278FE29C"/>
    <w:rsid w:val="27F9645D"/>
    <w:rsid w:val="2868BB46"/>
    <w:rsid w:val="28708093"/>
    <w:rsid w:val="28B1B48F"/>
    <w:rsid w:val="28E87209"/>
    <w:rsid w:val="29210984"/>
    <w:rsid w:val="2935F195"/>
    <w:rsid w:val="29527198"/>
    <w:rsid w:val="296D7BA7"/>
    <w:rsid w:val="298F3F6D"/>
    <w:rsid w:val="29A1587F"/>
    <w:rsid w:val="29D60D76"/>
    <w:rsid w:val="2A119FE1"/>
    <w:rsid w:val="2A82694E"/>
    <w:rsid w:val="2AC82F75"/>
    <w:rsid w:val="2B2D7A72"/>
    <w:rsid w:val="2C525311"/>
    <w:rsid w:val="2C5746B9"/>
    <w:rsid w:val="2D5F1026"/>
    <w:rsid w:val="2DCC4ED7"/>
    <w:rsid w:val="2DD0D84A"/>
    <w:rsid w:val="2E07B0F5"/>
    <w:rsid w:val="2F61D89A"/>
    <w:rsid w:val="2F8B19EA"/>
    <w:rsid w:val="2FA2E9A5"/>
    <w:rsid w:val="3079A06F"/>
    <w:rsid w:val="3180045D"/>
    <w:rsid w:val="31FF5697"/>
    <w:rsid w:val="32C614EE"/>
    <w:rsid w:val="32D6C761"/>
    <w:rsid w:val="32DAD8DE"/>
    <w:rsid w:val="33A04A49"/>
    <w:rsid w:val="3426F643"/>
    <w:rsid w:val="34788D89"/>
    <w:rsid w:val="3492BF3D"/>
    <w:rsid w:val="34B5146E"/>
    <w:rsid w:val="358A3F36"/>
    <w:rsid w:val="35BC9919"/>
    <w:rsid w:val="36197818"/>
    <w:rsid w:val="369DA881"/>
    <w:rsid w:val="36D88777"/>
    <w:rsid w:val="36EAF92A"/>
    <w:rsid w:val="37872B1E"/>
    <w:rsid w:val="38178AF9"/>
    <w:rsid w:val="38796751"/>
    <w:rsid w:val="3889AD7F"/>
    <w:rsid w:val="396A7393"/>
    <w:rsid w:val="39CA3784"/>
    <w:rsid w:val="3A4605EB"/>
    <w:rsid w:val="3A49D386"/>
    <w:rsid w:val="3B4D3F91"/>
    <w:rsid w:val="3B6EBE1F"/>
    <w:rsid w:val="3B6F087E"/>
    <w:rsid w:val="3BAF304A"/>
    <w:rsid w:val="3BC870E2"/>
    <w:rsid w:val="3BE0B032"/>
    <w:rsid w:val="3C39F39A"/>
    <w:rsid w:val="3C72E6C8"/>
    <w:rsid w:val="3C80F3F3"/>
    <w:rsid w:val="3CB53575"/>
    <w:rsid w:val="3D4BF0C1"/>
    <w:rsid w:val="3D6D6379"/>
    <w:rsid w:val="3D8276FB"/>
    <w:rsid w:val="3D93AF74"/>
    <w:rsid w:val="3F19EF26"/>
    <w:rsid w:val="3F24902F"/>
    <w:rsid w:val="3F56E77C"/>
    <w:rsid w:val="3FC3D319"/>
    <w:rsid w:val="3FDDD864"/>
    <w:rsid w:val="3FE9372B"/>
    <w:rsid w:val="4022141B"/>
    <w:rsid w:val="4035AEC8"/>
    <w:rsid w:val="41931CA4"/>
    <w:rsid w:val="41A4FB90"/>
    <w:rsid w:val="41AB8149"/>
    <w:rsid w:val="41FF5614"/>
    <w:rsid w:val="424CADE5"/>
    <w:rsid w:val="428B07B6"/>
    <w:rsid w:val="429FF583"/>
    <w:rsid w:val="42C9E26A"/>
    <w:rsid w:val="431B1162"/>
    <w:rsid w:val="43E60F53"/>
    <w:rsid w:val="44360272"/>
    <w:rsid w:val="444D8FBA"/>
    <w:rsid w:val="445B8F10"/>
    <w:rsid w:val="44DD2D65"/>
    <w:rsid w:val="44F60099"/>
    <w:rsid w:val="45022D8C"/>
    <w:rsid w:val="452941F5"/>
    <w:rsid w:val="452CD1A7"/>
    <w:rsid w:val="45339D8C"/>
    <w:rsid w:val="454E35AA"/>
    <w:rsid w:val="45A1A14E"/>
    <w:rsid w:val="466909C7"/>
    <w:rsid w:val="46DC20B7"/>
    <w:rsid w:val="4707F8BA"/>
    <w:rsid w:val="47096699"/>
    <w:rsid w:val="47A4D6F7"/>
    <w:rsid w:val="47D7A1DD"/>
    <w:rsid w:val="486A2153"/>
    <w:rsid w:val="48D41AF5"/>
    <w:rsid w:val="48FAE271"/>
    <w:rsid w:val="4A06BCDA"/>
    <w:rsid w:val="4A3F4510"/>
    <w:rsid w:val="4A5AA1FA"/>
    <w:rsid w:val="4A6167E2"/>
    <w:rsid w:val="4A7106DC"/>
    <w:rsid w:val="4AA69186"/>
    <w:rsid w:val="4B108262"/>
    <w:rsid w:val="4B2FE0D5"/>
    <w:rsid w:val="4B400962"/>
    <w:rsid w:val="4B75A75D"/>
    <w:rsid w:val="4BA044A9"/>
    <w:rsid w:val="4BA88CC2"/>
    <w:rsid w:val="4BE9A687"/>
    <w:rsid w:val="4C253DD7"/>
    <w:rsid w:val="4C3AF384"/>
    <w:rsid w:val="4C648FE3"/>
    <w:rsid w:val="4C76A3C5"/>
    <w:rsid w:val="4C960612"/>
    <w:rsid w:val="4CF122B7"/>
    <w:rsid w:val="4D36CF3F"/>
    <w:rsid w:val="4D63B9E6"/>
    <w:rsid w:val="4D8C6E47"/>
    <w:rsid w:val="4DE2A5BA"/>
    <w:rsid w:val="4F158076"/>
    <w:rsid w:val="4FA2EE50"/>
    <w:rsid w:val="5058BA1E"/>
    <w:rsid w:val="50C9336E"/>
    <w:rsid w:val="50C94B8B"/>
    <w:rsid w:val="50CE3A11"/>
    <w:rsid w:val="51679D03"/>
    <w:rsid w:val="519EF45A"/>
    <w:rsid w:val="52ACAA93"/>
    <w:rsid w:val="52CC0E06"/>
    <w:rsid w:val="532DC206"/>
    <w:rsid w:val="53371046"/>
    <w:rsid w:val="5347AB4E"/>
    <w:rsid w:val="540F56DD"/>
    <w:rsid w:val="54289189"/>
    <w:rsid w:val="54CC6CFC"/>
    <w:rsid w:val="55119FF8"/>
    <w:rsid w:val="554621D4"/>
    <w:rsid w:val="559D0AFD"/>
    <w:rsid w:val="55C59299"/>
    <w:rsid w:val="55E22705"/>
    <w:rsid w:val="55F45845"/>
    <w:rsid w:val="56094900"/>
    <w:rsid w:val="57F785EC"/>
    <w:rsid w:val="57F7C09E"/>
    <w:rsid w:val="580E50D3"/>
    <w:rsid w:val="58C9F1D2"/>
    <w:rsid w:val="58FA8445"/>
    <w:rsid w:val="59714A30"/>
    <w:rsid w:val="597EDB66"/>
    <w:rsid w:val="598C9F40"/>
    <w:rsid w:val="59E37CCF"/>
    <w:rsid w:val="5ACE50F6"/>
    <w:rsid w:val="5B071EA0"/>
    <w:rsid w:val="5B6DCC87"/>
    <w:rsid w:val="5D357D8B"/>
    <w:rsid w:val="5D9F5DB4"/>
    <w:rsid w:val="5E0725FC"/>
    <w:rsid w:val="5E48C5EC"/>
    <w:rsid w:val="5E763606"/>
    <w:rsid w:val="5F298FF0"/>
    <w:rsid w:val="5F76B116"/>
    <w:rsid w:val="60580CAB"/>
    <w:rsid w:val="60B6A404"/>
    <w:rsid w:val="60CF1BF3"/>
    <w:rsid w:val="60FC7490"/>
    <w:rsid w:val="613F8874"/>
    <w:rsid w:val="6144D1D5"/>
    <w:rsid w:val="616214C5"/>
    <w:rsid w:val="61CB8EE5"/>
    <w:rsid w:val="621EFE54"/>
    <w:rsid w:val="62207460"/>
    <w:rsid w:val="6258D056"/>
    <w:rsid w:val="63FC23E2"/>
    <w:rsid w:val="64D0ED09"/>
    <w:rsid w:val="64E2BCF7"/>
    <w:rsid w:val="65286061"/>
    <w:rsid w:val="6548D822"/>
    <w:rsid w:val="660F9F95"/>
    <w:rsid w:val="66126C71"/>
    <w:rsid w:val="6622DC30"/>
    <w:rsid w:val="672F20D9"/>
    <w:rsid w:val="6783F7B2"/>
    <w:rsid w:val="67AD10DF"/>
    <w:rsid w:val="684AB5E5"/>
    <w:rsid w:val="68F1DD10"/>
    <w:rsid w:val="6918B7FA"/>
    <w:rsid w:val="694DE247"/>
    <w:rsid w:val="69967EF5"/>
    <w:rsid w:val="69F574E6"/>
    <w:rsid w:val="6A3B96A8"/>
    <w:rsid w:val="6AE52ED1"/>
    <w:rsid w:val="6AF7BD78"/>
    <w:rsid w:val="6B1951F1"/>
    <w:rsid w:val="6B6B7ECC"/>
    <w:rsid w:val="6BDDF8AB"/>
    <w:rsid w:val="6C3080D1"/>
    <w:rsid w:val="6C58D406"/>
    <w:rsid w:val="6CB3BC74"/>
    <w:rsid w:val="6CC6AE5C"/>
    <w:rsid w:val="6CDECA4B"/>
    <w:rsid w:val="6D2313B1"/>
    <w:rsid w:val="6D64C9B2"/>
    <w:rsid w:val="6DE8EF19"/>
    <w:rsid w:val="6E303213"/>
    <w:rsid w:val="6E457614"/>
    <w:rsid w:val="6E5A4AF8"/>
    <w:rsid w:val="6E6EEB05"/>
    <w:rsid w:val="6E761491"/>
    <w:rsid w:val="6E966213"/>
    <w:rsid w:val="6F4CA9CF"/>
    <w:rsid w:val="700714EA"/>
    <w:rsid w:val="704A5BB8"/>
    <w:rsid w:val="71010E0F"/>
    <w:rsid w:val="7197D60E"/>
    <w:rsid w:val="726F8D3D"/>
    <w:rsid w:val="72DBDBA9"/>
    <w:rsid w:val="72ECC5B1"/>
    <w:rsid w:val="734C3910"/>
    <w:rsid w:val="7350FB36"/>
    <w:rsid w:val="73C59446"/>
    <w:rsid w:val="744C7300"/>
    <w:rsid w:val="748C94C2"/>
    <w:rsid w:val="74AD8AB8"/>
    <w:rsid w:val="74B78715"/>
    <w:rsid w:val="7531F3B9"/>
    <w:rsid w:val="75C4E584"/>
    <w:rsid w:val="761A45EA"/>
    <w:rsid w:val="7659256B"/>
    <w:rsid w:val="7678D0F4"/>
    <w:rsid w:val="76A84602"/>
    <w:rsid w:val="76C2A5C9"/>
    <w:rsid w:val="76DCAD49"/>
    <w:rsid w:val="77093E13"/>
    <w:rsid w:val="7767E07A"/>
    <w:rsid w:val="779825E8"/>
    <w:rsid w:val="77A218ED"/>
    <w:rsid w:val="77AA7300"/>
    <w:rsid w:val="783ADFFE"/>
    <w:rsid w:val="78DDFE1A"/>
    <w:rsid w:val="7983228D"/>
    <w:rsid w:val="7A0828FA"/>
    <w:rsid w:val="7A186022"/>
    <w:rsid w:val="7A3EDBB2"/>
    <w:rsid w:val="7AAB2C0A"/>
    <w:rsid w:val="7AD25747"/>
    <w:rsid w:val="7AF78CDB"/>
    <w:rsid w:val="7B8D7349"/>
    <w:rsid w:val="7B93AF97"/>
    <w:rsid w:val="7B97B366"/>
    <w:rsid w:val="7BD41E92"/>
    <w:rsid w:val="7D2739FA"/>
    <w:rsid w:val="7D426515"/>
    <w:rsid w:val="7D623483"/>
    <w:rsid w:val="7DA8735F"/>
    <w:rsid w:val="7E113333"/>
    <w:rsid w:val="7E923EE2"/>
    <w:rsid w:val="7ED0B044"/>
    <w:rsid w:val="7EF9BC38"/>
    <w:rsid w:val="7F1A07E9"/>
    <w:rsid w:val="7F3DE29C"/>
    <w:rsid w:val="7F451766"/>
    <w:rsid w:val="7F98F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9213"/>
  <w15:chartTrackingRefBased/>
  <w15:docId w15:val="{3FB34AAC-40D8-4A7F-89E4-07BCDADB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kaggle.com/frlemarchand/covid-19-forecasting-with-an-rnn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0FB08F14154542A208FF5572DB313D" ma:contentTypeVersion="8" ma:contentTypeDescription="Create a new document." ma:contentTypeScope="" ma:versionID="e951c3fd5817e196d6c9feb597a2fe6d">
  <xsd:schema xmlns:xsd="http://www.w3.org/2001/XMLSchema" xmlns:xs="http://www.w3.org/2001/XMLSchema" xmlns:p="http://schemas.microsoft.com/office/2006/metadata/properties" xmlns:ns2="ccf059bb-583f-4af2-afff-7e549972d4d4" targetNamespace="http://schemas.microsoft.com/office/2006/metadata/properties" ma:root="true" ma:fieldsID="17e58fa0108dd2cfdee239b658c650d3" ns2:_="">
    <xsd:import namespace="ccf059bb-583f-4af2-afff-7e549972d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059bb-583f-4af2-afff-7e549972d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0F030-3FAC-4C6B-BFB7-306381908E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6BEADB-B4EA-4FBA-917B-AB76C90AC6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FD6E58-561A-4DC3-B818-2295A38F1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059bb-583f-4af2-afff-7e549972d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Mountapmbeme, Aboubakar</dc:creator>
  <cp:keywords/>
  <dc:description/>
  <cp:lastModifiedBy>Arif Ahmed</cp:lastModifiedBy>
  <cp:revision>4</cp:revision>
  <dcterms:created xsi:type="dcterms:W3CDTF">2020-04-21T06:09:00Z</dcterms:created>
  <dcterms:modified xsi:type="dcterms:W3CDTF">2021-04-13T07:02:00Z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0x010100B80FB08F14154542A208FF5572DB313D</vt:lpwstr>
  </property>
</Properties>
</file>