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A0E1C" w14:textId="6F8C4453" w:rsidR="007C5B52" w:rsidRDefault="007C5B52">
      <w:r>
        <w:t xml:space="preserve">1- </w:t>
      </w:r>
      <w:r w:rsidRPr="007C5B52">
        <w:t xml:space="preserve">cleartax.in </w:t>
      </w:r>
    </w:p>
    <w:p w14:paraId="56892920" w14:textId="2BA6DD94" w:rsidR="00801A43" w:rsidRDefault="00715830">
      <w:hyperlink r:id="rId4" w:anchor=":~:text=Financial%20literacy%20refers%20to%20the,financial%20stability%20can%20be%20accomplished" w:history="1">
        <w:r w:rsidR="007C5B52" w:rsidRPr="00C56AA1">
          <w:rPr>
            <w:rStyle w:val="Hyperlink"/>
          </w:rPr>
          <w:t>https://cleartax.in/g/terms/financial-literacy#:~:text=Financial%20literacy%20refers%20to%20the,financial%20stability%20can%20be%20accomplished</w:t>
        </w:r>
      </w:hyperlink>
      <w:r w:rsidR="007C5B52" w:rsidRPr="007C5B52">
        <w:t>.</w:t>
      </w:r>
    </w:p>
    <w:p w14:paraId="6E568286" w14:textId="294EBCB5" w:rsidR="00715830" w:rsidRDefault="007C5B52">
      <w:pPr>
        <w:rPr>
          <w:rStyle w:val="Hyperlink"/>
        </w:rPr>
      </w:pPr>
      <w:r>
        <w:t xml:space="preserve">2- </w:t>
      </w:r>
      <w:hyperlink r:id="rId5" w:history="1">
        <w:r w:rsidR="00205C25" w:rsidRPr="009773AD">
          <w:rPr>
            <w:rStyle w:val="Hyperlink"/>
          </w:rPr>
          <w:t>https://www.slideshare.net/skeptic_24/financial-literacy-14060888</w:t>
        </w:r>
      </w:hyperlink>
    </w:p>
    <w:p w14:paraId="4CAA2333" w14:textId="6454A227" w:rsidR="00715830" w:rsidRDefault="00715830">
      <w:pPr>
        <w:rPr>
          <w:rStyle w:val="Hyperlink"/>
        </w:rPr>
      </w:pPr>
      <w:r>
        <w:rPr>
          <w:rStyle w:val="Hyperlink"/>
        </w:rPr>
        <w:t xml:space="preserve">3- </w:t>
      </w:r>
      <w:hyperlink r:id="rId6" w:history="1">
        <w:r w:rsidRPr="00264F91">
          <w:rPr>
            <w:rStyle w:val="Hyperlink"/>
          </w:rPr>
          <w:t>https://medium.com/@purnachandramardarajsatpathy/in-his-book-rich-dad-poor-dad-kiyosaki-explained-a-key-concept-of-esbi-d6a38492969b</w:t>
        </w:r>
      </w:hyperlink>
    </w:p>
    <w:p w14:paraId="3E46BF52" w14:textId="77777777" w:rsidR="00715830" w:rsidRPr="00715830" w:rsidRDefault="00715830">
      <w:pPr>
        <w:rPr>
          <w:color w:val="0563C1" w:themeColor="hyperlink"/>
          <w:u w:val="single"/>
        </w:rPr>
      </w:pPr>
    </w:p>
    <w:p w14:paraId="597333D5" w14:textId="77777777" w:rsidR="00205C25" w:rsidRDefault="00205C25"/>
    <w:sectPr w:rsidR="00205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9EC"/>
    <w:rsid w:val="00205C25"/>
    <w:rsid w:val="00540F72"/>
    <w:rsid w:val="00715830"/>
    <w:rsid w:val="007C5B52"/>
    <w:rsid w:val="00801A43"/>
    <w:rsid w:val="00BC57BC"/>
    <w:rsid w:val="00FA59EC"/>
    <w:rsid w:val="00FE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7AD8D"/>
  <w15:chartTrackingRefBased/>
  <w15:docId w15:val="{83476C82-2943-41C9-A7A0-EF81D8D9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5B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B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purnachandramardarajsatpathy/in-his-book-rich-dad-poor-dad-kiyosaki-explained-a-key-concept-of-esbi-d6a38492969b" TargetMode="External"/><Relationship Id="rId5" Type="http://schemas.openxmlformats.org/officeDocument/2006/relationships/hyperlink" Target="https://www.slideshare.net/skeptic_24/financial-literacy-14060888" TargetMode="External"/><Relationship Id="rId4" Type="http://schemas.openxmlformats.org/officeDocument/2006/relationships/hyperlink" Target="https://cleartax.in/g/terms/financial-litera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Aggarwal</dc:creator>
  <cp:keywords/>
  <dc:description/>
  <cp:lastModifiedBy>Arif Aggarwal</cp:lastModifiedBy>
  <cp:revision>7</cp:revision>
  <dcterms:created xsi:type="dcterms:W3CDTF">2022-03-05T09:42:00Z</dcterms:created>
  <dcterms:modified xsi:type="dcterms:W3CDTF">2022-03-07T17:11:00Z</dcterms:modified>
</cp:coreProperties>
</file>