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54" w:rsidRPr="00F34EBF" w:rsidRDefault="00F34EBF" w:rsidP="00F34EBF">
      <w:pPr>
        <w:pBdr>
          <w:bottom w:val="single" w:sz="4" w:space="1" w:color="auto"/>
        </w:pBdr>
        <w:spacing w:after="0" w:line="240" w:lineRule="auto"/>
        <w:jc w:val="center"/>
        <w:rPr>
          <w:rFonts w:ascii="Comic Sans MS" w:eastAsia="Calibri" w:hAnsi="Comic Sans MS" w:cs="Calibri"/>
          <w:b/>
          <w:sz w:val="20"/>
          <w:szCs w:val="20"/>
        </w:rPr>
      </w:pPr>
      <w:r>
        <w:rPr>
          <w:rFonts w:ascii="Comic Sans MS" w:eastAsia="Calibri" w:hAnsi="Comic Sans MS" w:cs="Calibri"/>
          <w:b/>
          <w:sz w:val="20"/>
          <w:szCs w:val="20"/>
        </w:rPr>
        <w:t>Format: FAS (Fire Alarm System) Test &amp; Work Completion C</w:t>
      </w:r>
      <w:r w:rsidR="00CB3754" w:rsidRPr="00F34EBF">
        <w:rPr>
          <w:rFonts w:ascii="Comic Sans MS" w:eastAsia="Calibri" w:hAnsi="Comic Sans MS" w:cs="Calibri"/>
          <w:b/>
          <w:sz w:val="20"/>
          <w:szCs w:val="20"/>
        </w:rPr>
        <w:t>ertificate</w:t>
      </w:r>
    </w:p>
    <w:p w:rsidR="00EC1E2E" w:rsidRPr="00F34EBF" w:rsidRDefault="00EC1E2E" w:rsidP="00EC1E2E">
      <w:pPr>
        <w:spacing w:after="0" w:line="240" w:lineRule="auto"/>
        <w:rPr>
          <w:rFonts w:ascii="Comic Sans MS" w:eastAsia="Calibri" w:hAnsi="Comic Sans MS" w:cs="Times New Roman"/>
          <w:sz w:val="20"/>
          <w:szCs w:val="20"/>
        </w:rPr>
      </w:pPr>
    </w:p>
    <w:p w:rsidR="00EC1E2E" w:rsidRPr="00F34EBF" w:rsidRDefault="00EC1E2E" w:rsidP="00EC1E2E">
      <w:pPr>
        <w:jc w:val="center"/>
        <w:rPr>
          <w:rFonts w:ascii="Comic Sans MS" w:eastAsia="Calibri" w:hAnsi="Comic Sans MS" w:cs="Calibri"/>
          <w:b/>
          <w:sz w:val="20"/>
          <w:szCs w:val="20"/>
        </w:rPr>
      </w:pPr>
      <w:r w:rsidRPr="00F34EBF">
        <w:rPr>
          <w:rFonts w:ascii="Comic Sans MS" w:eastAsia="Calibri" w:hAnsi="Comic Sans MS" w:cs="Calibri"/>
          <w:b/>
          <w:sz w:val="20"/>
          <w:szCs w:val="20"/>
        </w:rPr>
        <w:t xml:space="preserve">LETTER HEAD OF THE </w:t>
      </w:r>
      <w:r w:rsidRPr="00F34EBF">
        <w:rPr>
          <w:rFonts w:ascii="Comic Sans MS" w:eastAsia="Calibri" w:hAnsi="Comic Sans MS" w:cs="Calibri"/>
          <w:b/>
          <w:sz w:val="20"/>
          <w:szCs w:val="20"/>
          <w:u w:val="single"/>
        </w:rPr>
        <w:t xml:space="preserve">FAS WORKS </w:t>
      </w:r>
      <w:r w:rsidRPr="00F34EBF">
        <w:rPr>
          <w:rFonts w:ascii="Comic Sans MS" w:eastAsia="Calibri" w:hAnsi="Comic Sans MS" w:cs="Calibri"/>
          <w:b/>
          <w:sz w:val="20"/>
          <w:szCs w:val="20"/>
        </w:rPr>
        <w:t>CONTRACTOR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F34EBF" w:rsidRPr="00F34EBF" w:rsidTr="007E49C0">
        <w:tc>
          <w:tcPr>
            <w:tcW w:w="2660" w:type="dxa"/>
          </w:tcPr>
          <w:p w:rsidR="00EC1E2E" w:rsidRPr="00F34EBF" w:rsidRDefault="00EC1E2E" w:rsidP="00EC1E2E">
            <w:pPr>
              <w:spacing w:after="0" w:line="240" w:lineRule="auto"/>
              <w:contextualSpacing/>
              <w:rPr>
                <w:rFonts w:ascii="Comic Sans MS" w:eastAsia="Calibri" w:hAnsi="Comic Sans MS" w:cs="Calibri"/>
                <w:b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b/>
                <w:sz w:val="20"/>
                <w:szCs w:val="20"/>
              </w:rPr>
              <w:t>Contractor’s Address:</w:t>
            </w:r>
          </w:p>
        </w:tc>
        <w:tc>
          <w:tcPr>
            <w:tcW w:w="6582" w:type="dxa"/>
          </w:tcPr>
          <w:p w:rsidR="00EC1E2E" w:rsidRPr="00F34EBF" w:rsidRDefault="00EC1E2E" w:rsidP="00EC1E2E">
            <w:pPr>
              <w:spacing w:after="0" w:line="240" w:lineRule="auto"/>
              <w:rPr>
                <w:rFonts w:ascii="Comic Sans MS" w:eastAsia="Calibri" w:hAnsi="Comic Sans MS" w:cs="Calibri"/>
                <w:b/>
                <w:sz w:val="20"/>
                <w:szCs w:val="20"/>
              </w:rPr>
            </w:pPr>
          </w:p>
        </w:tc>
      </w:tr>
      <w:tr w:rsidR="00EC1E2E" w:rsidRPr="00F34EBF" w:rsidTr="007E49C0">
        <w:tc>
          <w:tcPr>
            <w:tcW w:w="2660" w:type="dxa"/>
          </w:tcPr>
          <w:p w:rsidR="00EC1E2E" w:rsidRPr="00F34EBF" w:rsidRDefault="00EC1E2E" w:rsidP="00EC1E2E">
            <w:pPr>
              <w:spacing w:after="0" w:line="240" w:lineRule="auto"/>
              <w:contextualSpacing/>
              <w:rPr>
                <w:rFonts w:ascii="Comic Sans MS" w:eastAsia="Calibri" w:hAnsi="Comic Sans MS" w:cs="Calibri"/>
                <w:b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b/>
                <w:sz w:val="20"/>
                <w:szCs w:val="20"/>
              </w:rPr>
              <w:t>Date:</w:t>
            </w:r>
          </w:p>
        </w:tc>
        <w:tc>
          <w:tcPr>
            <w:tcW w:w="6582" w:type="dxa"/>
          </w:tcPr>
          <w:p w:rsidR="00EC1E2E" w:rsidRPr="00F34EBF" w:rsidRDefault="00EC1E2E" w:rsidP="00EC1E2E">
            <w:pPr>
              <w:spacing w:after="0" w:line="240" w:lineRule="auto"/>
              <w:rPr>
                <w:rFonts w:ascii="Comic Sans MS" w:eastAsia="Calibri" w:hAnsi="Comic Sans MS" w:cs="Calibri"/>
                <w:b/>
                <w:sz w:val="20"/>
                <w:szCs w:val="20"/>
              </w:rPr>
            </w:pPr>
          </w:p>
        </w:tc>
      </w:tr>
    </w:tbl>
    <w:p w:rsidR="00EC1E2E" w:rsidRPr="00F34EBF" w:rsidRDefault="00EC1E2E" w:rsidP="00EC1E2E">
      <w:pPr>
        <w:spacing w:after="0"/>
        <w:rPr>
          <w:rFonts w:ascii="Comic Sans MS" w:eastAsia="Calibri" w:hAnsi="Comic Sans MS" w:cs="Calibri"/>
          <w:b/>
          <w:sz w:val="20"/>
          <w:szCs w:val="20"/>
        </w:rPr>
      </w:pPr>
    </w:p>
    <w:p w:rsidR="00EC1E2E" w:rsidRPr="00F34EBF" w:rsidRDefault="00EC1E2E" w:rsidP="001117DC">
      <w:pPr>
        <w:shd w:val="clear" w:color="auto" w:fill="92CDDC" w:themeFill="accent5" w:themeFillTint="99"/>
        <w:spacing w:after="0"/>
        <w:jc w:val="center"/>
        <w:rPr>
          <w:rFonts w:ascii="Comic Sans MS" w:eastAsia="Calibri" w:hAnsi="Comic Sans MS" w:cs="Calibri"/>
          <w:b/>
          <w:sz w:val="20"/>
          <w:szCs w:val="20"/>
        </w:rPr>
      </w:pPr>
      <w:r w:rsidRPr="00F34EBF">
        <w:rPr>
          <w:rFonts w:ascii="Comic Sans MS" w:eastAsia="Calibri" w:hAnsi="Comic Sans MS" w:cs="Calibri"/>
          <w:b/>
          <w:sz w:val="20"/>
          <w:szCs w:val="20"/>
        </w:rPr>
        <w:t>Certificate: FAS (Fire Alarm System) Test &amp; work completion</w:t>
      </w:r>
    </w:p>
    <w:p w:rsidR="00EC1E2E" w:rsidRPr="00F34EBF" w:rsidRDefault="00EC1E2E" w:rsidP="00EC1E2E">
      <w:pPr>
        <w:spacing w:after="0"/>
        <w:rPr>
          <w:rFonts w:ascii="Comic Sans MS" w:eastAsia="Calibri" w:hAnsi="Comic Sans MS" w:cs="Calibri"/>
          <w:sz w:val="20"/>
          <w:szCs w:val="20"/>
        </w:rPr>
      </w:pPr>
      <w:r w:rsidRPr="00F34EBF">
        <w:rPr>
          <w:rFonts w:ascii="Comic Sans MS" w:eastAsia="Calibri" w:hAnsi="Comic Sans MS" w:cs="Calibri"/>
          <w:b/>
          <w:sz w:val="20"/>
          <w:szCs w:val="20"/>
        </w:rPr>
        <w:t>Licensee’s Company Name</w:t>
      </w:r>
      <w:r w:rsidRPr="00F34EBF">
        <w:rPr>
          <w:rFonts w:ascii="Comic Sans MS" w:eastAsia="Calibri" w:hAnsi="Comic Sans MS" w:cs="Calibri"/>
          <w:sz w:val="20"/>
          <w:szCs w:val="20"/>
        </w:rPr>
        <w:t>:</w:t>
      </w:r>
    </w:p>
    <w:p w:rsidR="00F34EBF" w:rsidRDefault="00EC1E2E" w:rsidP="00EC1E2E">
      <w:pPr>
        <w:spacing w:after="0"/>
        <w:rPr>
          <w:rFonts w:ascii="Comic Sans MS" w:eastAsia="Calibri" w:hAnsi="Comic Sans MS" w:cs="Calibri"/>
          <w:b/>
          <w:sz w:val="20"/>
          <w:szCs w:val="20"/>
        </w:rPr>
      </w:pPr>
      <w:r w:rsidRPr="00F34EBF">
        <w:rPr>
          <w:rFonts w:ascii="Comic Sans MS" w:eastAsia="Calibri" w:hAnsi="Comic Sans MS" w:cs="Calibri"/>
          <w:b/>
          <w:sz w:val="20"/>
          <w:szCs w:val="20"/>
        </w:rPr>
        <w:t xml:space="preserve">Brand                                       </w:t>
      </w:r>
    </w:p>
    <w:p w:rsidR="00EC1E2E" w:rsidRPr="00F34EBF" w:rsidRDefault="00EC1E2E" w:rsidP="00EC1E2E">
      <w:pPr>
        <w:spacing w:after="0"/>
        <w:rPr>
          <w:rFonts w:ascii="Comic Sans MS" w:eastAsia="Calibri" w:hAnsi="Comic Sans MS" w:cs="Calibri"/>
          <w:sz w:val="20"/>
          <w:szCs w:val="20"/>
        </w:rPr>
      </w:pPr>
      <w:r w:rsidRPr="00F34EBF">
        <w:rPr>
          <w:rFonts w:ascii="Comic Sans MS" w:eastAsia="Calibri" w:hAnsi="Comic Sans MS" w:cs="Calibri"/>
          <w:b/>
          <w:sz w:val="20"/>
          <w:szCs w:val="20"/>
        </w:rPr>
        <w:t xml:space="preserve">Mall          </w:t>
      </w:r>
      <w:r w:rsidR="00F34EBF">
        <w:rPr>
          <w:rFonts w:ascii="Comic Sans MS" w:eastAsia="Calibri" w:hAnsi="Comic Sans MS" w:cs="Calibri"/>
          <w:b/>
          <w:sz w:val="20"/>
          <w:szCs w:val="20"/>
        </w:rPr>
        <w:t xml:space="preserve">                              </w:t>
      </w:r>
      <w:bookmarkStart w:id="0" w:name="_GoBack"/>
      <w:bookmarkEnd w:id="0"/>
    </w:p>
    <w:p w:rsidR="00EC1E2E" w:rsidRPr="00F34EBF" w:rsidRDefault="00EC1E2E" w:rsidP="00EC1E2E">
      <w:pPr>
        <w:spacing w:after="0"/>
        <w:rPr>
          <w:rFonts w:ascii="Comic Sans MS" w:eastAsia="Calibri" w:hAnsi="Comic Sans MS" w:cs="Calibri"/>
          <w:sz w:val="20"/>
          <w:szCs w:val="20"/>
        </w:rPr>
      </w:pPr>
      <w:proofErr w:type="gramStart"/>
      <w:r w:rsidRPr="00F34EBF">
        <w:rPr>
          <w:rFonts w:ascii="Comic Sans MS" w:eastAsia="Calibri" w:hAnsi="Comic Sans MS" w:cs="Calibri"/>
          <w:b/>
          <w:sz w:val="20"/>
          <w:szCs w:val="20"/>
        </w:rPr>
        <w:t>Unit No</w:t>
      </w:r>
      <w:r w:rsidRPr="00F34EBF">
        <w:rPr>
          <w:rFonts w:ascii="Comic Sans MS" w:eastAsia="Calibri" w:hAnsi="Comic Sans MS" w:cs="Calibri"/>
          <w:sz w:val="20"/>
          <w:szCs w:val="20"/>
        </w:rPr>
        <w:t>.</w:t>
      </w:r>
      <w:proofErr w:type="gramEnd"/>
      <w:r w:rsidRPr="00F34EBF">
        <w:rPr>
          <w:rFonts w:ascii="Comic Sans MS" w:eastAsia="Calibri" w:hAnsi="Comic Sans MS" w:cs="Calibri"/>
          <w:sz w:val="20"/>
          <w:szCs w:val="20"/>
        </w:rPr>
        <w:t xml:space="preserve">   </w:t>
      </w:r>
      <w:r w:rsidR="00F34EBF">
        <w:rPr>
          <w:rFonts w:ascii="Comic Sans MS" w:eastAsia="Calibri" w:hAnsi="Comic Sans MS" w:cs="Calibri"/>
          <w:sz w:val="20"/>
          <w:szCs w:val="20"/>
        </w:rPr>
        <w:t xml:space="preserve">                               </w:t>
      </w:r>
    </w:p>
    <w:p w:rsidR="00EC1E2E" w:rsidRPr="00F34EBF" w:rsidRDefault="00EC1E2E" w:rsidP="00F34EBF">
      <w:pPr>
        <w:spacing w:after="0"/>
        <w:rPr>
          <w:rFonts w:ascii="Comic Sans MS" w:eastAsia="Calibri" w:hAnsi="Comic Sans MS" w:cs="Calibri"/>
          <w:sz w:val="20"/>
          <w:szCs w:val="20"/>
        </w:rPr>
      </w:pPr>
      <w:r w:rsidRPr="00F34EBF">
        <w:rPr>
          <w:rFonts w:ascii="Comic Sans MS" w:eastAsia="Calibri" w:hAnsi="Comic Sans MS" w:cs="Calibri"/>
          <w:b/>
          <w:sz w:val="20"/>
          <w:szCs w:val="20"/>
        </w:rPr>
        <w:t>Area</w:t>
      </w:r>
      <w:r w:rsidRPr="00F34EBF">
        <w:rPr>
          <w:rFonts w:ascii="Comic Sans MS" w:eastAsia="Calibri" w:hAnsi="Comic Sans MS" w:cs="Calibri"/>
          <w:sz w:val="20"/>
          <w:szCs w:val="20"/>
        </w:rPr>
        <w:t xml:space="preserve"> </w:t>
      </w:r>
      <w:r w:rsidR="00F34EBF">
        <w:rPr>
          <w:rFonts w:ascii="Comic Sans MS" w:eastAsia="Calibri" w:hAnsi="Comic Sans MS" w:cs="Calibri"/>
          <w:sz w:val="20"/>
          <w:szCs w:val="20"/>
        </w:rPr>
        <w:t xml:space="preserve">(In Sft or M²)               </w:t>
      </w:r>
    </w:p>
    <w:p w:rsidR="00820CD2" w:rsidRPr="00F34EBF" w:rsidRDefault="00820CD2" w:rsidP="001117DC">
      <w:pPr>
        <w:pStyle w:val="NoSpacing"/>
        <w:shd w:val="clear" w:color="auto" w:fill="92CDDC" w:themeFill="accent5" w:themeFillTint="99"/>
        <w:rPr>
          <w:rFonts w:ascii="Comic Sans MS" w:hAnsi="Comic Sans MS"/>
          <w:b/>
          <w:sz w:val="20"/>
          <w:szCs w:val="20"/>
        </w:rPr>
      </w:pPr>
      <w:r w:rsidRPr="00F34EBF">
        <w:rPr>
          <w:rFonts w:ascii="Comic Sans MS" w:hAnsi="Comic Sans MS"/>
          <w:b/>
          <w:sz w:val="20"/>
          <w:szCs w:val="20"/>
        </w:rPr>
        <w:t>A: Particulars of works:</w:t>
      </w:r>
    </w:p>
    <w:p w:rsidR="00820CD2" w:rsidRPr="00F34EBF" w:rsidRDefault="00820CD2" w:rsidP="00820CD2">
      <w:pPr>
        <w:pStyle w:val="NoSpacing"/>
        <w:rPr>
          <w:rFonts w:ascii="Comic Sans MS" w:hAnsi="Comic Sans M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3889"/>
      </w:tblGrid>
      <w:tr w:rsidR="00F34EBF" w:rsidRPr="00F34EBF" w:rsidTr="00820CD2">
        <w:tc>
          <w:tcPr>
            <w:tcW w:w="5353" w:type="dxa"/>
          </w:tcPr>
          <w:p w:rsidR="00820CD2" w:rsidRPr="00F34EBF" w:rsidRDefault="00820CD2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 xml:space="preserve">Type of smoke detectors used: </w:t>
            </w:r>
          </w:p>
          <w:p w:rsidR="00820CD2" w:rsidRPr="00F34EBF" w:rsidRDefault="00820CD2" w:rsidP="000A1A07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(Brand name, Type and make)</w:t>
            </w:r>
          </w:p>
        </w:tc>
        <w:tc>
          <w:tcPr>
            <w:tcW w:w="3889" w:type="dxa"/>
          </w:tcPr>
          <w:p w:rsidR="00820CD2" w:rsidRPr="00F34EBF" w:rsidRDefault="00820CD2" w:rsidP="00EC1E2E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F34EBF" w:rsidRPr="00F34EBF" w:rsidTr="00820CD2">
        <w:tc>
          <w:tcPr>
            <w:tcW w:w="5353" w:type="dxa"/>
          </w:tcPr>
          <w:p w:rsidR="00820CD2" w:rsidRPr="00F34EBF" w:rsidRDefault="00820CD2" w:rsidP="000A1A07">
            <w:pPr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No. of smoke detectors:</w:t>
            </w:r>
          </w:p>
          <w:p w:rsidR="000A1A07" w:rsidRPr="00F34EBF" w:rsidRDefault="00F57645" w:rsidP="000A1A07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(As per approved drawing)</w:t>
            </w:r>
          </w:p>
        </w:tc>
        <w:tc>
          <w:tcPr>
            <w:tcW w:w="3889" w:type="dxa"/>
          </w:tcPr>
          <w:p w:rsidR="00820CD2" w:rsidRPr="00F34EBF" w:rsidRDefault="00820CD2" w:rsidP="00EC1E2E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Nos.</w:t>
            </w:r>
          </w:p>
        </w:tc>
      </w:tr>
      <w:tr w:rsidR="00F34EBF" w:rsidRPr="00F34EBF" w:rsidTr="00820CD2">
        <w:tc>
          <w:tcPr>
            <w:tcW w:w="5353" w:type="dxa"/>
          </w:tcPr>
          <w:p w:rsidR="00820CD2" w:rsidRPr="00F34EBF" w:rsidRDefault="00820CD2" w:rsidP="00820CD2">
            <w:pPr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 xml:space="preserve">All enclosed areas have smoke detectors </w:t>
            </w:r>
          </w:p>
          <w:p w:rsidR="00820CD2" w:rsidRPr="00F34EBF" w:rsidRDefault="00820CD2" w:rsidP="00820CD2">
            <w:pPr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  <w:tc>
          <w:tcPr>
            <w:tcW w:w="3889" w:type="dxa"/>
          </w:tcPr>
          <w:p w:rsidR="00820CD2" w:rsidRPr="00F34EBF" w:rsidRDefault="00820CD2" w:rsidP="00820CD2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C11A0A">
            <w:pPr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Break Glass Panel installed</w:t>
            </w:r>
          </w:p>
          <w:p w:rsidR="006D2C3C" w:rsidRPr="00F34EBF" w:rsidRDefault="006D2C3C" w:rsidP="00C11A0A">
            <w:pPr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  <w:tc>
          <w:tcPr>
            <w:tcW w:w="3889" w:type="dxa"/>
          </w:tcPr>
          <w:p w:rsidR="006D2C3C" w:rsidRPr="00F34EBF" w:rsidRDefault="006D2C3C" w:rsidP="00C11A0A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No/ Nos.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820CD2">
            <w:pPr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Kitchens have heat detectors</w:t>
            </w:r>
          </w:p>
          <w:p w:rsidR="006D2C3C" w:rsidRPr="00F34EBF" w:rsidRDefault="006D2C3C" w:rsidP="000A1A07">
            <w:pPr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(Applicable for F&amp;B Kitchens )</w:t>
            </w:r>
          </w:p>
        </w:tc>
        <w:tc>
          <w:tcPr>
            <w:tcW w:w="3889" w:type="dxa"/>
          </w:tcPr>
          <w:p w:rsidR="006D2C3C" w:rsidRPr="00F34EBF" w:rsidRDefault="006D2C3C" w:rsidP="00EC1E2E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No/ NA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Zone module connectivity achieved:</w:t>
            </w:r>
          </w:p>
          <w:p w:rsidR="006D2C3C" w:rsidRPr="00F34EBF" w:rsidRDefault="006D2C3C" w:rsidP="000A1A07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(for non-anchor stores)</w:t>
            </w:r>
          </w:p>
        </w:tc>
        <w:tc>
          <w:tcPr>
            <w:tcW w:w="3889" w:type="dxa"/>
          </w:tcPr>
          <w:p w:rsidR="006D2C3C" w:rsidRPr="00F34EBF" w:rsidRDefault="006D2C3C" w:rsidP="00EC1E2E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No/ NA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Monitor module connectivity achieved:</w:t>
            </w:r>
          </w:p>
          <w:p w:rsidR="006D2C3C" w:rsidRPr="00F34EBF" w:rsidRDefault="006D2C3C" w:rsidP="000A1A07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(For anchors)</w:t>
            </w:r>
          </w:p>
        </w:tc>
        <w:tc>
          <w:tcPr>
            <w:tcW w:w="3889" w:type="dxa"/>
          </w:tcPr>
          <w:p w:rsidR="006D2C3C" w:rsidRPr="00F34EBF" w:rsidRDefault="006D2C3C" w:rsidP="00EC1E2E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No/ NA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Independent Fire Alarm Panel Installed</w:t>
            </w:r>
          </w:p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(For Anchors)</w:t>
            </w:r>
          </w:p>
        </w:tc>
        <w:tc>
          <w:tcPr>
            <w:tcW w:w="3889" w:type="dxa"/>
          </w:tcPr>
          <w:p w:rsidR="006D2C3C" w:rsidRPr="00F34EBF" w:rsidRDefault="006D2C3C" w:rsidP="00EC1E2E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No/ NA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Hooter Installed</w:t>
            </w:r>
          </w:p>
          <w:p w:rsidR="006D2C3C" w:rsidRPr="00F34EBF" w:rsidRDefault="006D2C3C" w:rsidP="008B0117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(only applicable to those with Independent Fire Panel)</w:t>
            </w:r>
          </w:p>
        </w:tc>
        <w:tc>
          <w:tcPr>
            <w:tcW w:w="3889" w:type="dxa"/>
          </w:tcPr>
          <w:p w:rsidR="006D2C3C" w:rsidRPr="00F34EBF" w:rsidRDefault="006D2C3C" w:rsidP="00EC1E2E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No/ NA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820CD2">
            <w:pPr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 xml:space="preserve">AHU tripping achieved through relay module: </w:t>
            </w:r>
          </w:p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  <w:tc>
          <w:tcPr>
            <w:tcW w:w="3889" w:type="dxa"/>
          </w:tcPr>
          <w:p w:rsidR="006D2C3C" w:rsidRPr="00F34EBF" w:rsidRDefault="006D2C3C" w:rsidP="00EC1E2E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Connectivity to Mall panel at BMS room established</w:t>
            </w:r>
          </w:p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  <w:tc>
          <w:tcPr>
            <w:tcW w:w="3889" w:type="dxa"/>
          </w:tcPr>
          <w:p w:rsidR="006D2C3C" w:rsidRPr="00F34EBF" w:rsidRDefault="006D2C3C" w:rsidP="00EC1E2E">
            <w:pPr>
              <w:rPr>
                <w:rFonts w:ascii="Comic Sans MS" w:hAnsi="Comic Sans MS"/>
                <w:sz w:val="20"/>
                <w:szCs w:val="20"/>
              </w:rPr>
            </w:pPr>
            <w:r w:rsidRPr="00F34EBF">
              <w:rPr>
                <w:rFonts w:ascii="Comic Sans MS" w:hAnsi="Comic Sans MS"/>
                <w:sz w:val="20"/>
                <w:szCs w:val="20"/>
              </w:rPr>
              <w:t>Yes/ No</w:t>
            </w:r>
          </w:p>
        </w:tc>
      </w:tr>
      <w:tr w:rsidR="00F34EBF" w:rsidRPr="00F34EBF" w:rsidTr="00820CD2">
        <w:tc>
          <w:tcPr>
            <w:tcW w:w="5353" w:type="dxa"/>
          </w:tcPr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F34EBF">
              <w:rPr>
                <w:rFonts w:ascii="Comic Sans MS" w:eastAsia="Calibri" w:hAnsi="Comic Sans MS" w:cs="Calibri"/>
                <w:sz w:val="20"/>
                <w:szCs w:val="20"/>
              </w:rPr>
              <w:t>Warranty/ Guarantee period</w:t>
            </w:r>
          </w:p>
          <w:p w:rsidR="006D2C3C" w:rsidRPr="00F34EBF" w:rsidRDefault="006D2C3C" w:rsidP="00820CD2">
            <w:pPr>
              <w:pStyle w:val="NoSpacing"/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  <w:tc>
          <w:tcPr>
            <w:tcW w:w="3889" w:type="dxa"/>
          </w:tcPr>
          <w:p w:rsidR="006D2C3C" w:rsidRPr="00F34EBF" w:rsidRDefault="006D2C3C" w:rsidP="00EC1E2E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820CD2" w:rsidRPr="00F34EBF" w:rsidRDefault="00820CD2" w:rsidP="00820CD2">
      <w:pPr>
        <w:pStyle w:val="Default"/>
        <w:rPr>
          <w:rFonts w:ascii="Comic Sans MS" w:hAnsi="Comic Sans MS"/>
          <w:color w:val="auto"/>
          <w:sz w:val="20"/>
          <w:szCs w:val="20"/>
        </w:rPr>
      </w:pPr>
      <w:r w:rsidRPr="00F34EBF">
        <w:rPr>
          <w:rFonts w:ascii="Comic Sans MS" w:hAnsi="Comic Sans MS"/>
          <w:color w:val="auto"/>
          <w:sz w:val="20"/>
          <w:szCs w:val="20"/>
        </w:rPr>
        <w:t xml:space="preserve"> </w:t>
      </w:r>
    </w:p>
    <w:p w:rsidR="00820CD2" w:rsidRPr="00F34EBF" w:rsidRDefault="00820CD2" w:rsidP="001117DC">
      <w:pPr>
        <w:pStyle w:val="Default"/>
        <w:shd w:val="clear" w:color="auto" w:fill="92CDDC" w:themeFill="accent5" w:themeFillTint="99"/>
        <w:spacing w:after="58"/>
        <w:rPr>
          <w:rFonts w:ascii="Comic Sans MS" w:hAnsi="Comic Sans MS"/>
          <w:color w:val="auto"/>
          <w:sz w:val="20"/>
          <w:szCs w:val="20"/>
        </w:rPr>
      </w:pPr>
      <w:r w:rsidRPr="00F34EBF">
        <w:rPr>
          <w:rFonts w:ascii="Comic Sans MS" w:hAnsi="Comic Sans MS"/>
          <w:b/>
          <w:bCs/>
          <w:color w:val="auto"/>
          <w:sz w:val="20"/>
          <w:szCs w:val="20"/>
        </w:rPr>
        <w:t xml:space="preserve">B. Confirmations: </w:t>
      </w:r>
    </w:p>
    <w:p w:rsidR="00820CD2" w:rsidRPr="00F34EBF" w:rsidRDefault="00820CD2" w:rsidP="00820CD2">
      <w:pPr>
        <w:pStyle w:val="Default"/>
        <w:spacing w:after="58"/>
        <w:rPr>
          <w:rFonts w:ascii="Comic Sans MS" w:hAnsi="Comic Sans MS"/>
          <w:color w:val="auto"/>
          <w:sz w:val="20"/>
          <w:szCs w:val="20"/>
        </w:rPr>
      </w:pPr>
      <w:r w:rsidRPr="00F34EBF">
        <w:rPr>
          <w:rFonts w:ascii="Comic Sans MS" w:hAnsi="Comic Sans MS"/>
          <w:color w:val="auto"/>
          <w:sz w:val="20"/>
          <w:szCs w:val="20"/>
        </w:rPr>
        <w:t xml:space="preserve">We confirm that the FAS at above unit is installed and tested to Mall Engineering and LP team’s satisfaction.  </w:t>
      </w:r>
      <w:r w:rsidR="000A1A07" w:rsidRPr="00F34EBF">
        <w:rPr>
          <w:rFonts w:ascii="Comic Sans MS" w:hAnsi="Comic Sans MS"/>
          <w:color w:val="auto"/>
          <w:sz w:val="20"/>
          <w:szCs w:val="20"/>
        </w:rPr>
        <w:t>We have conducted tests and the system is ready for use.</w:t>
      </w:r>
    </w:p>
    <w:p w:rsidR="00820CD2" w:rsidRPr="00F34EBF" w:rsidRDefault="00820CD2" w:rsidP="00820CD2">
      <w:pPr>
        <w:pStyle w:val="Default"/>
        <w:rPr>
          <w:rFonts w:ascii="Comic Sans MS" w:hAnsi="Comic Sans MS"/>
          <w:color w:val="auto"/>
          <w:sz w:val="20"/>
          <w:szCs w:val="20"/>
        </w:rPr>
      </w:pPr>
    </w:p>
    <w:p w:rsidR="000A1A07" w:rsidRPr="00F34EBF" w:rsidRDefault="000A1A07" w:rsidP="00820CD2">
      <w:pPr>
        <w:pStyle w:val="Default"/>
        <w:rPr>
          <w:rFonts w:ascii="Comic Sans MS" w:hAnsi="Comic Sans MS"/>
          <w:b/>
          <w:bCs/>
          <w:color w:val="auto"/>
          <w:sz w:val="20"/>
          <w:szCs w:val="20"/>
        </w:rPr>
      </w:pPr>
    </w:p>
    <w:p w:rsidR="00820CD2" w:rsidRPr="00F34EBF" w:rsidRDefault="00820CD2" w:rsidP="00820CD2">
      <w:pPr>
        <w:pStyle w:val="Default"/>
        <w:rPr>
          <w:rFonts w:ascii="Comic Sans MS" w:hAnsi="Comic Sans MS"/>
          <w:color w:val="auto"/>
          <w:sz w:val="20"/>
          <w:szCs w:val="20"/>
        </w:rPr>
      </w:pPr>
      <w:r w:rsidRPr="00F34EBF">
        <w:rPr>
          <w:rFonts w:ascii="Comic Sans MS" w:hAnsi="Comic Sans MS"/>
          <w:b/>
          <w:bCs/>
          <w:color w:val="auto"/>
          <w:sz w:val="20"/>
          <w:szCs w:val="20"/>
        </w:rPr>
        <w:t xml:space="preserve">Stamp &amp; Signature </w:t>
      </w:r>
    </w:p>
    <w:p w:rsidR="00EC1E2E" w:rsidRPr="00F34EBF" w:rsidRDefault="00820CD2" w:rsidP="00820CD2">
      <w:pPr>
        <w:rPr>
          <w:rFonts w:ascii="Comic Sans MS" w:hAnsi="Comic Sans MS"/>
          <w:sz w:val="20"/>
          <w:szCs w:val="20"/>
        </w:rPr>
      </w:pPr>
      <w:r w:rsidRPr="00F34EBF">
        <w:rPr>
          <w:rFonts w:ascii="Comic Sans MS" w:hAnsi="Comic Sans MS"/>
          <w:sz w:val="20"/>
          <w:szCs w:val="20"/>
        </w:rPr>
        <w:t>Contractor</w:t>
      </w:r>
    </w:p>
    <w:sectPr w:rsidR="00EC1E2E" w:rsidRPr="00F3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2E"/>
    <w:rsid w:val="000A1A07"/>
    <w:rsid w:val="001117DC"/>
    <w:rsid w:val="00607B9D"/>
    <w:rsid w:val="00632FA5"/>
    <w:rsid w:val="006D2C3C"/>
    <w:rsid w:val="00820CD2"/>
    <w:rsid w:val="008B0117"/>
    <w:rsid w:val="00A65917"/>
    <w:rsid w:val="00CB3754"/>
    <w:rsid w:val="00EC1E2E"/>
    <w:rsid w:val="00F34EBF"/>
    <w:rsid w:val="00F5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E2E"/>
    <w:pPr>
      <w:spacing w:after="0" w:line="240" w:lineRule="auto"/>
    </w:pPr>
  </w:style>
  <w:style w:type="table" w:styleId="TableGrid">
    <w:name w:val="Table Grid"/>
    <w:basedOn w:val="TableNormal"/>
    <w:uiPriority w:val="59"/>
    <w:rsid w:val="0082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0C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E2E"/>
    <w:pPr>
      <w:spacing w:after="0" w:line="240" w:lineRule="auto"/>
    </w:pPr>
  </w:style>
  <w:style w:type="table" w:styleId="TableGrid">
    <w:name w:val="Table Grid"/>
    <w:basedOn w:val="TableNormal"/>
    <w:uiPriority w:val="59"/>
    <w:rsid w:val="0082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0C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kkazi</dc:creator>
  <cp:lastModifiedBy>Geeta Khatri - IMPL</cp:lastModifiedBy>
  <cp:revision>5</cp:revision>
  <dcterms:created xsi:type="dcterms:W3CDTF">2012-05-05T05:48:00Z</dcterms:created>
  <dcterms:modified xsi:type="dcterms:W3CDTF">2014-01-02T05:58:00Z</dcterms:modified>
</cp:coreProperties>
</file>