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lang w:val="id-ID"/>
        </w:rPr>
      </w:pPr>
      <w:r>
        <w:rPr>
          <w:rFonts w:ascii="Times New Roman" w:hAnsi="Times New Roman" w:eastAsia="Times New Roman"/>
          <w:lang w:val="id-ID"/>
        </w:rPr>
        <w:t xml:space="preserve">RENCANA PROGRAM AUDIT INTERNAL </w:t>
      </w:r>
    </w:p>
    <w:p>
      <w:pPr>
        <w:spacing w:line="360" w:lineRule="auto"/>
        <w:jc w:val="center"/>
        <w:rPr>
          <w:rFonts w:hint="default" w:ascii="Times New Roman" w:hAnsi="Times New Roman" w:eastAsia="Times New Roman"/>
          <w:lang w:val="en-US"/>
        </w:rPr>
      </w:pPr>
      <w:r>
        <w:rPr>
          <w:rFonts w:ascii="Times New Roman" w:hAnsi="Times New Roman" w:eastAsia="Times New Roman"/>
          <w:lang w:val="id-ID"/>
        </w:rPr>
        <w:t xml:space="preserve">PUSKESMAS </w:t>
      </w:r>
      <w:r>
        <w:rPr>
          <w:rFonts w:hint="default" w:ascii="Times New Roman" w:hAnsi="Times New Roman" w:eastAsia="Times New Roman"/>
          <w:lang w:val="en-US"/>
        </w:rPr>
        <w:t>BERAKIT</w:t>
      </w:r>
    </w:p>
    <w:p>
      <w:pPr>
        <w:spacing w:line="360" w:lineRule="auto"/>
        <w:jc w:val="center"/>
        <w:rPr>
          <w:rFonts w:hint="default" w:ascii="Times New Roman" w:hAnsi="Times New Roman" w:eastAsia="Times New Roman"/>
          <w:lang w:val="en-US"/>
        </w:rPr>
      </w:pPr>
      <w:r>
        <w:rPr>
          <w:rFonts w:ascii="Times New Roman" w:hAnsi="Times New Roman" w:eastAsia="Times New Roman"/>
          <w:lang w:val="id-ID"/>
        </w:rPr>
        <w:t>TAHUN 20</w:t>
      </w:r>
      <w:r>
        <w:rPr>
          <w:rFonts w:hint="default" w:ascii="Times New Roman" w:hAnsi="Times New Roman" w:eastAsia="Times New Roman"/>
          <w:lang w:val="en-US"/>
        </w:rPr>
        <w:t>23</w:t>
      </w:r>
    </w:p>
    <w:p>
      <w:pPr>
        <w:numPr>
          <w:ilvl w:val="0"/>
          <w:numId w:val="1"/>
        </w:numPr>
        <w:tabs>
          <w:tab w:val="center" w:pos="-11"/>
          <w:tab w:val="right" w:pos="131"/>
        </w:tabs>
        <w:suppressAutoHyphens/>
        <w:autoSpaceDN w:val="0"/>
        <w:spacing w:after="120"/>
        <w:textAlignment w:val="baseline"/>
        <w:rPr>
          <w:b/>
        </w:rPr>
      </w:pPr>
      <w:r>
        <w:rPr>
          <w:rFonts w:ascii="Times New Roman" w:hAnsi="Times New Roman" w:eastAsia="Times New Roman"/>
          <w:b/>
          <w:lang w:val="id-ID" w:eastAsia="ar-SA"/>
        </w:rPr>
        <w:t>Pendahuluan:</w:t>
      </w:r>
      <w:r>
        <w:rPr>
          <w:rFonts w:ascii="Times New Roman" w:hAnsi="Times New Roman" w:eastAsia="Times New Roman"/>
          <w:b/>
          <w:lang w:eastAsia="ar-SA"/>
        </w:rPr>
        <w:t xml:space="preserve"> </w:t>
      </w:r>
    </w:p>
    <w:p>
      <w:pPr>
        <w:tabs>
          <w:tab w:val="center" w:pos="-11"/>
          <w:tab w:val="right" w:pos="131"/>
        </w:tabs>
        <w:suppressAutoHyphens/>
        <w:autoSpaceDN w:val="0"/>
        <w:spacing w:after="120"/>
        <w:ind w:left="720"/>
        <w:textAlignment w:val="baseline"/>
      </w:pPr>
    </w:p>
    <w:p>
      <w:pPr>
        <w:ind w:left="709"/>
        <w:jc w:val="both"/>
        <w:rPr>
          <w:rFonts w:ascii="Times New Roman" w:hAnsi="Times New Roman" w:cs="Times New Roman"/>
        </w:rPr>
      </w:pPr>
      <w:r>
        <w:rPr>
          <w:rFonts w:ascii="Times New Roman" w:hAnsi="Times New Roman" w:cs="Times New Roman"/>
        </w:rPr>
        <w:t>Monitoring dan penilaian kinerja Puskesmas dilakukan sebagai wujud akuntabiltas puskesmas dalam memberikan pelayanan kepada masyarakat.  Berbagai mekanisme monitoring dan penilaian kinerja dilakukan baik melalui supervisi, laporan capaian kinerja, audit, lokakarya mini bulanan, lokakarya mini triwulan, penilaian kinerja semester, dan penilaian kinerja tahunan.</w:t>
      </w:r>
    </w:p>
    <w:p>
      <w:pPr>
        <w:ind w:left="709"/>
        <w:jc w:val="both"/>
        <w:rPr>
          <w:rFonts w:ascii="Times New Roman" w:hAnsi="Times New Roman" w:cs="Times New Roman"/>
        </w:rPr>
      </w:pPr>
    </w:p>
    <w:p>
      <w:pPr>
        <w:ind w:left="709"/>
        <w:jc w:val="both"/>
        <w:rPr>
          <w:rFonts w:ascii="Times New Roman" w:hAnsi="Times New Roman" w:cs="Times New Roman"/>
        </w:rPr>
      </w:pPr>
      <w:r>
        <w:rPr>
          <w:rFonts w:ascii="Times New Roman" w:hAnsi="Times New Roman" w:cs="Times New Roman"/>
        </w:rPr>
        <w:t>Audit internal merupakan salah satu mekanisme untuk menilai kinerja puskesmas yang dilakukan oleh tim audit internal yang dibentuk oleh Kepala Puskesmas berdasarkan standar/kriteria/target yang ditetapkan.</w:t>
      </w:r>
    </w:p>
    <w:p>
      <w:pPr>
        <w:ind w:left="709"/>
        <w:jc w:val="both"/>
        <w:rPr>
          <w:rFonts w:ascii="Times New Roman" w:hAnsi="Times New Roman" w:cs="Times New Roman"/>
        </w:rPr>
      </w:pPr>
    </w:p>
    <w:p>
      <w:pPr>
        <w:ind w:left="709"/>
        <w:jc w:val="both"/>
        <w:rPr>
          <w:rFonts w:ascii="Times New Roman" w:hAnsi="Times New Roman" w:cs="Times New Roman"/>
        </w:rPr>
      </w:pPr>
      <w:r>
        <w:rPr>
          <w:rFonts w:ascii="Times New Roman" w:hAnsi="Times New Roman" w:cs="Times New Roman"/>
        </w:rPr>
        <w:t>Agar pelaksanaan audit internal dapat dilaksanakan secara efektif dan efisien, maka disusun rencana program audit.</w:t>
      </w:r>
    </w:p>
    <w:p>
      <w:pPr>
        <w:tabs>
          <w:tab w:val="center" w:pos="709"/>
          <w:tab w:val="right" w:pos="851"/>
        </w:tabs>
        <w:spacing w:after="120"/>
        <w:jc w:val="both"/>
        <w:rPr>
          <w:rFonts w:ascii="Times New Roman" w:hAnsi="Times New Roman" w:eastAsia="Times New Roman"/>
          <w:lang w:val="id-ID" w:eastAsia="ar-SA"/>
        </w:rPr>
      </w:pPr>
    </w:p>
    <w:p>
      <w:pPr>
        <w:numPr>
          <w:ilvl w:val="0"/>
          <w:numId w:val="2"/>
        </w:numPr>
        <w:tabs>
          <w:tab w:val="center" w:pos="-371"/>
          <w:tab w:val="right" w:pos="-229"/>
        </w:tabs>
        <w:suppressAutoHyphens/>
        <w:autoSpaceDN w:val="0"/>
        <w:spacing w:after="120"/>
        <w:ind w:left="709" w:hanging="349"/>
        <w:jc w:val="both"/>
        <w:textAlignment w:val="baseline"/>
        <w:rPr>
          <w:rFonts w:ascii="Times New Roman" w:hAnsi="Times New Roman" w:eastAsia="Times New Roman"/>
          <w:b/>
          <w:lang w:val="id-ID" w:eastAsia="ar-SA"/>
        </w:rPr>
      </w:pPr>
      <w:r>
        <w:rPr>
          <w:rFonts w:ascii="Times New Roman" w:hAnsi="Times New Roman" w:eastAsia="Times New Roman"/>
          <w:b/>
          <w:lang w:val="id-ID" w:eastAsia="ar-SA"/>
        </w:rPr>
        <w:t>Latar Belakang:</w:t>
      </w:r>
    </w:p>
    <w:p>
      <w:pPr>
        <w:pStyle w:val="5"/>
        <w:ind w:left="1080"/>
        <w:jc w:val="both"/>
        <w:rPr>
          <w:rFonts w:ascii="Times New Roman" w:hAnsi="Times New Roman" w:cs="Times New Roman"/>
        </w:rPr>
      </w:pPr>
      <w:r>
        <w:rPr>
          <w:rFonts w:ascii="Times New Roman" w:hAnsi="Times New Roman" w:cs="Times New Roman"/>
        </w:rPr>
        <w:t>Audit internal merupakan salah satu mekanisme untuk menilai kinerja puskesmas yang dilakukan oleh tim audit internal yang dibentuk oleh Kepala Puskesmas berdasarkan standar/kriteria/target yang ditetapkan.</w:t>
      </w:r>
    </w:p>
    <w:p>
      <w:pPr>
        <w:pStyle w:val="5"/>
        <w:ind w:left="1080"/>
        <w:jc w:val="both"/>
        <w:rPr>
          <w:rFonts w:ascii="Times New Roman" w:hAnsi="Times New Roman" w:cs="Times New Roman"/>
        </w:rPr>
      </w:pPr>
    </w:p>
    <w:p>
      <w:pPr>
        <w:pStyle w:val="5"/>
        <w:ind w:left="1080"/>
        <w:jc w:val="both"/>
        <w:rPr>
          <w:rFonts w:ascii="Times New Roman" w:hAnsi="Times New Roman" w:cs="Times New Roman"/>
        </w:rPr>
      </w:pPr>
      <w:r>
        <w:rPr>
          <w:rFonts w:ascii="Times New Roman" w:hAnsi="Times New Roman" w:cs="Times New Roman"/>
        </w:rPr>
        <w:t>Agar pelaksanaan audit internal dapat dilaksanakan secara efektif dan efisien, maka disusun rencana program audit.</w:t>
      </w:r>
    </w:p>
    <w:p>
      <w:pPr>
        <w:tabs>
          <w:tab w:val="center" w:pos="-371"/>
          <w:tab w:val="right" w:pos="-229"/>
        </w:tabs>
        <w:suppressAutoHyphens/>
        <w:autoSpaceDN w:val="0"/>
        <w:spacing w:after="120"/>
        <w:ind w:left="709"/>
        <w:jc w:val="both"/>
        <w:textAlignment w:val="baseline"/>
        <w:rPr>
          <w:rFonts w:ascii="Times New Roman" w:hAnsi="Times New Roman" w:eastAsia="Times New Roman"/>
          <w:lang w:val="id-ID" w:eastAsia="ar-SA"/>
        </w:rPr>
      </w:pPr>
    </w:p>
    <w:p>
      <w:pPr>
        <w:numPr>
          <w:ilvl w:val="0"/>
          <w:numId w:val="2"/>
        </w:numPr>
        <w:tabs>
          <w:tab w:val="center" w:pos="-371"/>
          <w:tab w:val="right" w:pos="-229"/>
        </w:tabs>
        <w:suppressAutoHyphens/>
        <w:autoSpaceDN w:val="0"/>
        <w:spacing w:after="120"/>
        <w:ind w:left="709" w:hanging="349"/>
        <w:jc w:val="both"/>
        <w:textAlignment w:val="baseline"/>
        <w:rPr>
          <w:rFonts w:ascii="Times New Roman" w:hAnsi="Times New Roman" w:eastAsia="Times New Roman"/>
          <w:b/>
          <w:lang w:val="id-ID" w:eastAsia="ar-SA"/>
        </w:rPr>
      </w:pPr>
      <w:r>
        <w:rPr>
          <w:rFonts w:ascii="Times New Roman" w:hAnsi="Times New Roman" w:eastAsia="Times New Roman"/>
          <w:b/>
          <w:lang w:val="id-ID" w:eastAsia="ar-SA"/>
        </w:rPr>
        <w:t xml:space="preserve">Tujuan audit: </w:t>
      </w:r>
    </w:p>
    <w:p>
      <w:pPr>
        <w:tabs>
          <w:tab w:val="right" w:pos="709"/>
        </w:tabs>
        <w:spacing w:after="120"/>
        <w:ind w:left="709"/>
        <w:jc w:val="both"/>
        <w:rPr>
          <w:rFonts w:ascii="Times New Roman" w:hAnsi="Times New Roman" w:eastAsia="Times New Roman"/>
          <w:lang w:eastAsia="ar-SA"/>
        </w:rPr>
      </w:pPr>
      <w:r>
        <w:rPr>
          <w:rFonts w:ascii="Times New Roman" w:hAnsi="Times New Roman" w:eastAsia="Times New Roman"/>
          <w:lang w:eastAsia="ar-SA"/>
        </w:rPr>
        <w:t xml:space="preserve">Tujuan Umum: </w:t>
      </w:r>
    </w:p>
    <w:p>
      <w:pPr>
        <w:tabs>
          <w:tab w:val="right" w:pos="709"/>
        </w:tabs>
        <w:spacing w:after="120"/>
        <w:ind w:left="1440"/>
        <w:jc w:val="both"/>
        <w:rPr>
          <w:rFonts w:ascii="Times New Roman" w:hAnsi="Times New Roman" w:eastAsia="Times New Roman"/>
          <w:lang w:eastAsia="ar-SA"/>
        </w:rPr>
      </w:pPr>
      <w:r>
        <w:rPr>
          <w:rFonts w:ascii="Times New Roman" w:hAnsi="Times New Roman" w:eastAsia="Times New Roman"/>
          <w:lang w:eastAsia="ar-SA"/>
        </w:rPr>
        <w:t xml:space="preserve">Melakukan penilaian terhadap kesesuaian sumber daya, proses pelayanan, dan kinerja pelayanan UKM dan UKP sebagai dasar untuk melakukan perbaikan mutu dan kinerja </w:t>
      </w:r>
    </w:p>
    <w:p>
      <w:pPr>
        <w:tabs>
          <w:tab w:val="right" w:pos="709"/>
        </w:tabs>
        <w:spacing w:after="120"/>
        <w:ind w:left="720"/>
        <w:jc w:val="both"/>
        <w:rPr>
          <w:rFonts w:ascii="Times New Roman" w:hAnsi="Times New Roman" w:eastAsia="Times New Roman"/>
          <w:lang w:eastAsia="ar-SA"/>
        </w:rPr>
      </w:pPr>
      <w:r>
        <w:rPr>
          <w:rFonts w:ascii="Times New Roman" w:hAnsi="Times New Roman" w:eastAsia="Times New Roman"/>
          <w:lang w:eastAsia="ar-SA"/>
        </w:rPr>
        <w:t>Tujuan Khusus:</w:t>
      </w:r>
    </w:p>
    <w:p>
      <w:pPr>
        <w:pStyle w:val="5"/>
        <w:numPr>
          <w:ilvl w:val="3"/>
          <w:numId w:val="2"/>
        </w:numPr>
        <w:tabs>
          <w:tab w:val="right" w:pos="709"/>
        </w:tabs>
        <w:spacing w:after="120"/>
        <w:ind w:left="1701" w:hanging="283"/>
        <w:jc w:val="both"/>
        <w:rPr>
          <w:rFonts w:ascii="Times New Roman" w:hAnsi="Times New Roman" w:eastAsia="Times New Roman"/>
          <w:lang w:eastAsia="ar-SA"/>
        </w:rPr>
      </w:pPr>
      <w:r>
        <w:rPr>
          <w:rFonts w:ascii="Times New Roman" w:hAnsi="Times New Roman" w:eastAsia="Times New Roman"/>
          <w:lang w:eastAsia="ar-SA"/>
        </w:rPr>
        <w:t>Melakukan audit kesesuaian sumber daya, proses pelayanan, dan capaian kinerja pelayanan UKM: Pencegahan Penyakit Menular (Program TB)</w:t>
      </w:r>
    </w:p>
    <w:p>
      <w:pPr>
        <w:pStyle w:val="5"/>
        <w:numPr>
          <w:ilvl w:val="3"/>
          <w:numId w:val="2"/>
        </w:numPr>
        <w:tabs>
          <w:tab w:val="right" w:pos="709"/>
        </w:tabs>
        <w:spacing w:after="120"/>
        <w:ind w:left="1701" w:hanging="283"/>
        <w:jc w:val="both"/>
        <w:rPr>
          <w:rFonts w:ascii="Times New Roman" w:hAnsi="Times New Roman" w:eastAsia="Times New Roman"/>
          <w:lang w:eastAsia="ar-SA"/>
        </w:rPr>
      </w:pPr>
      <w:r>
        <w:rPr>
          <w:rFonts w:ascii="Times New Roman" w:hAnsi="Times New Roman" w:eastAsia="Times New Roman"/>
          <w:lang w:eastAsia="ar-SA"/>
        </w:rPr>
        <w:t>Melakukan audit kesesuaian sumber daya, proses pelayanan, dan capaian kienrja pelayanan UKP: Pendaftaran</w:t>
      </w:r>
    </w:p>
    <w:p>
      <w:pPr>
        <w:pStyle w:val="5"/>
        <w:numPr>
          <w:ilvl w:val="3"/>
          <w:numId w:val="2"/>
        </w:numPr>
        <w:tabs>
          <w:tab w:val="right" w:pos="709"/>
        </w:tabs>
        <w:spacing w:after="120"/>
        <w:ind w:left="1701" w:hanging="283"/>
        <w:jc w:val="both"/>
        <w:rPr>
          <w:rFonts w:ascii="Times New Roman" w:hAnsi="Times New Roman" w:eastAsia="Times New Roman"/>
          <w:lang w:eastAsia="ar-SA"/>
        </w:rPr>
      </w:pPr>
      <w:r>
        <w:rPr>
          <w:rFonts w:ascii="Times New Roman" w:hAnsi="Times New Roman" w:eastAsia="Times New Roman"/>
          <w:lang w:eastAsia="ar-SA"/>
        </w:rPr>
        <w:t>Melakukan audit kinerja administrasi manajemen puskesmas: pengelolaan  asset.</w:t>
      </w:r>
    </w:p>
    <w:p>
      <w:pPr>
        <w:tabs>
          <w:tab w:val="right" w:pos="709"/>
        </w:tabs>
        <w:spacing w:after="120"/>
        <w:ind w:left="709"/>
        <w:jc w:val="both"/>
        <w:rPr>
          <w:rFonts w:ascii="Times New Roman" w:hAnsi="Times New Roman" w:eastAsia="Times New Roman"/>
          <w:lang w:eastAsia="ar-SA"/>
        </w:rPr>
      </w:pPr>
    </w:p>
    <w:p>
      <w:pPr>
        <w:numPr>
          <w:ilvl w:val="0"/>
          <w:numId w:val="2"/>
        </w:numPr>
        <w:tabs>
          <w:tab w:val="center" w:pos="-371"/>
          <w:tab w:val="right" w:pos="-229"/>
        </w:tabs>
        <w:suppressAutoHyphens/>
        <w:autoSpaceDN w:val="0"/>
        <w:spacing w:after="120"/>
        <w:ind w:left="709" w:hanging="349"/>
        <w:textAlignment w:val="baseline"/>
        <w:rPr>
          <w:rFonts w:ascii="Times New Roman" w:hAnsi="Times New Roman" w:eastAsia="Times New Roman"/>
          <w:b/>
          <w:lang w:val="id-ID" w:eastAsia="ar-SA"/>
        </w:rPr>
      </w:pPr>
      <w:r>
        <w:rPr>
          <w:rFonts w:ascii="Times New Roman" w:hAnsi="Times New Roman" w:eastAsia="Times New Roman"/>
          <w:b/>
          <w:lang w:val="id-ID" w:eastAsia="ar-SA"/>
        </w:rPr>
        <w:t>Kegiatan Pokok dan Rincian Kegiatan</w:t>
      </w:r>
    </w:p>
    <w:p>
      <w:pPr>
        <w:pStyle w:val="5"/>
        <w:numPr>
          <w:ilvl w:val="1"/>
          <w:numId w:val="2"/>
        </w:numPr>
        <w:tabs>
          <w:tab w:val="center" w:pos="-371"/>
          <w:tab w:val="right" w:pos="-229"/>
        </w:tabs>
        <w:suppressAutoHyphens/>
        <w:autoSpaceDN w:val="0"/>
        <w:spacing w:after="120"/>
        <w:textAlignment w:val="baseline"/>
        <w:rPr>
          <w:rFonts w:ascii="Times New Roman" w:hAnsi="Times New Roman" w:eastAsia="Times New Roman"/>
          <w:lang w:val="id-ID" w:eastAsia="ar-SA"/>
        </w:rPr>
      </w:pPr>
      <w:r>
        <w:rPr>
          <w:rFonts w:ascii="Times New Roman" w:hAnsi="Times New Roman" w:eastAsia="Times New Roman"/>
          <w:lang w:val="id-ID" w:eastAsia="ar-SA"/>
        </w:rPr>
        <w:t>Lingkup audit:</w:t>
      </w:r>
    </w:p>
    <w:p>
      <w:pPr>
        <w:tabs>
          <w:tab w:val="center" w:pos="709"/>
          <w:tab w:val="right" w:pos="851"/>
        </w:tabs>
        <w:spacing w:after="120"/>
        <w:ind w:left="1811" w:hanging="371"/>
        <w:rPr>
          <w:rFonts w:ascii="Times New Roman" w:hAnsi="Times New Roman" w:eastAsia="Times New Roman"/>
          <w:lang w:eastAsia="ar-SA"/>
        </w:rPr>
      </w:pPr>
      <w:r>
        <w:rPr>
          <w:rFonts w:ascii="Times New Roman" w:hAnsi="Times New Roman" w:eastAsia="Times New Roman"/>
          <w:lang w:eastAsia="ar-SA"/>
        </w:rPr>
        <w:t xml:space="preserve">1. Pelayanan UKM: </w:t>
      </w:r>
    </w:p>
    <w:p>
      <w:pPr>
        <w:pStyle w:val="5"/>
        <w:numPr>
          <w:ilvl w:val="0"/>
          <w:numId w:val="3"/>
        </w:numPr>
        <w:tabs>
          <w:tab w:val="center" w:pos="709"/>
          <w:tab w:val="right" w:pos="851"/>
        </w:tabs>
        <w:spacing w:after="120"/>
        <w:rPr>
          <w:rFonts w:ascii="Times New Roman" w:hAnsi="Times New Roman" w:eastAsia="Times New Roman"/>
          <w:lang w:eastAsia="ar-SA"/>
        </w:rPr>
      </w:pPr>
      <w:bookmarkStart w:id="0" w:name="_GoBack"/>
      <w:bookmarkEnd w:id="0"/>
      <w:r>
        <w:rPr>
          <w:rFonts w:ascii="Times New Roman" w:hAnsi="Times New Roman" w:eastAsia="Times New Roman"/>
          <w:lang w:eastAsia="ar-SA"/>
        </w:rPr>
        <w:t>Program TB</w:t>
      </w:r>
    </w:p>
    <w:p>
      <w:pPr>
        <w:tabs>
          <w:tab w:val="center" w:pos="709"/>
          <w:tab w:val="right" w:pos="851"/>
        </w:tabs>
        <w:spacing w:after="120"/>
        <w:ind w:left="1811" w:hanging="371"/>
        <w:rPr>
          <w:rFonts w:ascii="Times New Roman" w:hAnsi="Times New Roman" w:eastAsia="Times New Roman"/>
          <w:lang w:eastAsia="ar-SA"/>
        </w:rPr>
      </w:pPr>
      <w:r>
        <w:rPr>
          <w:rFonts w:ascii="Times New Roman" w:hAnsi="Times New Roman" w:eastAsia="Times New Roman"/>
          <w:lang w:eastAsia="ar-SA"/>
        </w:rPr>
        <w:t xml:space="preserve">2. Pelayanan UKP: </w:t>
      </w:r>
    </w:p>
    <w:p>
      <w:pPr>
        <w:tabs>
          <w:tab w:val="center" w:pos="709"/>
          <w:tab w:val="right" w:pos="851"/>
        </w:tabs>
        <w:spacing w:after="120"/>
        <w:ind w:left="1222" w:hanging="371"/>
        <w:rPr>
          <w:rFonts w:ascii="Times New Roman" w:hAnsi="Times New Roman" w:eastAsia="Times New Roman"/>
          <w:lang w:eastAsia="ar-SA"/>
        </w:rPr>
      </w:pP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 Ruang Pendaftaran</w:t>
      </w:r>
    </w:p>
    <w:p>
      <w:pPr>
        <w:tabs>
          <w:tab w:val="center" w:pos="709"/>
          <w:tab w:val="right" w:pos="851"/>
        </w:tabs>
        <w:spacing w:after="120"/>
        <w:ind w:left="1811" w:hanging="371"/>
        <w:rPr>
          <w:rFonts w:ascii="Times New Roman" w:hAnsi="Times New Roman" w:eastAsia="Times New Roman"/>
          <w:lang w:eastAsia="ar-SA"/>
        </w:rPr>
      </w:pPr>
      <w:r>
        <w:rPr>
          <w:rFonts w:ascii="Times New Roman" w:hAnsi="Times New Roman" w:eastAsia="Times New Roman"/>
          <w:lang w:eastAsia="ar-SA"/>
        </w:rPr>
        <w:t xml:space="preserve">3. Administrasi manajemen: </w:t>
      </w:r>
    </w:p>
    <w:p>
      <w:pPr>
        <w:tabs>
          <w:tab w:val="center" w:pos="709"/>
          <w:tab w:val="right" w:pos="851"/>
        </w:tabs>
        <w:spacing w:after="120"/>
        <w:ind w:left="1222" w:hanging="371"/>
        <w:rPr>
          <w:rFonts w:ascii="Times New Roman" w:hAnsi="Times New Roman" w:eastAsia="Times New Roman"/>
          <w:lang w:eastAsia="ar-SA"/>
        </w:rPr>
      </w:pP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  Pengelola Asset</w:t>
      </w:r>
    </w:p>
    <w:p>
      <w:pPr>
        <w:tabs>
          <w:tab w:val="center" w:pos="709"/>
          <w:tab w:val="right" w:pos="851"/>
        </w:tabs>
        <w:spacing w:after="120"/>
        <w:ind w:left="709"/>
        <w:rPr>
          <w:rFonts w:ascii="Times New Roman" w:hAnsi="Times New Roman" w:eastAsia="Times New Roman"/>
          <w:lang w:eastAsia="ar-SA"/>
        </w:rPr>
      </w:pPr>
    </w:p>
    <w:p>
      <w:pPr>
        <w:pStyle w:val="5"/>
        <w:numPr>
          <w:ilvl w:val="1"/>
          <w:numId w:val="2"/>
        </w:num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Kegiatan Audit dan Rincian kegiatan:</w:t>
      </w:r>
    </w:p>
    <w:p>
      <w:pPr>
        <w:pStyle w:val="5"/>
        <w:numPr>
          <w:ilvl w:val="3"/>
          <w:numId w:val="2"/>
        </w:num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Penyusunan rencana program audit</w:t>
      </w:r>
    </w:p>
    <w:p>
      <w:pPr>
        <w:pStyle w:val="5"/>
        <w:numPr>
          <w:ilvl w:val="3"/>
          <w:numId w:val="2"/>
        </w:num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Penyusunan KAK audit internal untuk masing-masing unit yang akan diaudit</w:t>
      </w:r>
    </w:p>
    <w:p>
      <w:pPr>
        <w:pStyle w:val="5"/>
        <w:numPr>
          <w:ilvl w:val="3"/>
          <w:numId w:val="2"/>
        </w:num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Pemberitahuan kepada unit yang akan diaudit</w:t>
      </w:r>
    </w:p>
    <w:p>
      <w:pPr>
        <w:pStyle w:val="5"/>
        <w:numPr>
          <w:ilvl w:val="3"/>
          <w:numId w:val="2"/>
        </w:num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Pelaksanaan kegiatan audit sesuai jaudal</w:t>
      </w:r>
    </w:p>
    <w:p>
      <w:pPr>
        <w:pStyle w:val="5"/>
        <w:numPr>
          <w:ilvl w:val="3"/>
          <w:numId w:val="2"/>
        </w:num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Analisis hasil audit</w:t>
      </w:r>
    </w:p>
    <w:p>
      <w:pPr>
        <w:pStyle w:val="5"/>
        <w:numPr>
          <w:ilvl w:val="3"/>
          <w:numId w:val="2"/>
        </w:num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Tindak lanjut hasil audit</w:t>
      </w:r>
    </w:p>
    <w:p>
      <w:pPr>
        <w:pStyle w:val="5"/>
        <w:numPr>
          <w:ilvl w:val="3"/>
          <w:numId w:val="2"/>
        </w:num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Monitoring pelaksanaan tindak lanjut</w:t>
      </w:r>
    </w:p>
    <w:p>
      <w:pPr>
        <w:pStyle w:val="5"/>
        <w:numPr>
          <w:ilvl w:val="3"/>
          <w:numId w:val="2"/>
        </w:num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Menyusun laporan audit internal</w:t>
      </w:r>
    </w:p>
    <w:p>
      <w:pPr>
        <w:pStyle w:val="5"/>
        <w:numPr>
          <w:ilvl w:val="3"/>
          <w:numId w:val="2"/>
        </w:num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Penyampaian laporan hasil audit dan tindaklanjutnya</w:t>
      </w: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ab/>
      </w:r>
    </w:p>
    <w:p>
      <w:pPr>
        <w:numPr>
          <w:ilvl w:val="0"/>
          <w:numId w:val="2"/>
        </w:numPr>
        <w:tabs>
          <w:tab w:val="center" w:pos="-371"/>
          <w:tab w:val="right" w:pos="-229"/>
        </w:tabs>
        <w:suppressAutoHyphens/>
        <w:autoSpaceDN w:val="0"/>
        <w:spacing w:after="120"/>
        <w:ind w:left="709" w:hanging="349"/>
        <w:textAlignment w:val="baseline"/>
        <w:rPr>
          <w:rFonts w:ascii="Times New Roman" w:hAnsi="Times New Roman" w:eastAsia="Times New Roman"/>
          <w:b/>
          <w:lang w:val="id-ID" w:eastAsia="ar-SA"/>
        </w:rPr>
      </w:pPr>
      <w:r>
        <w:rPr>
          <w:rFonts w:ascii="Times New Roman" w:hAnsi="Times New Roman" w:eastAsia="Times New Roman"/>
          <w:b/>
          <w:lang w:val="id-ID" w:eastAsia="ar-SA"/>
        </w:rPr>
        <w:t>Cara melakukan kegiatan:</w:t>
      </w:r>
    </w:p>
    <w:p>
      <w:pPr>
        <w:pStyle w:val="5"/>
        <w:numPr>
          <w:ilvl w:val="1"/>
          <w:numId w:val="2"/>
        </w:numPr>
        <w:tabs>
          <w:tab w:val="center" w:pos="-371"/>
          <w:tab w:val="right" w:pos="-229"/>
        </w:tabs>
        <w:suppressAutoHyphens/>
        <w:autoSpaceDN w:val="0"/>
        <w:spacing w:after="120"/>
        <w:textAlignment w:val="baseline"/>
        <w:rPr>
          <w:rFonts w:ascii="Times New Roman" w:hAnsi="Times New Roman" w:eastAsia="Times New Roman"/>
          <w:lang w:val="id-ID" w:eastAsia="ar-SA"/>
        </w:rPr>
      </w:pPr>
      <w:r>
        <w:rPr>
          <w:rFonts w:ascii="Times New Roman" w:hAnsi="Times New Roman" w:eastAsia="Times New Roman"/>
          <w:b/>
          <w:lang w:val="id-ID" w:eastAsia="ar-SA"/>
        </w:rPr>
        <w:t>Kriteria audit yang digunakan</w:t>
      </w:r>
      <w:r>
        <w:rPr>
          <w:rFonts w:ascii="Times New Roman" w:hAnsi="Times New Roman" w:eastAsia="Times New Roman"/>
          <w:lang w:val="id-ID" w:eastAsia="ar-SA"/>
        </w:rPr>
        <w:t xml:space="preserve"> :</w:t>
      </w:r>
    </w:p>
    <w:p>
      <w:pPr>
        <w:pStyle w:val="5"/>
        <w:tabs>
          <w:tab w:val="center" w:pos="-371"/>
          <w:tab w:val="right" w:pos="-229"/>
        </w:tabs>
        <w:suppressAutoHyphens/>
        <w:autoSpaceDN w:val="0"/>
        <w:spacing w:after="120"/>
        <w:ind w:left="1080"/>
        <w:textAlignment w:val="baseline"/>
        <w:rPr>
          <w:rFonts w:ascii="Times New Roman" w:hAnsi="Times New Roman" w:eastAsia="Times New Roman"/>
          <w:lang w:val="id-ID" w:eastAsia="ar-SA"/>
        </w:rPr>
      </w:pPr>
    </w:p>
    <w:tbl>
      <w:tblPr>
        <w:tblStyle w:val="4"/>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5"/>
        <w:gridCol w:w="1528"/>
        <w:gridCol w:w="1609"/>
        <w:gridCol w:w="1513"/>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5"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r>
              <w:rPr>
                <w:rFonts w:ascii="Times New Roman" w:hAnsi="Times New Roman" w:eastAsia="Times New Roman"/>
                <w:sz w:val="22"/>
                <w:szCs w:val="22"/>
                <w:lang w:val="id-ID" w:eastAsia="ar-SA"/>
              </w:rPr>
              <w:t>Pelayanan</w:t>
            </w:r>
          </w:p>
        </w:tc>
        <w:tc>
          <w:tcPr>
            <w:tcW w:w="1528"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r>
              <w:rPr>
                <w:rFonts w:ascii="Times New Roman" w:hAnsi="Times New Roman" w:eastAsia="Times New Roman"/>
                <w:sz w:val="22"/>
                <w:szCs w:val="22"/>
                <w:lang w:val="id-ID" w:eastAsia="ar-SA"/>
              </w:rPr>
              <w:t>Lingkup</w:t>
            </w:r>
          </w:p>
        </w:tc>
        <w:tc>
          <w:tcPr>
            <w:tcW w:w="1609"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r>
              <w:rPr>
                <w:rFonts w:ascii="Times New Roman" w:hAnsi="Times New Roman" w:eastAsia="Times New Roman"/>
                <w:sz w:val="22"/>
                <w:szCs w:val="22"/>
                <w:lang w:val="id-ID" w:eastAsia="ar-SA"/>
              </w:rPr>
              <w:t>Objek Audit</w:t>
            </w:r>
          </w:p>
        </w:tc>
        <w:tc>
          <w:tcPr>
            <w:tcW w:w="1513"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r>
              <w:rPr>
                <w:rFonts w:ascii="Times New Roman" w:hAnsi="Times New Roman" w:eastAsia="Times New Roman"/>
                <w:sz w:val="22"/>
                <w:szCs w:val="22"/>
                <w:lang w:val="id-ID" w:eastAsia="ar-SA"/>
              </w:rPr>
              <w:t>Kriteria</w:t>
            </w:r>
          </w:p>
        </w:tc>
        <w:tc>
          <w:tcPr>
            <w:tcW w:w="1592"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r>
              <w:rPr>
                <w:rFonts w:ascii="Times New Roman" w:hAnsi="Times New Roman" w:eastAsia="Times New Roman"/>
                <w:sz w:val="22"/>
                <w:szCs w:val="22"/>
                <w:lang w:val="id-ID" w:eastAsia="ar-SA"/>
              </w:rPr>
              <w:t>Keterangan (bisa diisi dengan referensi yang digunakan)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5"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r>
              <w:rPr>
                <w:rFonts w:ascii="Times New Roman" w:hAnsi="Times New Roman" w:eastAsia="Times New Roman"/>
                <w:sz w:val="22"/>
                <w:szCs w:val="22"/>
                <w:lang w:val="id-ID" w:eastAsia="ar-SA"/>
              </w:rPr>
              <w:t>UKM</w:t>
            </w:r>
          </w:p>
        </w:tc>
        <w:tc>
          <w:tcPr>
            <w:tcW w:w="1528"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609"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13"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92"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5"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r>
              <w:rPr>
                <w:rFonts w:ascii="Times New Roman" w:hAnsi="Times New Roman" w:eastAsia="Times New Roman"/>
                <w:sz w:val="22"/>
                <w:szCs w:val="22"/>
                <w:lang w:val="id-ID" w:eastAsia="ar-SA"/>
              </w:rPr>
              <w:t>1</w:t>
            </w:r>
          </w:p>
        </w:tc>
        <w:tc>
          <w:tcPr>
            <w:tcW w:w="1528"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r>
              <w:rPr>
                <w:rFonts w:ascii="Times New Roman" w:hAnsi="Times New Roman" w:eastAsia="Times New Roman"/>
                <w:sz w:val="22"/>
                <w:szCs w:val="22"/>
                <w:lang w:val="id-ID" w:eastAsia="ar-SA"/>
              </w:rPr>
              <w:t>Program TB</w:t>
            </w:r>
          </w:p>
        </w:tc>
        <w:tc>
          <w:tcPr>
            <w:tcW w:w="1609"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r>
              <w:rPr>
                <w:rFonts w:ascii="Times New Roman" w:hAnsi="Times New Roman" w:eastAsia="Times New Roman"/>
                <w:sz w:val="22"/>
                <w:szCs w:val="22"/>
                <w:lang w:val="id-ID" w:eastAsia="ar-SA"/>
              </w:rPr>
              <w:t>Capaian Kinerja Program TB</w:t>
            </w:r>
          </w:p>
        </w:tc>
        <w:tc>
          <w:tcPr>
            <w:tcW w:w="1513"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r>
              <w:rPr>
                <w:rFonts w:ascii="Times New Roman" w:hAnsi="Times New Roman" w:eastAsia="Times New Roman"/>
                <w:sz w:val="22"/>
                <w:szCs w:val="22"/>
                <w:lang w:val="id-ID" w:eastAsia="ar-SA"/>
              </w:rPr>
              <w:t>Penemuan kasus suspect TB</w:t>
            </w:r>
          </w:p>
        </w:tc>
        <w:tc>
          <w:tcPr>
            <w:tcW w:w="1592"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5"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28"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609"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13"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92"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5"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r>
              <w:rPr>
                <w:rFonts w:ascii="Times New Roman" w:hAnsi="Times New Roman" w:eastAsia="Times New Roman"/>
                <w:sz w:val="22"/>
                <w:szCs w:val="22"/>
                <w:lang w:val="id-ID" w:eastAsia="ar-SA"/>
              </w:rPr>
              <w:t>UKP</w:t>
            </w:r>
          </w:p>
        </w:tc>
        <w:tc>
          <w:tcPr>
            <w:tcW w:w="1528"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609"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13"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92"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5"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28"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eastAsia="ar-SA"/>
              </w:rPr>
            </w:pPr>
            <w:r>
              <w:rPr>
                <w:rFonts w:ascii="Times New Roman" w:hAnsi="Times New Roman" w:eastAsia="Times New Roman"/>
                <w:sz w:val="22"/>
                <w:szCs w:val="22"/>
                <w:lang w:eastAsia="ar-SA"/>
              </w:rPr>
              <w:t>Unit Pendaftaran</w:t>
            </w:r>
          </w:p>
        </w:tc>
        <w:tc>
          <w:tcPr>
            <w:tcW w:w="1609"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eastAsia="ar-SA"/>
              </w:rPr>
            </w:pPr>
            <w:r>
              <w:rPr>
                <w:rFonts w:ascii="Times New Roman" w:hAnsi="Times New Roman" w:eastAsia="Times New Roman"/>
                <w:sz w:val="22"/>
                <w:szCs w:val="22"/>
                <w:lang w:eastAsia="ar-SA"/>
              </w:rPr>
              <w:t>Pelayanan di Pendaftaran</w:t>
            </w:r>
          </w:p>
        </w:tc>
        <w:tc>
          <w:tcPr>
            <w:tcW w:w="1513"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eastAsia="ar-SA"/>
              </w:rPr>
            </w:pPr>
            <w:r>
              <w:rPr>
                <w:rFonts w:ascii="Times New Roman" w:hAnsi="Times New Roman" w:eastAsia="Times New Roman"/>
                <w:sz w:val="22"/>
                <w:szCs w:val="22"/>
                <w:lang w:eastAsia="ar-SA"/>
              </w:rPr>
              <w:t>Pelayanan pendaftaran sesuai SOP</w:t>
            </w:r>
          </w:p>
        </w:tc>
        <w:tc>
          <w:tcPr>
            <w:tcW w:w="1592"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5"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28"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eastAsia="ar-SA"/>
              </w:rPr>
            </w:pPr>
          </w:p>
        </w:tc>
        <w:tc>
          <w:tcPr>
            <w:tcW w:w="1609"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13"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92"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5"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28"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609"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13"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92"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5"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28"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609"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13"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92"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5"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28"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609"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13"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c>
          <w:tcPr>
            <w:tcW w:w="1592" w:type="dxa"/>
          </w:tcPr>
          <w:p>
            <w:pPr>
              <w:tabs>
                <w:tab w:val="center" w:pos="-371"/>
                <w:tab w:val="right" w:pos="-229"/>
              </w:tabs>
              <w:suppressAutoHyphens/>
              <w:autoSpaceDN w:val="0"/>
              <w:spacing w:after="120"/>
              <w:textAlignment w:val="baseline"/>
              <w:rPr>
                <w:rFonts w:ascii="Times New Roman" w:hAnsi="Times New Roman" w:eastAsia="Times New Roman"/>
                <w:sz w:val="22"/>
                <w:szCs w:val="22"/>
                <w:lang w:val="id-ID" w:eastAsia="ar-SA"/>
              </w:rPr>
            </w:pPr>
          </w:p>
        </w:tc>
      </w:tr>
    </w:tbl>
    <w:p>
      <w:pPr>
        <w:pStyle w:val="5"/>
        <w:tabs>
          <w:tab w:val="center" w:pos="-371"/>
          <w:tab w:val="right" w:pos="-229"/>
        </w:tabs>
        <w:suppressAutoHyphens/>
        <w:autoSpaceDN w:val="0"/>
        <w:spacing w:after="120"/>
        <w:ind w:left="1080"/>
        <w:textAlignment w:val="baseline"/>
        <w:rPr>
          <w:rFonts w:ascii="Times New Roman" w:hAnsi="Times New Roman" w:eastAsia="Times New Roman"/>
          <w:lang w:val="id-ID" w:eastAsia="ar-SA"/>
        </w:rPr>
      </w:pPr>
    </w:p>
    <w:p>
      <w:pPr>
        <w:pStyle w:val="5"/>
        <w:tabs>
          <w:tab w:val="center" w:pos="-371"/>
          <w:tab w:val="right" w:pos="-229"/>
        </w:tabs>
        <w:suppressAutoHyphens/>
        <w:autoSpaceDN w:val="0"/>
        <w:spacing w:after="120"/>
        <w:ind w:left="1080"/>
        <w:textAlignment w:val="baseline"/>
        <w:rPr>
          <w:rFonts w:ascii="Times New Roman" w:hAnsi="Times New Roman" w:eastAsia="Times New Roman"/>
          <w:lang w:val="id-ID" w:eastAsia="ar-SA"/>
        </w:rPr>
      </w:pPr>
    </w:p>
    <w:p>
      <w:pPr>
        <w:pStyle w:val="5"/>
        <w:numPr>
          <w:ilvl w:val="1"/>
          <w:numId w:val="2"/>
        </w:numPr>
        <w:tabs>
          <w:tab w:val="center" w:pos="-371"/>
          <w:tab w:val="right" w:pos="-229"/>
        </w:tabs>
        <w:suppressAutoHyphens/>
        <w:autoSpaceDN w:val="0"/>
        <w:spacing w:after="120"/>
        <w:textAlignment w:val="baseline"/>
        <w:rPr>
          <w:rFonts w:ascii="Times New Roman" w:hAnsi="Times New Roman" w:eastAsia="Times New Roman"/>
          <w:b/>
          <w:lang w:val="id-ID" w:eastAsia="ar-SA"/>
        </w:rPr>
      </w:pPr>
      <w:r>
        <w:rPr>
          <w:rFonts w:ascii="Times New Roman" w:hAnsi="Times New Roman" w:eastAsia="Times New Roman"/>
          <w:b/>
          <w:lang w:val="id-ID" w:eastAsia="ar-SA"/>
        </w:rPr>
        <w:t>Metoda audit:</w:t>
      </w:r>
    </w:p>
    <w:p>
      <w:pPr>
        <w:pStyle w:val="5"/>
        <w:tabs>
          <w:tab w:val="center" w:pos="-371"/>
          <w:tab w:val="right" w:pos="-229"/>
        </w:tabs>
        <w:suppressAutoHyphens/>
        <w:autoSpaceDN w:val="0"/>
        <w:spacing w:after="120"/>
        <w:ind w:left="1418"/>
        <w:textAlignment w:val="baseline"/>
        <w:rPr>
          <w:rFonts w:ascii="Times New Roman" w:hAnsi="Times New Roman" w:eastAsia="Times New Roman"/>
          <w:lang w:val="id-ID" w:eastAsia="ar-SA"/>
        </w:rPr>
      </w:pPr>
      <w:r>
        <w:rPr>
          <w:rFonts w:ascii="Times New Roman" w:hAnsi="Times New Roman" w:eastAsia="Times New Roman"/>
          <w:lang w:val="id-ID" w:eastAsia="ar-SA"/>
        </w:rPr>
        <w:t>Metoda  dalam pelaksanaan audit internal adalah:</w:t>
      </w:r>
      <w:r>
        <w:rPr>
          <w:rFonts w:ascii="Times New Roman" w:hAnsi="Times New Roman" w:eastAsia="Times New Roman"/>
          <w:lang w:eastAsia="ar-SA"/>
        </w:rPr>
        <w:t xml:space="preserve"> </w:t>
      </w:r>
    </w:p>
    <w:p>
      <w:pPr>
        <w:pStyle w:val="5"/>
        <w:tabs>
          <w:tab w:val="center" w:pos="-371"/>
          <w:tab w:val="right" w:pos="-229"/>
        </w:tabs>
        <w:suppressAutoHyphens/>
        <w:autoSpaceDN w:val="0"/>
        <w:spacing w:after="120"/>
        <w:ind w:left="1418"/>
        <w:textAlignment w:val="baseline"/>
        <w:rPr>
          <w:rFonts w:ascii="Times New Roman" w:hAnsi="Times New Roman" w:eastAsia="Times New Roman"/>
          <w:lang w:eastAsia="ar-SA"/>
        </w:rPr>
      </w:pPr>
      <w:r>
        <w:rPr>
          <w:rFonts w:ascii="Times New Roman" w:hAnsi="Times New Roman" w:eastAsia="Times New Roman"/>
          <w:lang w:eastAsia="ar-SA"/>
        </w:rPr>
        <w:t>Observasi, wawancara, dan melihat dokumen dan rekaman yang ada.</w:t>
      </w:r>
    </w:p>
    <w:p>
      <w:pPr>
        <w:pStyle w:val="5"/>
        <w:tabs>
          <w:tab w:val="center" w:pos="-371"/>
          <w:tab w:val="right" w:pos="-229"/>
        </w:tabs>
        <w:suppressAutoHyphens/>
        <w:autoSpaceDN w:val="0"/>
        <w:spacing w:after="120"/>
        <w:ind w:left="1080"/>
        <w:textAlignment w:val="baseline"/>
        <w:rPr>
          <w:rFonts w:ascii="Times New Roman" w:hAnsi="Times New Roman" w:eastAsia="Times New Roman"/>
          <w:lang w:eastAsia="ar-SA"/>
        </w:rPr>
      </w:pPr>
    </w:p>
    <w:p>
      <w:pPr>
        <w:pStyle w:val="5"/>
        <w:numPr>
          <w:ilvl w:val="1"/>
          <w:numId w:val="2"/>
        </w:numPr>
        <w:tabs>
          <w:tab w:val="center" w:pos="-371"/>
          <w:tab w:val="right" w:pos="-229"/>
        </w:tabs>
        <w:suppressAutoHyphens/>
        <w:autoSpaceDN w:val="0"/>
        <w:spacing w:after="120"/>
        <w:textAlignment w:val="baseline"/>
        <w:rPr>
          <w:rFonts w:ascii="Times New Roman" w:hAnsi="Times New Roman" w:eastAsia="Times New Roman"/>
          <w:b/>
          <w:lang w:eastAsia="ar-SA"/>
        </w:rPr>
      </w:pPr>
      <w:r>
        <w:rPr>
          <w:rFonts w:ascii="Times New Roman" w:hAnsi="Times New Roman" w:eastAsia="Times New Roman"/>
          <w:b/>
          <w:lang w:eastAsia="ar-SA"/>
        </w:rPr>
        <w:t>Instrumen audit:</w:t>
      </w:r>
    </w:p>
    <w:p>
      <w:pPr>
        <w:pStyle w:val="5"/>
        <w:tabs>
          <w:tab w:val="center" w:pos="-371"/>
          <w:tab w:val="right" w:pos="-229"/>
        </w:tabs>
        <w:suppressAutoHyphens/>
        <w:autoSpaceDN w:val="0"/>
        <w:spacing w:after="120"/>
        <w:ind w:left="1440"/>
        <w:textAlignment w:val="baseline"/>
        <w:rPr>
          <w:rFonts w:ascii="Times New Roman" w:hAnsi="Times New Roman" w:eastAsia="Times New Roman"/>
          <w:lang w:eastAsia="ar-SA"/>
        </w:rPr>
      </w:pPr>
      <w:r>
        <w:rPr>
          <w:rFonts w:ascii="Times New Roman" w:hAnsi="Times New Roman" w:eastAsia="Times New Roman"/>
          <w:lang w:eastAsia="ar-SA"/>
        </w:rPr>
        <w:t>Instrumen yang digunakan dalam melakukan audit internal meliputi:</w:t>
      </w:r>
    </w:p>
    <w:p>
      <w:pPr>
        <w:pStyle w:val="5"/>
        <w:tabs>
          <w:tab w:val="center" w:pos="-371"/>
          <w:tab w:val="right" w:pos="-229"/>
        </w:tabs>
        <w:suppressAutoHyphens/>
        <w:autoSpaceDN w:val="0"/>
        <w:spacing w:after="120"/>
        <w:ind w:left="1440"/>
        <w:textAlignment w:val="baseline"/>
        <w:rPr>
          <w:rFonts w:ascii="Times New Roman" w:hAnsi="Times New Roman" w:eastAsia="Times New Roman"/>
          <w:lang w:eastAsia="ar-SA"/>
        </w:rPr>
      </w:pPr>
    </w:p>
    <w:p>
      <w:pPr>
        <w:pStyle w:val="5"/>
        <w:numPr>
          <w:ilvl w:val="0"/>
          <w:numId w:val="4"/>
        </w:numPr>
        <w:tabs>
          <w:tab w:val="center" w:pos="-11"/>
          <w:tab w:val="right" w:pos="131"/>
        </w:tabs>
        <w:suppressAutoHyphens/>
        <w:autoSpaceDN w:val="0"/>
        <w:spacing w:after="120"/>
        <w:contextualSpacing w:val="0"/>
        <w:textAlignment w:val="baseline"/>
        <w:rPr>
          <w:rFonts w:ascii="Times New Roman" w:hAnsi="Times New Roman" w:eastAsia="Times New Roman"/>
          <w:lang w:eastAsia="ar-SA"/>
        </w:rPr>
      </w:pPr>
      <w:r>
        <w:rPr>
          <w:rFonts w:ascii="Times New Roman" w:hAnsi="Times New Roman" w:eastAsia="Times New Roman"/>
          <w:lang w:eastAsia="ar-SA"/>
        </w:rPr>
        <w:t xml:space="preserve">Kuesioner untuk wawancara </w:t>
      </w:r>
    </w:p>
    <w:p>
      <w:pPr>
        <w:pStyle w:val="5"/>
        <w:numPr>
          <w:ilvl w:val="0"/>
          <w:numId w:val="4"/>
        </w:numPr>
        <w:tabs>
          <w:tab w:val="center" w:pos="-11"/>
          <w:tab w:val="right" w:pos="131"/>
        </w:tabs>
        <w:suppressAutoHyphens/>
        <w:autoSpaceDN w:val="0"/>
        <w:spacing w:after="120"/>
        <w:contextualSpacing w:val="0"/>
        <w:textAlignment w:val="baseline"/>
        <w:rPr>
          <w:rFonts w:ascii="Times New Roman" w:hAnsi="Times New Roman" w:eastAsia="Times New Roman"/>
          <w:lang w:eastAsia="ar-SA"/>
        </w:rPr>
      </w:pPr>
      <w:r>
        <w:rPr>
          <w:rFonts w:ascii="Times New Roman" w:hAnsi="Times New Roman" w:eastAsia="Times New Roman"/>
          <w:lang w:eastAsia="ar-SA"/>
        </w:rPr>
        <w:t xml:space="preserve">Panduan observasi </w:t>
      </w:r>
    </w:p>
    <w:p>
      <w:pPr>
        <w:pStyle w:val="5"/>
        <w:numPr>
          <w:ilvl w:val="0"/>
          <w:numId w:val="4"/>
        </w:numPr>
        <w:tabs>
          <w:tab w:val="center" w:pos="-11"/>
          <w:tab w:val="right" w:pos="131"/>
        </w:tabs>
        <w:suppressAutoHyphens/>
        <w:autoSpaceDN w:val="0"/>
        <w:spacing w:after="120"/>
        <w:contextualSpacing w:val="0"/>
        <w:textAlignment w:val="baseline"/>
        <w:rPr>
          <w:rFonts w:ascii="Times New Roman" w:hAnsi="Times New Roman" w:eastAsia="Times New Roman"/>
          <w:lang w:eastAsia="ar-SA"/>
        </w:rPr>
      </w:pPr>
      <w:r>
        <w:rPr>
          <w:rFonts w:ascii="Times New Roman" w:hAnsi="Times New Roman" w:eastAsia="Times New Roman"/>
          <w:lang w:eastAsia="ar-SA"/>
        </w:rPr>
        <w:t xml:space="preserve">Check list </w:t>
      </w:r>
    </w:p>
    <w:p>
      <w:pPr>
        <w:pStyle w:val="5"/>
        <w:numPr>
          <w:ilvl w:val="0"/>
          <w:numId w:val="4"/>
        </w:numPr>
        <w:tabs>
          <w:tab w:val="center" w:pos="-11"/>
          <w:tab w:val="right" w:pos="131"/>
        </w:tabs>
        <w:suppressAutoHyphens/>
        <w:autoSpaceDN w:val="0"/>
        <w:spacing w:after="120"/>
        <w:contextualSpacing w:val="0"/>
        <w:textAlignment w:val="baseline"/>
        <w:rPr>
          <w:rFonts w:ascii="Times New Roman" w:hAnsi="Times New Roman" w:eastAsia="Times New Roman"/>
          <w:lang w:eastAsia="ar-SA"/>
        </w:rPr>
      </w:pPr>
      <w:r>
        <w:rPr>
          <w:rFonts w:ascii="Times New Roman" w:hAnsi="Times New Roman" w:eastAsia="Times New Roman"/>
          <w:lang w:eastAsia="ar-SA"/>
        </w:rPr>
        <w:t>Daftar Tilik</w:t>
      </w:r>
    </w:p>
    <w:p>
      <w:pPr>
        <w:pStyle w:val="5"/>
        <w:tabs>
          <w:tab w:val="center" w:pos="-11"/>
          <w:tab w:val="right" w:pos="131"/>
        </w:tabs>
        <w:suppressAutoHyphens/>
        <w:autoSpaceDN w:val="0"/>
        <w:spacing w:after="120"/>
        <w:ind w:left="1800"/>
        <w:contextualSpacing w:val="0"/>
        <w:textAlignment w:val="baseline"/>
        <w:rPr>
          <w:rFonts w:ascii="Times New Roman" w:hAnsi="Times New Roman" w:eastAsia="Times New Roman"/>
          <w:lang w:eastAsia="ar-SA"/>
        </w:rPr>
      </w:pPr>
    </w:p>
    <w:p>
      <w:pPr>
        <w:pStyle w:val="5"/>
        <w:tabs>
          <w:tab w:val="center" w:pos="-11"/>
          <w:tab w:val="right" w:pos="131"/>
        </w:tabs>
        <w:suppressAutoHyphens/>
        <w:autoSpaceDN w:val="0"/>
        <w:spacing w:after="120"/>
        <w:ind w:left="1418"/>
        <w:contextualSpacing w:val="0"/>
        <w:textAlignment w:val="baseline"/>
        <w:rPr>
          <w:rFonts w:ascii="Times New Roman" w:hAnsi="Times New Roman" w:eastAsia="Times New Roman"/>
          <w:lang w:eastAsia="ar-SA"/>
        </w:rPr>
      </w:pPr>
      <w:r>
        <w:rPr>
          <w:rFonts w:ascii="Times New Roman" w:hAnsi="Times New Roman" w:eastAsia="Times New Roman"/>
          <w:lang w:eastAsia="ar-SA"/>
        </w:rPr>
        <w:t>Instrumen audit tersebut disusun pada saat menyusun kerangka acuan kegiatan audit internal sesuai dengan yang direncanakan</w:t>
      </w:r>
    </w:p>
    <w:p>
      <w:pPr>
        <w:tabs>
          <w:tab w:val="center" w:pos="-11"/>
          <w:tab w:val="right" w:pos="131"/>
        </w:tabs>
        <w:suppressAutoHyphens/>
        <w:autoSpaceDN w:val="0"/>
        <w:spacing w:after="120"/>
        <w:textAlignment w:val="baseline"/>
        <w:rPr>
          <w:rFonts w:ascii="Times New Roman" w:hAnsi="Times New Roman" w:eastAsia="Times New Roman"/>
          <w:lang w:eastAsia="ar-SA"/>
        </w:rPr>
      </w:pPr>
    </w:p>
    <w:p>
      <w:pPr>
        <w:numPr>
          <w:ilvl w:val="0"/>
          <w:numId w:val="2"/>
        </w:numPr>
        <w:tabs>
          <w:tab w:val="center" w:pos="-371"/>
          <w:tab w:val="right" w:pos="-229"/>
        </w:tabs>
        <w:suppressAutoHyphens/>
        <w:autoSpaceDN w:val="0"/>
        <w:spacing w:after="120"/>
        <w:ind w:left="709" w:hanging="349"/>
        <w:textAlignment w:val="baseline"/>
        <w:rPr>
          <w:rFonts w:ascii="Times New Roman" w:hAnsi="Times New Roman" w:eastAsia="Times New Roman"/>
          <w:b/>
          <w:lang w:val="id-ID" w:eastAsia="ar-SA"/>
        </w:rPr>
      </w:pPr>
      <w:r>
        <w:rPr>
          <w:rFonts w:ascii="Times New Roman" w:hAnsi="Times New Roman" w:eastAsia="Times New Roman"/>
          <w:b/>
          <w:lang w:val="id-ID" w:eastAsia="ar-SA"/>
        </w:rPr>
        <w:t>Sasaran/Objek audit:</w:t>
      </w:r>
    </w:p>
    <w:p>
      <w:pPr>
        <w:tabs>
          <w:tab w:val="center" w:pos="709"/>
          <w:tab w:val="right" w:pos="851"/>
        </w:tabs>
        <w:spacing w:after="120"/>
        <w:ind w:left="1080" w:hanging="371"/>
        <w:rPr>
          <w:rFonts w:ascii="Times New Roman" w:hAnsi="Times New Roman" w:eastAsia="Times New Roman"/>
          <w:lang w:eastAsia="ar-SA"/>
        </w:rPr>
      </w:pPr>
      <w:r>
        <w:rPr>
          <w:rFonts w:ascii="Times New Roman" w:hAnsi="Times New Roman" w:eastAsia="Times New Roman"/>
          <w:lang w:eastAsia="ar-SA"/>
        </w:rPr>
        <w:t>Terlaksananya audit Pelayanan UKM: (sebutkan apa saja)</w:t>
      </w:r>
    </w:p>
    <w:p>
      <w:p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Contoh:</w:t>
      </w:r>
    </w:p>
    <w:p>
      <w:pPr>
        <w:pStyle w:val="5"/>
        <w:numPr>
          <w:ilvl w:val="0"/>
          <w:numId w:val="3"/>
        </w:num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P2</w:t>
      </w:r>
      <w:r>
        <w:rPr>
          <w:rFonts w:ascii="Times New Roman" w:hAnsi="Times New Roman" w:eastAsia="Times New Roman"/>
          <w:lang w:eastAsia="ar-SA"/>
        </w:rPr>
        <w:tab/>
      </w:r>
      <w:r>
        <w:rPr>
          <w:rFonts w:ascii="Times New Roman" w:hAnsi="Times New Roman" w:eastAsia="Times New Roman"/>
          <w:lang w:val="id-ID" w:eastAsia="ar-SA"/>
        </w:rPr>
        <w:tab/>
      </w:r>
      <w:r>
        <w:rPr>
          <w:rFonts w:ascii="Times New Roman" w:hAnsi="Times New Roman" w:eastAsia="Times New Roman"/>
          <w:lang w:eastAsia="ar-SA"/>
        </w:rPr>
        <w:t>: capaian penemuan suspect TB</w:t>
      </w:r>
    </w:p>
    <w:p>
      <w:pPr>
        <w:pStyle w:val="5"/>
        <w:tabs>
          <w:tab w:val="center" w:pos="709"/>
          <w:tab w:val="right" w:pos="851"/>
        </w:tabs>
        <w:spacing w:after="120"/>
        <w:ind w:left="1800"/>
        <w:rPr>
          <w:rFonts w:ascii="Times New Roman" w:hAnsi="Times New Roman" w:eastAsia="Times New Roman"/>
          <w:lang w:eastAsia="ar-SA"/>
        </w:rPr>
      </w:pPr>
    </w:p>
    <w:p>
      <w:pPr>
        <w:tabs>
          <w:tab w:val="center" w:pos="709"/>
          <w:tab w:val="right" w:pos="851"/>
        </w:tabs>
        <w:spacing w:after="120"/>
        <w:ind w:left="1080" w:hanging="371"/>
        <w:rPr>
          <w:rFonts w:ascii="Times New Roman" w:hAnsi="Times New Roman" w:eastAsia="Times New Roman"/>
          <w:lang w:eastAsia="ar-SA"/>
        </w:rPr>
      </w:pPr>
      <w:r>
        <w:rPr>
          <w:rFonts w:ascii="Times New Roman" w:hAnsi="Times New Roman" w:eastAsia="Times New Roman"/>
          <w:lang w:eastAsia="ar-SA"/>
        </w:rPr>
        <w:t>Terlaksananya audit Pelayanan UKP: (sebutkan apa saja)</w:t>
      </w:r>
    </w:p>
    <w:p>
      <w:pPr>
        <w:tabs>
          <w:tab w:val="center" w:pos="709"/>
          <w:tab w:val="right" w:pos="851"/>
        </w:tabs>
        <w:spacing w:after="120"/>
        <w:ind w:left="1080" w:hanging="371"/>
        <w:rPr>
          <w:rFonts w:ascii="Times New Roman" w:hAnsi="Times New Roman" w:eastAsia="Times New Roman"/>
          <w:lang w:eastAsia="ar-SA"/>
        </w:rPr>
      </w:pP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Contoh:</w:t>
      </w:r>
    </w:p>
    <w:p>
      <w:pPr>
        <w:tabs>
          <w:tab w:val="center" w:pos="709"/>
          <w:tab w:val="right" w:pos="851"/>
        </w:tabs>
        <w:spacing w:after="120"/>
        <w:ind w:left="1080" w:hanging="371"/>
        <w:rPr>
          <w:rFonts w:ascii="Times New Roman" w:hAnsi="Times New Roman" w:eastAsia="Times New Roman"/>
          <w:lang w:eastAsia="ar-SA"/>
        </w:rPr>
      </w:pP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 Pendaftaran</w:t>
      </w: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 pelayanan sesuai SOP</w:t>
      </w:r>
    </w:p>
    <w:p>
      <w:pPr>
        <w:tabs>
          <w:tab w:val="center" w:pos="709"/>
          <w:tab w:val="right" w:pos="851"/>
        </w:tabs>
        <w:spacing w:after="120"/>
        <w:ind w:left="1080" w:hanging="371"/>
        <w:rPr>
          <w:rFonts w:ascii="Times New Roman" w:hAnsi="Times New Roman" w:eastAsia="Times New Roman"/>
          <w:lang w:eastAsia="ar-SA"/>
        </w:rPr>
      </w:pPr>
    </w:p>
    <w:p>
      <w:pPr>
        <w:tabs>
          <w:tab w:val="center" w:pos="709"/>
          <w:tab w:val="right" w:pos="851"/>
        </w:tabs>
        <w:spacing w:after="120"/>
        <w:ind w:left="1080" w:hanging="371"/>
        <w:rPr>
          <w:rFonts w:ascii="Times New Roman" w:hAnsi="Times New Roman" w:eastAsia="Times New Roman"/>
          <w:lang w:eastAsia="ar-SA"/>
        </w:rPr>
      </w:pPr>
      <w:r>
        <w:rPr>
          <w:rFonts w:ascii="Times New Roman" w:hAnsi="Times New Roman" w:eastAsia="Times New Roman"/>
          <w:lang w:eastAsia="ar-SA"/>
        </w:rPr>
        <w:t>Terlaksananya audit Administrasi manajemen: (sebutkan apa saja):</w:t>
      </w:r>
    </w:p>
    <w:p>
      <w:pPr>
        <w:tabs>
          <w:tab w:val="center" w:pos="709"/>
          <w:tab w:val="right" w:pos="851"/>
        </w:tabs>
        <w:spacing w:after="120"/>
        <w:ind w:left="1080" w:hanging="371"/>
        <w:rPr>
          <w:rFonts w:ascii="Times New Roman" w:hAnsi="Times New Roman" w:eastAsia="Times New Roman"/>
          <w:lang w:eastAsia="ar-SA"/>
        </w:rPr>
      </w:pP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 pemeliharaan sarana dan prasarana: pencatatan asset tiap ruangan</w:t>
      </w:r>
    </w:p>
    <w:p>
      <w:pPr>
        <w:tabs>
          <w:tab w:val="center" w:pos="709"/>
          <w:tab w:val="right" w:pos="851"/>
        </w:tabs>
        <w:spacing w:after="120"/>
        <w:rPr>
          <w:rFonts w:ascii="Times New Roman" w:hAnsi="Times New Roman" w:eastAsia="Times New Roman"/>
          <w:lang w:eastAsia="ar-SA"/>
        </w:rPr>
      </w:pPr>
      <w:r>
        <w:rPr>
          <w:rFonts w:ascii="Times New Roman" w:hAnsi="Times New Roman" w:eastAsia="Times New Roman"/>
          <w:lang w:eastAsia="ar-SA"/>
        </w:rPr>
        <w:tab/>
      </w:r>
      <w:r>
        <w:rPr>
          <w:rFonts w:ascii="Times New Roman" w:hAnsi="Times New Roman" w:eastAsia="Times New Roman"/>
          <w:lang w:eastAsia="ar-SA"/>
        </w:rPr>
        <w:tab/>
      </w:r>
      <w:r>
        <w:rPr>
          <w:rFonts w:ascii="Times New Roman" w:hAnsi="Times New Roman" w:eastAsia="Times New Roman"/>
          <w:lang w:eastAsia="ar-SA"/>
        </w:rPr>
        <w:tab/>
      </w:r>
    </w:p>
    <w:p>
      <w:pPr>
        <w:tabs>
          <w:tab w:val="center" w:pos="-371"/>
          <w:tab w:val="right" w:pos="-229"/>
        </w:tabs>
        <w:suppressAutoHyphens/>
        <w:autoSpaceDN w:val="0"/>
        <w:spacing w:after="120"/>
        <w:ind w:left="709"/>
        <w:textAlignment w:val="baseline"/>
        <w:rPr>
          <w:rFonts w:ascii="Times New Roman" w:hAnsi="Times New Roman" w:eastAsia="Times New Roman"/>
          <w:lang w:val="id-ID" w:eastAsia="ar-SA"/>
        </w:rPr>
      </w:pPr>
    </w:p>
    <w:p>
      <w:pPr>
        <w:numPr>
          <w:ilvl w:val="0"/>
          <w:numId w:val="2"/>
        </w:numPr>
        <w:tabs>
          <w:tab w:val="center" w:pos="-371"/>
          <w:tab w:val="right" w:pos="-229"/>
        </w:tabs>
        <w:suppressAutoHyphens/>
        <w:autoSpaceDN w:val="0"/>
        <w:spacing w:after="120"/>
        <w:ind w:left="851" w:hanging="491"/>
        <w:textAlignment w:val="baseline"/>
        <w:rPr>
          <w:b/>
        </w:rPr>
      </w:pPr>
      <w:r>
        <w:rPr>
          <w:rFonts w:ascii="Times New Roman" w:hAnsi="Times New Roman" w:eastAsia="Times New Roman"/>
          <w:lang w:val="id-ID" w:eastAsia="ar-SA"/>
        </w:rPr>
        <w:t xml:space="preserve">  </w:t>
      </w:r>
      <w:r>
        <w:rPr>
          <w:rFonts w:ascii="Times New Roman" w:hAnsi="Times New Roman" w:eastAsia="Times New Roman"/>
          <w:b/>
          <w:lang w:val="id-ID" w:eastAsia="ar-SA"/>
        </w:rPr>
        <w:t>Jadual dan alokasi waktu</w:t>
      </w:r>
      <w:r>
        <w:rPr>
          <w:rFonts w:ascii="Times New Roman" w:hAnsi="Times New Roman" w:eastAsia="Times New Roman"/>
          <w:b/>
          <w:lang w:eastAsia="ar-SA"/>
        </w:rPr>
        <w:t xml:space="preserve"> (lihat lampiran)</w:t>
      </w:r>
    </w:p>
    <w:p>
      <w:pPr>
        <w:numPr>
          <w:ilvl w:val="0"/>
          <w:numId w:val="2"/>
        </w:numPr>
        <w:tabs>
          <w:tab w:val="center" w:pos="-371"/>
          <w:tab w:val="right" w:pos="-229"/>
        </w:tabs>
        <w:suppressAutoHyphens/>
        <w:autoSpaceDN w:val="0"/>
        <w:spacing w:after="120"/>
        <w:ind w:left="851" w:hanging="491"/>
        <w:textAlignment w:val="baseline"/>
      </w:pPr>
      <w:r>
        <w:rPr>
          <w:rFonts w:ascii="Times New Roman" w:hAnsi="Times New Roman" w:eastAsia="Times New Roman"/>
          <w:b/>
          <w:lang w:eastAsia="ar-SA"/>
        </w:rPr>
        <w:t xml:space="preserve">  Evaluasi pelaksanaan Kegiatan dan Pelaporan:</w:t>
      </w:r>
    </w:p>
    <w:p>
      <w:pPr>
        <w:tabs>
          <w:tab w:val="center" w:pos="-371"/>
          <w:tab w:val="right" w:pos="-229"/>
        </w:tabs>
        <w:spacing w:after="120"/>
        <w:ind w:left="1080"/>
        <w:rPr>
          <w:rFonts w:ascii="Times New Roman" w:hAnsi="Times New Roman" w:eastAsia="Times New Roman"/>
          <w:lang w:eastAsia="ar-SA"/>
        </w:rPr>
      </w:pPr>
      <w:r>
        <w:rPr>
          <w:rFonts w:ascii="Times New Roman" w:hAnsi="Times New Roman" w:eastAsia="Times New Roman"/>
          <w:lang w:eastAsia="ar-SA"/>
        </w:rPr>
        <w:t>Evaluasi pelaksanaan kegiatan audit dilakukan untuk menilai apakah pelaksanaan audit sesuai dengan jadual yang sudah disusun setiap tiga bulan sekali.  Jika terjadi ketidak sesuaian dalam pelaksanaan kegiatan audit dilaporkan kepada ketua tim audit untuk dibahas bersama dalam tim audit internal.</w:t>
      </w:r>
    </w:p>
    <w:p>
      <w:pPr>
        <w:tabs>
          <w:tab w:val="center" w:pos="-371"/>
          <w:tab w:val="right" w:pos="-229"/>
        </w:tabs>
        <w:spacing w:after="120"/>
        <w:ind w:left="1080"/>
        <w:rPr>
          <w:rFonts w:ascii="Times New Roman" w:hAnsi="Times New Roman" w:eastAsia="Times New Roman"/>
          <w:lang w:eastAsia="ar-SA"/>
        </w:rPr>
      </w:pPr>
    </w:p>
    <w:p>
      <w:pPr>
        <w:numPr>
          <w:ilvl w:val="0"/>
          <w:numId w:val="2"/>
        </w:numPr>
        <w:tabs>
          <w:tab w:val="center" w:pos="-371"/>
          <w:tab w:val="right" w:pos="-229"/>
        </w:tabs>
        <w:suppressAutoHyphens/>
        <w:autoSpaceDN w:val="0"/>
        <w:spacing w:after="120"/>
        <w:textAlignment w:val="baseline"/>
        <w:rPr>
          <w:rFonts w:ascii="Times New Roman" w:hAnsi="Times New Roman" w:eastAsia="Times New Roman"/>
          <w:lang w:eastAsia="ar-SA"/>
        </w:rPr>
      </w:pPr>
      <w:r>
        <w:rPr>
          <w:rFonts w:ascii="Times New Roman" w:hAnsi="Times New Roman" w:eastAsia="Times New Roman"/>
          <w:b/>
          <w:lang w:eastAsia="ar-SA"/>
        </w:rPr>
        <w:t>Pencatatan, pelaporan, dan evaluasi kegiatan</w:t>
      </w:r>
      <w:r>
        <w:rPr>
          <w:rFonts w:ascii="Times New Roman" w:hAnsi="Times New Roman" w:eastAsia="Times New Roman"/>
          <w:lang w:eastAsia="ar-SA"/>
        </w:rPr>
        <w:t>:</w:t>
      </w:r>
    </w:p>
    <w:p>
      <w:pPr>
        <w:tabs>
          <w:tab w:val="center" w:pos="-371"/>
          <w:tab w:val="right" w:pos="-229"/>
        </w:tabs>
        <w:spacing w:after="120"/>
        <w:ind w:left="1080"/>
        <w:rPr>
          <w:rFonts w:ascii="Times New Roman" w:hAnsi="Times New Roman" w:eastAsia="Times New Roman"/>
          <w:lang w:eastAsia="ar-SA"/>
        </w:rPr>
      </w:pPr>
      <w:r>
        <w:rPr>
          <w:rFonts w:ascii="Times New Roman" w:hAnsi="Times New Roman" w:eastAsia="Times New Roman"/>
          <w:lang w:eastAsia="ar-SA"/>
        </w:rPr>
        <w:t>Auditor internal harus mencatat/mendokumentasikan keseluruhan proses kegiatan audit internal, dan melaporkan hasil temuan audit, hasil analisis, dan rencana tindak lanjut yang disepakati bersama dengan auditee.  Keseluruhan kegiatan audit internal harus dievaluasi sebagai dasar untuk melakukan perbaikan dalam melaksanakan audit.</w:t>
      </w:r>
    </w:p>
    <w:p>
      <w:pPr>
        <w:tabs>
          <w:tab w:val="center" w:pos="709"/>
          <w:tab w:val="right" w:pos="851"/>
        </w:tabs>
        <w:spacing w:after="120"/>
        <w:rPr>
          <w:rFonts w:ascii="Times New Roman" w:hAnsi="Times New Roman" w:eastAsia="Times New Roman"/>
          <w:lang w:val="id-ID" w:eastAsia="ar-SA"/>
        </w:rPr>
      </w:pPr>
    </w:p>
    <w:p>
      <w:pPr>
        <w:tabs>
          <w:tab w:val="left" w:pos="2552"/>
        </w:tabs>
        <w:ind w:left="851" w:hanging="851"/>
        <w:rPr>
          <w:rFonts w:ascii="Times New Roman" w:hAnsi="Times New Roman" w:eastAsia="Times New Roman"/>
          <w:b/>
          <w:lang w:val="id-ID"/>
        </w:rPr>
      </w:pPr>
      <w:r>
        <w:rPr>
          <w:rFonts w:ascii="Times New Roman" w:hAnsi="Times New Roman" w:eastAsia="Times New Roman"/>
          <w:b/>
          <w:lang w:val="id-ID"/>
        </w:rPr>
        <w:t xml:space="preserve">Lampiran - lampiran: </w:t>
      </w: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rPr>
          <w:rFonts w:ascii="Times New Roman" w:hAnsi="Times New Roman" w:eastAsia="Times New Roman"/>
          <w:lang w:val="id-ID"/>
        </w:rPr>
      </w:pPr>
    </w:p>
    <w:p>
      <w:pPr>
        <w:tabs>
          <w:tab w:val="left" w:pos="2552"/>
        </w:tabs>
        <w:ind w:left="851" w:hanging="851"/>
      </w:pPr>
      <w:r>
        <w:rPr>
          <w:rFonts w:ascii="Times New Roman" w:hAnsi="Times New Roman" w:eastAsia="Times New Roman"/>
          <w:lang w:val="id-ID"/>
        </w:rPr>
        <w:t>Lampiran 1. Jadual kegiatan audit internal</w:t>
      </w:r>
    </w:p>
    <w:p>
      <w:pPr>
        <w:rPr>
          <w:rFonts w:ascii="Times New Roman" w:hAnsi="Times New Roman" w:eastAsia="Times New Roman"/>
          <w:b/>
          <w:bCs/>
          <w:lang w:val="id-ID"/>
        </w:rPr>
      </w:pPr>
    </w:p>
    <w:p>
      <w:pPr>
        <w:rPr>
          <w:rFonts w:ascii="Times New Roman" w:hAnsi="Times New Roman" w:eastAsia="Times New Roman"/>
          <w:lang w:val="id-ID"/>
        </w:rPr>
      </w:pPr>
    </w:p>
    <w:tbl>
      <w:tblPr>
        <w:tblStyle w:val="3"/>
        <w:tblW w:w="10729" w:type="dxa"/>
        <w:tblInd w:w="-983" w:type="dxa"/>
        <w:tblLayout w:type="fixed"/>
        <w:tblCellMar>
          <w:top w:w="0" w:type="dxa"/>
          <w:left w:w="10" w:type="dxa"/>
          <w:bottom w:w="0" w:type="dxa"/>
          <w:right w:w="10" w:type="dxa"/>
        </w:tblCellMar>
      </w:tblPr>
      <w:tblGrid>
        <w:gridCol w:w="1515"/>
        <w:gridCol w:w="1515"/>
        <w:gridCol w:w="681"/>
        <w:gridCol w:w="642"/>
        <w:gridCol w:w="642"/>
        <w:gridCol w:w="567"/>
        <w:gridCol w:w="732"/>
        <w:gridCol w:w="567"/>
        <w:gridCol w:w="642"/>
        <w:gridCol w:w="642"/>
        <w:gridCol w:w="642"/>
        <w:gridCol w:w="642"/>
        <w:gridCol w:w="642"/>
        <w:gridCol w:w="658"/>
      </w:tblGrid>
      <w:tr>
        <w:tblPrEx>
          <w:tblCellMar>
            <w:top w:w="0" w:type="dxa"/>
            <w:left w:w="10" w:type="dxa"/>
            <w:bottom w:w="0" w:type="dxa"/>
            <w:right w:w="10" w:type="dxa"/>
          </w:tblCellMar>
        </w:tblPrEx>
        <w:trPr>
          <w:trHeight w:val="568" w:hRule="atLeast"/>
        </w:trPr>
        <w:tc>
          <w:tcPr>
            <w:tcW w:w="1515" w:type="dxa"/>
            <w:tcBorders>
              <w:top w:val="single" w:color="000000" w:sz="4" w:space="0"/>
              <w:left w:val="single" w:color="000000" w:sz="4" w:space="0"/>
              <w:bottom w:val="single" w:color="000000" w:sz="4" w:space="0"/>
              <w:right w:val="single" w:color="000000" w:sz="4" w:space="0"/>
            </w:tcBorders>
          </w:tcPr>
          <w:p>
            <w:pPr>
              <w:ind w:left="743"/>
              <w:jc w:val="center"/>
              <w:rPr>
                <w:rFonts w:ascii="Times New Roman" w:hAnsi="Times New Roman" w:eastAsia="Times New Roman"/>
              </w:rPr>
            </w:pPr>
          </w:p>
        </w:tc>
        <w:tc>
          <w:tcPr>
            <w:tcW w:w="9214" w:type="dxa"/>
            <w:gridSpan w:val="13"/>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ind w:left="743"/>
              <w:jc w:val="center"/>
              <w:rPr>
                <w:rFonts w:ascii="Times New Roman" w:hAnsi="Times New Roman" w:eastAsia="Times New Roman"/>
              </w:rPr>
            </w:pPr>
            <w:r>
              <w:rPr>
                <w:rFonts w:ascii="Times New Roman" w:hAnsi="Times New Roman" w:eastAsia="Times New Roman"/>
              </w:rPr>
              <w:t>JADUAL KEGIATAN AUDIT INTERNAL</w:t>
            </w:r>
          </w:p>
          <w:p>
            <w:pPr>
              <w:jc w:val="center"/>
              <w:rPr>
                <w:rFonts w:hint="default" w:ascii="Times New Roman" w:hAnsi="Times New Roman" w:eastAsia="Times New Roman"/>
                <w:lang w:val="en-US"/>
              </w:rPr>
            </w:pPr>
            <w:r>
              <w:rPr>
                <w:rFonts w:ascii="Times New Roman" w:hAnsi="Times New Roman" w:eastAsia="Times New Roman"/>
              </w:rPr>
              <w:t>TAHUN 20</w:t>
            </w:r>
            <w:r>
              <w:rPr>
                <w:rFonts w:hint="default" w:ascii="Times New Roman" w:hAnsi="Times New Roman" w:eastAsia="Times New Roman"/>
                <w:lang w:val="en-US"/>
              </w:rPr>
              <w:t>23</w:t>
            </w: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jc w:val="center"/>
              <w:rPr>
                <w:rFonts w:ascii="Times New Roman" w:hAnsi="Times New Roman" w:eastAsia="Times New Roman"/>
                <w:iCs/>
                <w:sz w:val="18"/>
                <w:lang w:val="id-ID"/>
              </w:rPr>
            </w:pPr>
            <w:r>
              <w:rPr>
                <w:rFonts w:ascii="Times New Roman" w:hAnsi="Times New Roman" w:eastAsia="Times New Roman"/>
                <w:iCs/>
                <w:sz w:val="18"/>
                <w:lang w:val="id-ID"/>
              </w:rPr>
              <w:t>Kegiatan</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sz w:val="18"/>
              </w:rPr>
            </w:pPr>
            <w:r>
              <w:rPr>
                <w:rFonts w:ascii="Times New Roman" w:hAnsi="Times New Roman" w:eastAsia="Times New Roman"/>
                <w:iCs/>
                <w:sz w:val="18"/>
                <w:lang w:val="id-ID"/>
              </w:rPr>
              <w:t xml:space="preserve">UNIT KERJA </w:t>
            </w:r>
            <w:r>
              <w:rPr>
                <w:rFonts w:ascii="Times New Roman" w:hAnsi="Times New Roman" w:eastAsia="Times New Roman"/>
                <w:iCs/>
                <w:sz w:val="18"/>
              </w:rPr>
              <w:t>YANG DIAUDIT</w:t>
            </w:r>
          </w:p>
        </w:tc>
        <w:tc>
          <w:tcPr>
            <w:tcW w:w="6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JAN</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PEB</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MAR</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APR</w:t>
            </w:r>
          </w:p>
        </w:tc>
        <w:tc>
          <w:tcPr>
            <w:tcW w:w="7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MEI</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JUNI</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JULI</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AGT</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SEP</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OKT</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NOP</w:t>
            </w:r>
          </w:p>
        </w:tc>
        <w:tc>
          <w:tcPr>
            <w:tcW w:w="65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DES</w:t>
            </w: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iCs/>
                <w:sz w:val="18"/>
                <w:lang w:val="id-ID"/>
              </w:rPr>
            </w:pPr>
            <w:r>
              <w:rPr>
                <w:rFonts w:ascii="Times New Roman" w:hAnsi="Times New Roman" w:eastAsia="Times New Roman"/>
                <w:iCs/>
                <w:sz w:val="18"/>
                <w:lang w:val="id-ID"/>
              </w:rPr>
              <w:t>1. Penyusunan rencana program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lang w:val="id-ID"/>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7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5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iCs/>
                <w:sz w:val="18"/>
                <w:lang w:val="id-ID"/>
              </w:rPr>
            </w:pPr>
            <w:r>
              <w:rPr>
                <w:rFonts w:ascii="Times New Roman" w:hAnsi="Times New Roman" w:eastAsia="Times New Roman"/>
                <w:iCs/>
                <w:sz w:val="18"/>
                <w:lang w:val="id-ID"/>
              </w:rPr>
              <w:t>2. Penyusunan Kerangka Acuan</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lang w:val="id-ID"/>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X</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7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5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iCs/>
                <w:sz w:val="18"/>
                <w:lang w:val="id-ID"/>
              </w:rPr>
            </w:pPr>
            <w:r>
              <w:rPr>
                <w:rFonts w:ascii="Times New Roman" w:hAnsi="Times New Roman" w:eastAsia="Times New Roman"/>
                <w:iCs/>
                <w:sz w:val="18"/>
                <w:lang w:val="id-ID"/>
              </w:rPr>
              <w:t>3. Pemberitahunan kepada unit yang akan diaudit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lang w:val="id-ID"/>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X</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7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r>
              <w:rPr>
                <w:rFonts w:ascii="Times New Roman" w:hAnsi="Times New Roman" w:eastAsia="Times New Roman"/>
                <w:iCs/>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c>
          <w:tcPr>
            <w:tcW w:w="65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Times New Roman" w:hAnsi="Times New Roman" w:eastAsia="Times New Roman"/>
                <w:iCs/>
                <w:sz w:val="18"/>
              </w:rPr>
            </w:pPr>
          </w:p>
        </w:tc>
      </w:tr>
      <w:tr>
        <w:tblPrEx>
          <w:tblCellMar>
            <w:top w:w="0" w:type="dxa"/>
            <w:left w:w="10" w:type="dxa"/>
            <w:bottom w:w="0" w:type="dxa"/>
            <w:right w:w="10" w:type="dxa"/>
          </w:tblCellMar>
        </w:tblPrEx>
        <w:trPr>
          <w:trHeight w:val="1320"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6"/>
              </w:rPr>
            </w:pPr>
            <w:r>
              <w:rPr>
                <w:rFonts w:ascii="Times New Roman" w:hAnsi="Times New Roman" w:eastAsia="Times New Roman"/>
                <w:sz w:val="16"/>
              </w:rPr>
              <w:t>4. Pelaksanaan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r>
              <w:rPr>
                <w:rFonts w:ascii="Times New Roman" w:hAnsi="Times New Roman" w:eastAsia="Times New Roman"/>
                <w:sz w:val="16"/>
              </w:rPr>
              <w:t>UKM</w:t>
            </w: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r>
              <w:rPr>
                <w:rFonts w:ascii="Times New Roman" w:hAnsi="Times New Roman" w:eastAsia="Times New Roman"/>
                <w:sz w:val="16"/>
              </w:rPr>
              <w:t>UKP</w:t>
            </w: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r>
              <w:rPr>
                <w:rFonts w:ascii="Times New Roman" w:hAnsi="Times New Roman" w:eastAsia="Times New Roman"/>
                <w:sz w:val="16"/>
              </w:rPr>
              <w:t>Admen</w:t>
            </w:r>
          </w:p>
        </w:tc>
        <w:tc>
          <w:tcPr>
            <w:tcW w:w="6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r>
              <w:rPr>
                <w:rFonts w:ascii="Times New Roman" w:hAnsi="Times New Roman" w:eastAsia="Times New Roman"/>
                <w:sz w:val="16"/>
              </w:rPr>
              <w:t>P2 (Program TB)</w:t>
            </w:r>
          </w:p>
          <w:p>
            <w:pPr>
              <w:rPr>
                <w:rFonts w:ascii="Times New Roman" w:hAnsi="Times New Roman" w:eastAsia="Times New Roman"/>
                <w:sz w:val="16"/>
              </w:rPr>
            </w:pPr>
          </w:p>
          <w:p>
            <w:pPr>
              <w:rPr>
                <w:rFonts w:ascii="Times New Roman" w:hAnsi="Times New Roman" w:eastAsia="Times New Roman"/>
                <w:sz w:val="16"/>
              </w:rPr>
            </w:pPr>
            <w:r>
              <w:rPr>
                <w:rFonts w:ascii="Times New Roman" w:hAnsi="Times New Roman" w:eastAsia="Times New Roman"/>
                <w:sz w:val="16"/>
              </w:rPr>
              <w:t>Pendaftaran</w:t>
            </w:r>
          </w:p>
          <w:p>
            <w:pPr>
              <w:rPr>
                <w:rFonts w:ascii="Times New Roman" w:hAnsi="Times New Roman" w:eastAsia="Times New Roman"/>
                <w:sz w:val="16"/>
              </w:rPr>
            </w:pPr>
          </w:p>
          <w:p>
            <w:pPr>
              <w:rPr>
                <w:rFonts w:ascii="Times New Roman" w:hAnsi="Times New Roman" w:eastAsia="Times New Roman"/>
                <w:sz w:val="16"/>
              </w:rPr>
            </w:pPr>
            <w:r>
              <w:rPr>
                <w:rFonts w:ascii="Times New Roman" w:hAnsi="Times New Roman" w:eastAsia="Times New Roman"/>
                <w:sz w:val="16"/>
              </w:rPr>
              <w:t>Pencatatan Aset</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p>
            <w:pPr>
              <w:rPr>
                <w:rFonts w:ascii="Times New Roman" w:hAnsi="Times New Roman" w:eastAsia="Times New Roman"/>
                <w:sz w:val="16"/>
              </w:rPr>
            </w:pPr>
          </w:p>
        </w:tc>
        <w:tc>
          <w:tcPr>
            <w:tcW w:w="7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p>
        </w:tc>
        <w:tc>
          <w:tcPr>
            <w:tcW w:w="65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6"/>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Tim Audit</w:t>
            </w:r>
          </w:p>
        </w:tc>
        <w:tc>
          <w:tcPr>
            <w:tcW w:w="6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 xml:space="preserve">Tim I </w:t>
            </w:r>
          </w:p>
          <w:p>
            <w:pPr>
              <w:rPr>
                <w:rFonts w:ascii="Times New Roman" w:hAnsi="Times New Roman" w:eastAsia="Times New Roman"/>
                <w:sz w:val="18"/>
              </w:rPr>
            </w:pPr>
          </w:p>
          <w:p>
            <w:pPr>
              <w:rPr>
                <w:rFonts w:ascii="Times New Roman" w:hAnsi="Times New Roman" w:eastAsia="Times New Roman"/>
                <w:sz w:val="18"/>
              </w:rPr>
            </w:pPr>
            <w:r>
              <w:rPr>
                <w:rFonts w:ascii="Times New Roman" w:hAnsi="Times New Roman" w:eastAsia="Times New Roman"/>
                <w:sz w:val="18"/>
              </w:rPr>
              <w:t>Tim II</w:t>
            </w:r>
          </w:p>
          <w:p>
            <w:pPr>
              <w:rPr>
                <w:rFonts w:ascii="Times New Roman" w:hAnsi="Times New Roman" w:eastAsia="Times New Roman"/>
                <w:sz w:val="18"/>
              </w:rPr>
            </w:pPr>
          </w:p>
          <w:p>
            <w:pPr>
              <w:rPr>
                <w:rFonts w:ascii="Times New Roman" w:hAnsi="Times New Roman" w:eastAsia="Times New Roman"/>
                <w:sz w:val="18"/>
              </w:rPr>
            </w:pPr>
            <w:r>
              <w:rPr>
                <w:rFonts w:ascii="Times New Roman" w:hAnsi="Times New Roman" w:eastAsia="Times New Roman"/>
                <w:sz w:val="18"/>
              </w:rPr>
              <w:t xml:space="preserve">Tim III </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7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5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7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5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5. Analisis hasil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7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5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6. Tindak lanjut hasil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7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5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7. Monitoring pelaksanaan tindak lanjut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7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5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8. Menyusun laporan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 xml:space="preserve"> </w:t>
            </w:r>
          </w:p>
        </w:tc>
        <w:tc>
          <w:tcPr>
            <w:tcW w:w="7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p>
        </w:tc>
        <w:tc>
          <w:tcPr>
            <w:tcW w:w="65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X</w:t>
            </w:r>
          </w:p>
        </w:tc>
      </w:tr>
    </w:tbl>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r>
        <w:rPr>
          <w:rFonts w:ascii="Times New Roman" w:hAnsi="Times New Roman" w:eastAsia="Times New Roman"/>
          <w:lang w:val="id-ID"/>
        </w:rPr>
        <w:t>Lampiran 2. Rincian Rencana Kegiatan audit.</w:t>
      </w:r>
    </w:p>
    <w:p>
      <w:pPr>
        <w:rPr>
          <w:rFonts w:ascii="Times New Roman" w:hAnsi="Times New Roman" w:eastAsia="Times New Roman"/>
          <w:lang w:val="id-ID"/>
        </w:rPr>
      </w:pPr>
    </w:p>
    <w:p/>
    <w:p>
      <w:pPr>
        <w:rPr>
          <w:rFonts w:ascii="Times New Roman" w:hAnsi="Times New Roman" w:eastAsia="Times New Roman"/>
        </w:rPr>
      </w:pPr>
    </w:p>
    <w:tbl>
      <w:tblPr>
        <w:tblStyle w:val="3"/>
        <w:tblW w:w="9646" w:type="dxa"/>
        <w:tblInd w:w="-324" w:type="dxa"/>
        <w:tblLayout w:type="fixed"/>
        <w:tblCellMar>
          <w:top w:w="0" w:type="dxa"/>
          <w:left w:w="10" w:type="dxa"/>
          <w:bottom w:w="0" w:type="dxa"/>
          <w:right w:w="10" w:type="dxa"/>
        </w:tblCellMar>
      </w:tblPr>
      <w:tblGrid>
        <w:gridCol w:w="851"/>
        <w:gridCol w:w="1134"/>
        <w:gridCol w:w="1276"/>
        <w:gridCol w:w="992"/>
        <w:gridCol w:w="1276"/>
        <w:gridCol w:w="992"/>
        <w:gridCol w:w="850"/>
        <w:gridCol w:w="851"/>
        <w:gridCol w:w="709"/>
        <w:gridCol w:w="708"/>
        <w:gridCol w:w="7"/>
      </w:tblGrid>
      <w:tr>
        <w:trPr>
          <w:gridAfter w:val="1"/>
          <w:wAfter w:w="7" w:type="dxa"/>
          <w:trHeight w:val="195" w:hRule="atLeast"/>
          <w:tblHeader/>
        </w:trPr>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sz w:val="16"/>
              </w:rPr>
            </w:pPr>
            <w:r>
              <w:rPr>
                <w:rFonts w:ascii="Times New Roman" w:hAnsi="Times New Roman" w:eastAsia="Times New Roman"/>
                <w:b/>
                <w:sz w:val="16"/>
              </w:rPr>
              <w:t>Unit</w:t>
            </w:r>
          </w:p>
        </w:tc>
        <w:tc>
          <w:tcPr>
            <w:tcW w:w="1134" w:type="dxa"/>
            <w:tcBorders>
              <w:top w:val="single" w:color="000000" w:sz="4" w:space="0"/>
              <w:left w:val="single" w:color="000000" w:sz="4" w:space="0"/>
              <w:bottom w:val="single" w:color="000000" w:sz="4" w:space="0"/>
              <w:right w:val="single" w:color="000000" w:sz="4" w:space="0"/>
            </w:tcBorders>
          </w:tcPr>
          <w:p>
            <w:pPr>
              <w:jc w:val="center"/>
              <w:rPr>
                <w:rFonts w:ascii="Times New Roman" w:hAnsi="Times New Roman" w:eastAsia="Times New Roman"/>
                <w:b/>
                <w:sz w:val="16"/>
              </w:rPr>
            </w:pPr>
            <w:r>
              <w:rPr>
                <w:rFonts w:ascii="Times New Roman" w:hAnsi="Times New Roman" w:eastAsia="Times New Roman"/>
                <w:b/>
                <w:sz w:val="16"/>
              </w:rPr>
              <w:t>Tujuan</w:t>
            </w:r>
          </w:p>
        </w:tc>
        <w:tc>
          <w:tcPr>
            <w:tcW w:w="1276" w:type="dxa"/>
            <w:tcBorders>
              <w:top w:val="single" w:color="000000" w:sz="4" w:space="0"/>
              <w:left w:val="single" w:color="000000" w:sz="4" w:space="0"/>
              <w:bottom w:val="single" w:color="000000" w:sz="4" w:space="0"/>
              <w:right w:val="single" w:color="000000" w:sz="4" w:space="0"/>
            </w:tcBorders>
          </w:tcPr>
          <w:p>
            <w:pPr>
              <w:jc w:val="center"/>
              <w:rPr>
                <w:rFonts w:ascii="Times New Roman" w:hAnsi="Times New Roman" w:eastAsia="Times New Roman"/>
                <w:b/>
                <w:sz w:val="16"/>
              </w:rPr>
            </w:pPr>
            <w:r>
              <w:rPr>
                <w:rFonts w:ascii="Times New Roman" w:hAnsi="Times New Roman" w:eastAsia="Times New Roman"/>
                <w:b/>
                <w:sz w:val="16"/>
              </w:rPr>
              <w:t>Sasaran audit</w:t>
            </w:r>
          </w:p>
          <w:p>
            <w:pPr>
              <w:jc w:val="center"/>
              <w:rPr>
                <w:sz w:val="16"/>
              </w:rPr>
            </w:pPr>
            <w:r>
              <w:rPr>
                <w:rFonts w:ascii="Times New Roman" w:hAnsi="Times New Roman" w:eastAsia="Times New Roman"/>
                <w:b/>
                <w:sz w:val="16"/>
              </w:rPr>
              <w:t>(Kegiatan/</w:t>
            </w:r>
          </w:p>
          <w:p>
            <w:pPr>
              <w:jc w:val="center"/>
              <w:rPr>
                <w:rFonts w:ascii="Times New Roman" w:hAnsi="Times New Roman" w:eastAsia="Times New Roman"/>
                <w:b/>
                <w:sz w:val="16"/>
              </w:rPr>
            </w:pPr>
            <w:r>
              <w:rPr>
                <w:rFonts w:ascii="Times New Roman" w:hAnsi="Times New Roman" w:eastAsia="Times New Roman"/>
                <w:b/>
                <w:sz w:val="16"/>
              </w:rPr>
              <w:t>Proses yang diaudit)</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Times New Roman" w:hAnsi="Times New Roman" w:eastAsia="Times New Roman"/>
                <w:b/>
                <w:sz w:val="16"/>
              </w:rPr>
            </w:pPr>
            <w:r>
              <w:rPr>
                <w:rFonts w:ascii="Times New Roman" w:hAnsi="Times New Roman" w:eastAsia="Times New Roman"/>
                <w:b/>
                <w:sz w:val="16"/>
              </w:rPr>
              <w:t>Auditor</w:t>
            </w:r>
          </w:p>
        </w:tc>
        <w:tc>
          <w:tcPr>
            <w:tcW w:w="127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sz w:val="16"/>
              </w:rPr>
            </w:pPr>
            <w:r>
              <w:rPr>
                <w:rFonts w:ascii="Times New Roman" w:hAnsi="Times New Roman" w:eastAsia="Times New Roman"/>
                <w:b/>
                <w:sz w:val="16"/>
                <w:lang w:val="id-ID"/>
              </w:rPr>
              <w:t>Standar/kriteria yang menjadi</w:t>
            </w:r>
            <w:r>
              <w:rPr>
                <w:rFonts w:ascii="Times New Roman" w:hAnsi="Times New Roman" w:eastAsia="Times New Roman"/>
                <w:b/>
                <w:sz w:val="16"/>
              </w:rPr>
              <w:t xml:space="preserve"> acuan</w:t>
            </w:r>
          </w:p>
        </w:tc>
        <w:tc>
          <w:tcPr>
            <w:tcW w:w="992" w:type="dxa"/>
            <w:tcBorders>
              <w:top w:val="single" w:color="000000" w:sz="4" w:space="0"/>
              <w:left w:val="single" w:color="000000" w:sz="4" w:space="0"/>
              <w:bottom w:val="single" w:color="000000" w:sz="4" w:space="0"/>
              <w:right w:val="single" w:color="000000" w:sz="4" w:space="0"/>
            </w:tcBorders>
          </w:tcPr>
          <w:p>
            <w:pPr>
              <w:jc w:val="center"/>
              <w:rPr>
                <w:rFonts w:ascii="Times New Roman" w:hAnsi="Times New Roman" w:eastAsia="Times New Roman"/>
                <w:b/>
                <w:sz w:val="16"/>
              </w:rPr>
            </w:pPr>
            <w:r>
              <w:rPr>
                <w:rFonts w:ascii="Times New Roman" w:hAnsi="Times New Roman" w:eastAsia="Times New Roman"/>
                <w:b/>
                <w:sz w:val="16"/>
              </w:rPr>
              <w:t>Metoda</w:t>
            </w:r>
          </w:p>
        </w:tc>
        <w:tc>
          <w:tcPr>
            <w:tcW w:w="850" w:type="dxa"/>
            <w:tcBorders>
              <w:top w:val="single" w:color="000000" w:sz="4" w:space="0"/>
              <w:left w:val="single" w:color="000000" w:sz="4" w:space="0"/>
              <w:bottom w:val="single" w:color="000000" w:sz="4" w:space="0"/>
              <w:right w:val="single" w:color="000000" w:sz="4" w:space="0"/>
            </w:tcBorders>
          </w:tcPr>
          <w:p>
            <w:pPr>
              <w:jc w:val="center"/>
              <w:rPr>
                <w:rFonts w:ascii="Times New Roman" w:hAnsi="Times New Roman" w:eastAsia="Times New Roman"/>
                <w:b/>
                <w:sz w:val="16"/>
              </w:rPr>
            </w:pPr>
            <w:r>
              <w:rPr>
                <w:rFonts w:ascii="Times New Roman" w:hAnsi="Times New Roman" w:eastAsia="Times New Roman"/>
                <w:b/>
                <w:sz w:val="16"/>
              </w:rPr>
              <w:t>Instrumen audit</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sz w:val="16"/>
              </w:rPr>
            </w:pPr>
            <w:r>
              <w:rPr>
                <w:rFonts w:ascii="Times New Roman" w:hAnsi="Times New Roman" w:eastAsia="Times New Roman"/>
                <w:b/>
                <w:sz w:val="16"/>
              </w:rPr>
              <w:t>Tgl&amp;</w:t>
            </w:r>
          </w:p>
          <w:p>
            <w:pPr>
              <w:jc w:val="center"/>
              <w:rPr>
                <w:rFonts w:ascii="Times New Roman" w:hAnsi="Times New Roman" w:eastAsia="Times New Roman"/>
                <w:b/>
                <w:sz w:val="16"/>
              </w:rPr>
            </w:pPr>
            <w:r>
              <w:rPr>
                <w:rFonts w:ascii="Times New Roman" w:hAnsi="Times New Roman" w:eastAsia="Times New Roman"/>
                <w:b/>
                <w:sz w:val="16"/>
              </w:rPr>
              <w:t>Waktu</w:t>
            </w:r>
          </w:p>
          <w:p>
            <w:pPr>
              <w:jc w:val="center"/>
              <w:rPr>
                <w:rFonts w:ascii="Times New Roman" w:hAnsi="Times New Roman" w:eastAsia="Times New Roman"/>
                <w:b/>
                <w:sz w:val="16"/>
              </w:rPr>
            </w:pPr>
            <w:r>
              <w:rPr>
                <w:rFonts w:ascii="Times New Roman" w:hAnsi="Times New Roman" w:eastAsia="Times New Roman"/>
                <w:b/>
                <w:sz w:val="16"/>
              </w:rPr>
              <w:t>Audit i</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sz w:val="16"/>
              </w:rPr>
            </w:pPr>
            <w:r>
              <w:rPr>
                <w:rFonts w:ascii="Times New Roman" w:hAnsi="Times New Roman" w:eastAsia="Times New Roman"/>
                <w:b/>
                <w:sz w:val="16"/>
              </w:rPr>
              <w:t>Tgl&amp;</w:t>
            </w:r>
          </w:p>
          <w:p>
            <w:pPr>
              <w:jc w:val="center"/>
              <w:rPr>
                <w:rFonts w:ascii="Times New Roman" w:hAnsi="Times New Roman" w:eastAsia="Times New Roman"/>
                <w:b/>
                <w:sz w:val="16"/>
              </w:rPr>
            </w:pPr>
            <w:r>
              <w:rPr>
                <w:rFonts w:ascii="Times New Roman" w:hAnsi="Times New Roman" w:eastAsia="Times New Roman"/>
                <w:b/>
                <w:sz w:val="16"/>
              </w:rPr>
              <w:t>Waktu</w:t>
            </w:r>
          </w:p>
          <w:p>
            <w:pPr>
              <w:jc w:val="center"/>
              <w:rPr>
                <w:rFonts w:ascii="Times New Roman" w:hAnsi="Times New Roman" w:eastAsia="Times New Roman"/>
                <w:b/>
                <w:sz w:val="16"/>
              </w:rPr>
            </w:pPr>
            <w:r>
              <w:rPr>
                <w:rFonts w:ascii="Times New Roman" w:hAnsi="Times New Roman" w:eastAsia="Times New Roman"/>
                <w:b/>
                <w:sz w:val="16"/>
              </w:rPr>
              <w:t>Audit ii</w:t>
            </w:r>
          </w:p>
        </w:tc>
        <w:tc>
          <w:tcPr>
            <w:tcW w:w="708" w:type="dxa"/>
            <w:tcBorders>
              <w:top w:val="single" w:color="000000" w:sz="4" w:space="0"/>
              <w:left w:val="single" w:color="000000" w:sz="4" w:space="0"/>
              <w:bottom w:val="single" w:color="000000" w:sz="4" w:space="0"/>
              <w:right w:val="single" w:color="000000" w:sz="4" w:space="0"/>
            </w:tcBorders>
          </w:tcPr>
          <w:p>
            <w:pPr>
              <w:jc w:val="center"/>
              <w:rPr>
                <w:rFonts w:ascii="Times New Roman" w:hAnsi="Times New Roman" w:eastAsia="Times New Roman"/>
                <w:b/>
                <w:sz w:val="16"/>
              </w:rPr>
            </w:pPr>
            <w:r>
              <w:rPr>
                <w:rFonts w:ascii="Times New Roman" w:hAnsi="Times New Roman" w:eastAsia="Times New Roman"/>
                <w:b/>
                <w:sz w:val="16"/>
              </w:rPr>
              <w:t>Keterangan</w:t>
            </w:r>
          </w:p>
        </w:tc>
      </w:tr>
      <w:tr>
        <w:trPr>
          <w:gridAfter w:val="1"/>
          <w:wAfter w:w="7" w:type="dxa"/>
          <w:trHeight w:val="195" w:hRule="atLeast"/>
        </w:trPr>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Program TB</w:t>
            </w:r>
          </w:p>
        </w:tc>
        <w:tc>
          <w:tcPr>
            <w:tcW w:w="113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Menilai kinerja Program TB</w:t>
            </w:r>
          </w:p>
        </w:tc>
        <w:tc>
          <w:tcPr>
            <w:tcW w:w="1276"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Perencanaan program TB</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Times New Roman" w:hAnsi="Times New Roman" w:eastAsia="Times New Roman"/>
                <w:sz w:val="18"/>
                <w:lang w:val="en-US"/>
              </w:rPr>
            </w:pPr>
            <w:r>
              <w:rPr>
                <w:rFonts w:hint="default" w:ascii="Times New Roman" w:hAnsi="Times New Roman" w:eastAsia="Times New Roman"/>
                <w:sz w:val="18"/>
                <w:lang w:val="en-US"/>
              </w:rPr>
              <w:t>XX</w:t>
            </w:r>
          </w:p>
        </w:tc>
        <w:tc>
          <w:tcPr>
            <w:tcW w:w="127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Indikator Kinerja</w:t>
            </w:r>
          </w:p>
        </w:tc>
        <w:tc>
          <w:tcPr>
            <w:tcW w:w="99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p>
        </w:tc>
        <w:tc>
          <w:tcPr>
            <w:tcW w:w="850"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Check list, Panduan wawancara</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Times New Roman" w:hAnsi="Times New Roman" w:eastAsia="Times New Roman"/>
                <w:sz w:val="18"/>
                <w:lang w:val="en-US"/>
              </w:rPr>
            </w:pPr>
            <w:r>
              <w:rPr>
                <w:rFonts w:ascii="Times New Roman" w:hAnsi="Times New Roman" w:eastAsia="Times New Roman"/>
                <w:sz w:val="18"/>
              </w:rPr>
              <w:t>Maret 20</w:t>
            </w:r>
            <w:r>
              <w:rPr>
                <w:rFonts w:hint="default" w:ascii="Times New Roman" w:hAnsi="Times New Roman" w:eastAsia="Times New Roman"/>
                <w:sz w:val="18"/>
                <w:lang w:val="en-US"/>
              </w:rPr>
              <w:t>23</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Times New Roman" w:hAnsi="Times New Roman" w:eastAsia="Times New Roman"/>
                <w:sz w:val="18"/>
                <w:lang w:val="en-US"/>
              </w:rPr>
            </w:pPr>
            <w:r>
              <w:rPr>
                <w:rFonts w:ascii="Times New Roman" w:hAnsi="Times New Roman" w:eastAsia="Times New Roman"/>
                <w:sz w:val="18"/>
                <w:lang w:val="sv-SE"/>
              </w:rPr>
              <w:t>Juni 20</w:t>
            </w:r>
            <w:r>
              <w:rPr>
                <w:rFonts w:hint="default" w:ascii="Times New Roman" w:hAnsi="Times New Roman" w:eastAsia="Times New Roman"/>
                <w:sz w:val="18"/>
                <w:lang w:val="en-US"/>
              </w:rPr>
              <w:t>23</w:t>
            </w:r>
          </w:p>
        </w:tc>
        <w:tc>
          <w:tcPr>
            <w:tcW w:w="708"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lang w:val="sv-SE"/>
              </w:rPr>
            </w:pPr>
          </w:p>
        </w:tc>
      </w:tr>
      <w:tr>
        <w:trPr>
          <w:gridAfter w:val="1"/>
          <w:wAfter w:w="7" w:type="dxa"/>
          <w:trHeight w:val="369" w:hRule="atLeast"/>
        </w:trPr>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Pendaftaran</w:t>
            </w:r>
          </w:p>
        </w:tc>
        <w:tc>
          <w:tcPr>
            <w:tcW w:w="113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Menilai Pelayanan Pendaftaran sesuai SOP</w:t>
            </w:r>
          </w:p>
        </w:tc>
        <w:tc>
          <w:tcPr>
            <w:tcW w:w="1276"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Pelayanan Pendaftaran</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Times New Roman" w:hAnsi="Times New Roman" w:eastAsia="Times New Roman"/>
                <w:sz w:val="18"/>
                <w:lang w:val="en-US"/>
              </w:rPr>
            </w:pPr>
            <w:r>
              <w:rPr>
                <w:rFonts w:hint="default" w:ascii="Times New Roman" w:hAnsi="Times New Roman" w:eastAsia="Times New Roman"/>
                <w:sz w:val="18"/>
                <w:lang w:val="en-US"/>
              </w:rPr>
              <w:t>XX</w:t>
            </w:r>
          </w:p>
        </w:tc>
        <w:tc>
          <w:tcPr>
            <w:tcW w:w="127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SOP</w:t>
            </w:r>
          </w:p>
        </w:tc>
        <w:tc>
          <w:tcPr>
            <w:tcW w:w="99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Daftar Tilik</w:t>
            </w:r>
          </w:p>
        </w:tc>
        <w:tc>
          <w:tcPr>
            <w:tcW w:w="850"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Check list Daftar Tilik</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Times New Roman" w:hAnsi="Times New Roman" w:eastAsia="Times New Roman"/>
                <w:sz w:val="18"/>
                <w:lang w:val="en-US"/>
              </w:rPr>
            </w:pPr>
            <w:r>
              <w:rPr>
                <w:rFonts w:ascii="Times New Roman" w:hAnsi="Times New Roman" w:eastAsia="Times New Roman"/>
                <w:sz w:val="18"/>
              </w:rPr>
              <w:t>Maret 20</w:t>
            </w:r>
            <w:r>
              <w:rPr>
                <w:rFonts w:hint="default" w:ascii="Times New Roman" w:hAnsi="Times New Roman" w:eastAsia="Times New Roman"/>
                <w:sz w:val="18"/>
                <w:lang w:val="en-US"/>
              </w:rPr>
              <w:t>23</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Times New Roman" w:hAnsi="Times New Roman" w:eastAsia="Times New Roman"/>
                <w:sz w:val="18"/>
                <w:lang w:val="en-US"/>
              </w:rPr>
            </w:pPr>
            <w:r>
              <w:rPr>
                <w:rFonts w:ascii="Times New Roman" w:hAnsi="Times New Roman" w:eastAsia="Times New Roman"/>
                <w:sz w:val="18"/>
                <w:lang w:val="sv-SE"/>
              </w:rPr>
              <w:t>Juni 20</w:t>
            </w:r>
            <w:r>
              <w:rPr>
                <w:rFonts w:hint="default" w:ascii="Times New Roman" w:hAnsi="Times New Roman" w:eastAsia="Times New Roman"/>
                <w:sz w:val="18"/>
                <w:lang w:val="en-US"/>
              </w:rPr>
              <w:t>23</w:t>
            </w:r>
          </w:p>
        </w:tc>
        <w:tc>
          <w:tcPr>
            <w:tcW w:w="708"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lang w:val="sv-SE"/>
              </w:rPr>
            </w:pPr>
          </w:p>
        </w:tc>
      </w:tr>
      <w:tr>
        <w:trPr>
          <w:gridAfter w:val="1"/>
          <w:wAfter w:w="7" w:type="dxa"/>
          <w:trHeight w:val="195" w:hRule="atLeast"/>
        </w:trPr>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Manajerial Aset</w:t>
            </w:r>
          </w:p>
        </w:tc>
        <w:tc>
          <w:tcPr>
            <w:tcW w:w="113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Pencatatan Aset</w:t>
            </w:r>
          </w:p>
        </w:tc>
        <w:tc>
          <w:tcPr>
            <w:tcW w:w="1276"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Pencatatan aset</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Times New Roman" w:hAnsi="Times New Roman" w:eastAsia="Times New Roman"/>
                <w:sz w:val="18"/>
                <w:lang w:val="en-US"/>
              </w:rPr>
            </w:pPr>
            <w:r>
              <w:rPr>
                <w:rFonts w:hint="default" w:ascii="Times New Roman" w:hAnsi="Times New Roman" w:eastAsia="Times New Roman"/>
                <w:sz w:val="18"/>
                <w:lang w:val="en-US"/>
              </w:rPr>
              <w:t>XX</w:t>
            </w:r>
          </w:p>
        </w:tc>
        <w:tc>
          <w:tcPr>
            <w:tcW w:w="127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18"/>
              </w:rPr>
            </w:pPr>
            <w:r>
              <w:rPr>
                <w:rFonts w:ascii="Times New Roman" w:hAnsi="Times New Roman" w:eastAsia="Times New Roman"/>
                <w:sz w:val="18"/>
              </w:rPr>
              <w:t>SOP</w:t>
            </w:r>
          </w:p>
        </w:tc>
        <w:tc>
          <w:tcPr>
            <w:tcW w:w="99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 xml:space="preserve">Periksa Pencatatan </w:t>
            </w:r>
          </w:p>
        </w:tc>
        <w:tc>
          <w:tcPr>
            <w:tcW w:w="850"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18"/>
              </w:rPr>
            </w:pPr>
            <w:r>
              <w:rPr>
                <w:rFonts w:ascii="Times New Roman" w:hAnsi="Times New Roman" w:eastAsia="Times New Roman"/>
                <w:sz w:val="18"/>
              </w:rPr>
              <w:t>Check List</w:t>
            </w:r>
          </w:p>
          <w:p>
            <w:pPr>
              <w:rPr>
                <w:rFonts w:ascii="Times New Roman" w:hAnsi="Times New Roman" w:eastAsia="Times New Roman"/>
                <w:sz w:val="18"/>
              </w:rPr>
            </w:pPr>
            <w:r>
              <w:rPr>
                <w:rFonts w:ascii="Times New Roman" w:hAnsi="Times New Roman" w:eastAsia="Times New Roman"/>
                <w:sz w:val="18"/>
              </w:rPr>
              <w:t>Daftar Tilik</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Times New Roman" w:hAnsi="Times New Roman" w:eastAsia="Times New Roman"/>
                <w:sz w:val="18"/>
                <w:lang w:val="en-US"/>
              </w:rPr>
            </w:pPr>
            <w:r>
              <w:rPr>
                <w:rFonts w:ascii="Times New Roman" w:hAnsi="Times New Roman" w:eastAsia="Times New Roman"/>
                <w:sz w:val="18"/>
              </w:rPr>
              <w:t>Maret 20</w:t>
            </w:r>
            <w:r>
              <w:rPr>
                <w:rFonts w:hint="default" w:ascii="Times New Roman" w:hAnsi="Times New Roman" w:eastAsia="Times New Roman"/>
                <w:sz w:val="18"/>
                <w:lang w:val="en-US"/>
              </w:rPr>
              <w:t>23</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Times New Roman" w:hAnsi="Times New Roman" w:eastAsia="Times New Roman"/>
                <w:sz w:val="18"/>
                <w:lang w:val="en-US"/>
              </w:rPr>
            </w:pPr>
            <w:r>
              <w:rPr>
                <w:rFonts w:ascii="Times New Roman" w:hAnsi="Times New Roman" w:eastAsia="Times New Roman"/>
                <w:sz w:val="18"/>
              </w:rPr>
              <w:t>Juni 20</w:t>
            </w:r>
            <w:r>
              <w:rPr>
                <w:rFonts w:hint="default" w:ascii="Times New Roman" w:hAnsi="Times New Roman" w:eastAsia="Times New Roman"/>
                <w:sz w:val="18"/>
                <w:lang w:val="en-US"/>
              </w:rPr>
              <w:t>23</w:t>
            </w:r>
          </w:p>
        </w:tc>
        <w:tc>
          <w:tcPr>
            <w:tcW w:w="708"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r>
      <w:tr>
        <w:trPr>
          <w:gridAfter w:val="1"/>
          <w:wAfter w:w="7" w:type="dxa"/>
          <w:trHeight w:val="195" w:hRule="atLeast"/>
        </w:trPr>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p>
            <w:pPr>
              <w:rPr>
                <w:rFonts w:ascii="Times New Roman" w:hAnsi="Times New Roman" w:eastAsia="Times New Roman"/>
                <w:sz w:val="20"/>
              </w:rPr>
            </w:pPr>
          </w:p>
        </w:tc>
        <w:tc>
          <w:tcPr>
            <w:tcW w:w="113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1276"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tc>
        <w:tc>
          <w:tcPr>
            <w:tcW w:w="127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Times New Roman" w:hAnsi="Times New Roman" w:eastAsia="Times New Roman"/>
                <w:sz w:val="20"/>
              </w:rPr>
            </w:pPr>
          </w:p>
        </w:tc>
        <w:tc>
          <w:tcPr>
            <w:tcW w:w="99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850"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tc>
        <w:tc>
          <w:tcPr>
            <w:tcW w:w="708"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r>
      <w:tr>
        <w:trPr>
          <w:gridAfter w:val="1"/>
          <w:wAfter w:w="7" w:type="dxa"/>
          <w:trHeight w:val="195" w:hRule="atLeast"/>
        </w:trPr>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p>
            <w:pPr>
              <w:rPr>
                <w:rFonts w:ascii="Times New Roman" w:hAnsi="Times New Roman" w:eastAsia="Times New Roman"/>
                <w:sz w:val="20"/>
              </w:rPr>
            </w:pPr>
          </w:p>
        </w:tc>
        <w:tc>
          <w:tcPr>
            <w:tcW w:w="113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1276"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tc>
        <w:tc>
          <w:tcPr>
            <w:tcW w:w="127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Times New Roman" w:hAnsi="Times New Roman" w:eastAsia="Times New Roman"/>
                <w:sz w:val="20"/>
              </w:rPr>
            </w:pPr>
          </w:p>
        </w:tc>
        <w:tc>
          <w:tcPr>
            <w:tcW w:w="99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850"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tc>
        <w:tc>
          <w:tcPr>
            <w:tcW w:w="708"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r>
      <w:tr>
        <w:trPr>
          <w:gridAfter w:val="1"/>
          <w:wAfter w:w="7" w:type="dxa"/>
          <w:trHeight w:val="195" w:hRule="atLeast"/>
        </w:trPr>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p>
            <w:pPr>
              <w:rPr>
                <w:rFonts w:ascii="Times New Roman" w:hAnsi="Times New Roman" w:eastAsia="Times New Roman"/>
                <w:sz w:val="20"/>
              </w:rPr>
            </w:pPr>
          </w:p>
        </w:tc>
        <w:tc>
          <w:tcPr>
            <w:tcW w:w="113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1276"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tc>
        <w:tc>
          <w:tcPr>
            <w:tcW w:w="127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Times New Roman" w:hAnsi="Times New Roman" w:eastAsia="Times New Roman"/>
                <w:sz w:val="20"/>
              </w:rPr>
            </w:pPr>
          </w:p>
        </w:tc>
        <w:tc>
          <w:tcPr>
            <w:tcW w:w="992"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850"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eastAsia="Times New Roman"/>
                <w:sz w:val="20"/>
              </w:rPr>
            </w:pPr>
          </w:p>
        </w:tc>
        <w:tc>
          <w:tcPr>
            <w:tcW w:w="708"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Times New Roman"/>
                <w:sz w:val="20"/>
              </w:rPr>
            </w:pPr>
          </w:p>
        </w:tc>
      </w:tr>
      <w:tr>
        <w:trPr>
          <w:trHeight w:val="1992" w:hRule="atLeast"/>
        </w:trPr>
        <w:tc>
          <w:tcPr>
            <w:tcW w:w="4253" w:type="dxa"/>
            <w:gridSpan w:val="4"/>
            <w:tcBorders>
              <w:top w:val="single" w:color="000000" w:sz="4" w:space="0"/>
              <w:left w:val="single" w:color="000000" w:sz="4" w:space="0"/>
              <w:bottom w:val="single" w:color="000000" w:sz="4" w:space="0"/>
              <w:right w:val="single" w:color="000000" w:sz="4" w:space="0"/>
            </w:tcBorders>
          </w:tcPr>
          <w:p>
            <w:pPr>
              <w:jc w:val="center"/>
              <w:rPr>
                <w:rFonts w:ascii="Times New Roman" w:hAnsi="Times New Roman" w:eastAsia="Times New Roman"/>
              </w:rPr>
            </w:pPr>
          </w:p>
          <w:p>
            <w:pPr>
              <w:jc w:val="center"/>
              <w:rPr>
                <w:rFonts w:ascii="Times New Roman" w:hAnsi="Times New Roman" w:eastAsia="Times New Roman"/>
              </w:rPr>
            </w:pPr>
            <w:r>
              <w:rPr>
                <w:rFonts w:ascii="Times New Roman" w:hAnsi="Times New Roman" w:eastAsia="Times New Roman"/>
              </w:rPr>
              <w:t>Mengetahui,</w:t>
            </w:r>
          </w:p>
          <w:p>
            <w:pPr>
              <w:jc w:val="center"/>
              <w:rPr>
                <w:rFonts w:ascii="Times New Roman" w:hAnsi="Times New Roman" w:eastAsia="Times New Roman"/>
              </w:rPr>
            </w:pPr>
            <w:r>
              <w:rPr>
                <w:rFonts w:ascii="Times New Roman" w:hAnsi="Times New Roman" w:eastAsia="Times New Roman"/>
              </w:rPr>
              <w:t>Ketua tim audit</w:t>
            </w:r>
          </w:p>
          <w:p>
            <w:pPr>
              <w:rPr>
                <w:rFonts w:ascii="Times New Roman" w:hAnsi="Times New Roman" w:eastAsia="Times New Roman"/>
              </w:rPr>
            </w:pPr>
          </w:p>
        </w:tc>
        <w:tc>
          <w:tcPr>
            <w:tcW w:w="5393" w:type="dxa"/>
            <w:gridSpan w:val="7"/>
            <w:tcBorders>
              <w:top w:val="single" w:color="000000" w:sz="4" w:space="0"/>
              <w:left w:val="single" w:color="000000" w:sz="4" w:space="0"/>
              <w:bottom w:val="single" w:color="000000" w:sz="4" w:space="0"/>
              <w:right w:val="single" w:color="000000" w:sz="4" w:space="0"/>
            </w:tcBorders>
          </w:tcPr>
          <w:p>
            <w:pPr>
              <w:jc w:val="center"/>
              <w:rPr>
                <w:rFonts w:hint="default"/>
                <w:lang w:val="en-US"/>
              </w:rPr>
            </w:pPr>
            <w:r>
              <w:rPr>
                <w:rFonts w:ascii="Times New Roman" w:hAnsi="Times New Roman" w:eastAsia="Times New Roman"/>
                <w:lang w:val="id-ID"/>
              </w:rPr>
              <w:t>....................</w:t>
            </w:r>
            <w:r>
              <w:rPr>
                <w:rFonts w:ascii="Times New Roman" w:hAnsi="Times New Roman" w:eastAsia="Times New Roman"/>
                <w:lang w:val="sv-SE"/>
              </w:rPr>
              <w:t>, ……………20</w:t>
            </w:r>
            <w:r>
              <w:rPr>
                <w:rFonts w:hint="default" w:ascii="Times New Roman" w:hAnsi="Times New Roman" w:eastAsia="Times New Roman"/>
                <w:lang w:val="en-US"/>
              </w:rPr>
              <w:t>23</w:t>
            </w:r>
          </w:p>
          <w:p>
            <w:pPr>
              <w:rPr>
                <w:rFonts w:ascii="Times New Roman" w:hAnsi="Times New Roman" w:eastAsia="Times New Roman"/>
                <w:lang w:val="sv-SE"/>
              </w:rPr>
            </w:pPr>
          </w:p>
          <w:p>
            <w:pPr>
              <w:jc w:val="center"/>
              <w:rPr>
                <w:rFonts w:ascii="Times New Roman" w:hAnsi="Times New Roman" w:eastAsia="Times New Roman"/>
                <w:lang w:val="sv-SE"/>
              </w:rPr>
            </w:pPr>
            <w:r>
              <w:rPr>
                <w:rFonts w:ascii="Times New Roman" w:hAnsi="Times New Roman" w:eastAsia="Times New Roman"/>
                <w:lang w:val="sv-SE"/>
              </w:rPr>
              <w:t>Anggota Tim Audit:</w:t>
            </w:r>
          </w:p>
          <w:p>
            <w:pPr>
              <w:jc w:val="both"/>
              <w:rPr>
                <w:rFonts w:ascii="Times New Roman" w:hAnsi="Times New Roman" w:eastAsia="Times New Roman"/>
                <w:lang w:val="sv-SE"/>
              </w:rPr>
            </w:pPr>
          </w:p>
          <w:p>
            <w:pPr>
              <w:rPr>
                <w:rFonts w:ascii="Times New Roman" w:hAnsi="Times New Roman" w:eastAsia="Times New Roman"/>
                <w:lang w:val="sv-SE"/>
              </w:rPr>
            </w:pPr>
          </w:p>
          <w:p>
            <w:pPr>
              <w:rPr>
                <w:rFonts w:ascii="Times New Roman" w:hAnsi="Times New Roman" w:eastAsia="Times New Roman"/>
                <w:lang w:val="sv-SE"/>
              </w:rPr>
            </w:pPr>
          </w:p>
          <w:p>
            <w:pPr>
              <w:rPr>
                <w:rFonts w:ascii="Times New Roman" w:hAnsi="Times New Roman" w:eastAsia="Times New Roman"/>
                <w:lang w:val="sv-SE"/>
              </w:rPr>
            </w:pPr>
          </w:p>
          <w:p>
            <w:pPr>
              <w:rPr>
                <w:rFonts w:ascii="Times New Roman" w:hAnsi="Times New Roman" w:eastAsia="Times New Roman"/>
                <w:lang w:val="id-ID"/>
              </w:rPr>
            </w:pPr>
          </w:p>
        </w:tc>
      </w:tr>
    </w:tbl>
    <w:p>
      <w:pPr>
        <w:rPr>
          <w:rFonts w:ascii="Times New Roman" w:hAnsi="Times New Roman" w:eastAsia="Times New Roman"/>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p>
      <w:pPr>
        <w:rPr>
          <w:rFonts w:ascii="Times New Roman" w:hAnsi="Times New Roman" w:eastAsia="Times New Roman"/>
          <w:lang w:val="id-ID"/>
        </w:rPr>
      </w:pPr>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ＭＳ 明朝">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Symbol">
    <w:altName w:val="OpenSymbol"/>
    <w:panose1 w:val="05050102010706020507"/>
    <w:charset w:val="02"/>
    <w:family w:val="roman"/>
    <w:pitch w:val="default"/>
    <w:sig w:usb0="00000000" w:usb1="00000000" w:usb2="00000000" w:usb3="00000000" w:csb0="80000000" w:csb1="00000000"/>
  </w:font>
  <w:font w:name="ＭＳ 明朝">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75DEA"/>
    <w:multiLevelType w:val="multilevel"/>
    <w:tmpl w:val="02B75DEA"/>
    <w:lvl w:ilvl="0" w:tentative="0">
      <w:start w:val="9"/>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9130CE"/>
    <w:multiLevelType w:val="multilevel"/>
    <w:tmpl w:val="099130CE"/>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10792AD9"/>
    <w:multiLevelType w:val="multilevel"/>
    <w:tmpl w:val="10792AD9"/>
    <w:lvl w:ilvl="0" w:tentative="0">
      <w:start w:val="2"/>
      <w:numFmt w:val="upperRoman"/>
      <w:lvlText w:val="%1."/>
      <w:lvlJc w:val="left"/>
      <w:pPr>
        <w:ind w:left="1080" w:hanging="720"/>
      </w:pPr>
      <w:rPr>
        <w:b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5EB6ABF"/>
    <w:multiLevelType w:val="multilevel"/>
    <w:tmpl w:val="55EB6ABF"/>
    <w:lvl w:ilvl="0" w:tentative="0">
      <w:start w:val="4"/>
      <w:numFmt w:val="bullet"/>
      <w:lvlText w:val="-"/>
      <w:lvlJc w:val="left"/>
      <w:pPr>
        <w:ind w:left="2160" w:hanging="360"/>
      </w:pPr>
      <w:rPr>
        <w:rFonts w:hint="default" w:ascii="Times New Roman" w:hAnsi="Times New Roman" w:eastAsia="Times New Roman" w:cstheme="minorBidi"/>
      </w:rPr>
    </w:lvl>
    <w:lvl w:ilvl="1" w:tentative="0">
      <w:start w:val="1"/>
      <w:numFmt w:val="bullet"/>
      <w:lvlText w:val="o"/>
      <w:lvlJc w:val="left"/>
      <w:pPr>
        <w:ind w:left="2880" w:hanging="360"/>
      </w:pPr>
      <w:rPr>
        <w:rFonts w:hint="default" w:ascii="Courier New" w:hAnsi="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rPr>
    </w:lvl>
    <w:lvl w:ilvl="8" w:tentative="0">
      <w:start w:val="1"/>
      <w:numFmt w:val="bullet"/>
      <w:lvlText w:val=""/>
      <w:lvlJc w:val="left"/>
      <w:pPr>
        <w:ind w:left="792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DC2"/>
    <w:rsid w:val="00012BB7"/>
    <w:rsid w:val="00093AB3"/>
    <w:rsid w:val="00200F8F"/>
    <w:rsid w:val="002C34F4"/>
    <w:rsid w:val="00336640"/>
    <w:rsid w:val="003923D6"/>
    <w:rsid w:val="00424E4F"/>
    <w:rsid w:val="004419F6"/>
    <w:rsid w:val="00470D3D"/>
    <w:rsid w:val="004835CD"/>
    <w:rsid w:val="00540C97"/>
    <w:rsid w:val="00607AA8"/>
    <w:rsid w:val="00672FB4"/>
    <w:rsid w:val="006C2A44"/>
    <w:rsid w:val="006D41EB"/>
    <w:rsid w:val="006E2B7B"/>
    <w:rsid w:val="006E4EDE"/>
    <w:rsid w:val="00855DC2"/>
    <w:rsid w:val="008D4EF7"/>
    <w:rsid w:val="00911FDF"/>
    <w:rsid w:val="009D6D0A"/>
    <w:rsid w:val="00A136B3"/>
    <w:rsid w:val="00A4481A"/>
    <w:rsid w:val="00B8170E"/>
    <w:rsid w:val="00BC5EEC"/>
    <w:rsid w:val="00BD28D0"/>
    <w:rsid w:val="00CB623E"/>
    <w:rsid w:val="00D55C90"/>
    <w:rsid w:val="00E963FD"/>
    <w:rsid w:val="00E967B4"/>
    <w:rsid w:val="00EA0AD4"/>
    <w:rsid w:val="00ED084F"/>
    <w:rsid w:val="00ED1B4C"/>
    <w:rsid w:val="00FB6679"/>
    <w:rsid w:val="5DDBE895"/>
    <w:rsid w:val="7BF71395"/>
    <w:rsid w:val="7E7F198A"/>
    <w:rsid w:val="8F2F60D8"/>
    <w:rsid w:val="DBFC36C6"/>
  </w:rsids>
  <m:mathPr>
    <m:mathFont m:val="Cambria Math"/>
    <m:brkBin m:val="before"/>
    <m:brkBinSub m:val="--"/>
    <m:smallFrac m:val="0"/>
    <m:dispDef/>
    <m:lMargin m:val="0"/>
    <m:rMargin m:val="0"/>
    <m:defJc m:val="centerGroup"/>
    <m:wrapIndent m:val="1440"/>
    <m:intLim m:val="subSup"/>
    <m:naryLim m:val="undOvr"/>
  </m:mathPr>
  <w:doNotAutoCompressPictures/>
  <w:themeFontLang w:val="zh-CN"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rPr>
      <w:rFonts w:eastAsiaTheme="minorHAnsi"/>
      <w:sz w:val="22"/>
      <w:szCs w:val="22"/>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home</Company>
  <Pages>7</Pages>
  <Words>871</Words>
  <Characters>4965</Characters>
  <Lines>41</Lines>
  <Paragraphs>11</Paragraphs>
  <TotalTime>105</TotalTime>
  <ScaleCrop>false</ScaleCrop>
  <LinksUpToDate>false</LinksUpToDate>
  <CharactersWithSpaces>5825</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2018-03-18T15:51:00Z</dcterms:created>
  <dc:creator>Macbook</dc:creator>
  <cp:lastModifiedBy>apotek</cp:lastModifiedBy>
  <dcterms:modified xsi:type="dcterms:W3CDTF">2024-02-15T11:11:03Z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