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Bookman Old Style" w:hAnsi="Bookman Old Style" w:cs="Arial"/>
          <w:b/>
          <w:bCs/>
          <w:sz w:val="28"/>
          <w:szCs w:val="28"/>
        </w:rPr>
      </w:pPr>
    </w:p>
    <w:p>
      <w:pPr>
        <w:spacing w:after="0" w:line="240" w:lineRule="auto"/>
        <w:jc w:val="center"/>
        <w:rPr>
          <w:rFonts w:hint="default" w:ascii="Bookman Old Style" w:hAnsi="Bookman Old Style" w:cs="Arial"/>
          <w:b/>
          <w:bCs/>
          <w:sz w:val="36"/>
          <w:szCs w:val="36"/>
          <w:lang w:val="en-US"/>
        </w:rPr>
      </w:pPr>
      <w:r>
        <w:rPr>
          <w:rFonts w:ascii="Bookman Old Style" w:hAnsi="Bookman Old Style" w:cs="Arial"/>
          <w:b/>
          <w:bCs/>
          <w:sz w:val="36"/>
          <w:szCs w:val="36"/>
        </w:rPr>
        <w:t xml:space="preserve">PEDOMAN </w:t>
      </w:r>
      <w:r>
        <w:rPr>
          <w:rFonts w:hint="default" w:ascii="Bookman Old Style" w:hAnsi="Bookman Old Style" w:cs="Arial"/>
          <w:b/>
          <w:bCs/>
          <w:sz w:val="36"/>
          <w:szCs w:val="36"/>
          <w:lang w:val="en-US"/>
        </w:rPr>
        <w:t>AUDIT INTERNAL</w:t>
      </w:r>
    </w:p>
    <w:p>
      <w:pPr>
        <w:spacing w:after="0" w:line="240" w:lineRule="auto"/>
        <w:jc w:val="center"/>
        <w:rPr>
          <w:rFonts w:ascii="Bookman Old Style" w:hAnsi="Bookman Old Style" w:cs="Arial"/>
          <w:b/>
          <w:bCs/>
          <w:sz w:val="36"/>
          <w:szCs w:val="36"/>
        </w:rPr>
      </w:pPr>
      <w:r>
        <w:rPr>
          <w:rFonts w:ascii="Bookman Old Style" w:hAnsi="Bookman Old Style" w:cs="Arial"/>
          <w:b/>
          <w:bCs/>
          <w:sz w:val="36"/>
          <w:szCs w:val="36"/>
        </w:rPr>
        <w:t>UPTD. PUSKESMAS BERAKIT</w:t>
      </w:r>
    </w:p>
    <w:p>
      <w:pPr>
        <w:spacing w:after="0" w:line="240" w:lineRule="auto"/>
        <w:jc w:val="center"/>
        <w:rPr>
          <w:rFonts w:hint="default" w:ascii="Bookman Old Style" w:hAnsi="Bookman Old Style" w:cs="Arial"/>
          <w:b/>
          <w:bCs/>
          <w:sz w:val="36"/>
          <w:szCs w:val="36"/>
          <w:lang w:val="en-US"/>
        </w:rPr>
      </w:pPr>
      <w:r>
        <w:rPr>
          <w:rFonts w:ascii="Bookman Old Style" w:hAnsi="Bookman Old Style" w:cs="Arial"/>
          <w:b/>
          <w:bCs/>
          <w:sz w:val="36"/>
          <w:szCs w:val="36"/>
        </w:rPr>
        <w:t>TAHUN 202</w:t>
      </w:r>
      <w:r>
        <w:rPr>
          <w:rFonts w:hint="default" w:ascii="Bookman Old Style" w:hAnsi="Bookman Old Style" w:cs="Arial"/>
          <w:b/>
          <w:bCs/>
          <w:sz w:val="36"/>
          <w:szCs w:val="36"/>
          <w:lang w:val="en-US"/>
        </w:rPr>
        <w:t>4</w:t>
      </w:r>
      <w:bookmarkStart w:id="0" w:name="_GoBack"/>
      <w:bookmarkEnd w:id="0"/>
    </w:p>
    <w:p>
      <w:pPr>
        <w:spacing w:line="276" w:lineRule="auto"/>
        <w:jc w:val="center"/>
        <w:rPr>
          <w:rFonts w:ascii="Bookman Old Style" w:hAnsi="Bookman Old Style" w:cs="Arial"/>
          <w:b/>
          <w:bCs/>
          <w:sz w:val="28"/>
          <w:szCs w:val="28"/>
        </w:rPr>
      </w:pPr>
    </w:p>
    <w:p>
      <w:pPr>
        <w:spacing w:line="276" w:lineRule="auto"/>
        <w:jc w:val="center"/>
        <w:rPr>
          <w:rFonts w:ascii="Bookman Old Style" w:hAnsi="Bookman Old Style" w:cs="Arial"/>
          <w:b/>
          <w:bCs/>
          <w:sz w:val="28"/>
          <w:szCs w:val="28"/>
        </w:rPr>
      </w:pPr>
    </w:p>
    <w:p>
      <w:pPr>
        <w:spacing w:line="276" w:lineRule="auto"/>
        <w:jc w:val="center"/>
        <w:rPr>
          <w:rFonts w:ascii="Bookman Old Style" w:hAnsi="Bookman Old Style" w:cs="Arial"/>
          <w:b/>
          <w:bCs/>
          <w:sz w:val="28"/>
          <w:szCs w:val="28"/>
        </w:rPr>
      </w:pPr>
    </w:p>
    <w:p>
      <w:pPr>
        <w:spacing w:line="276" w:lineRule="auto"/>
        <w:jc w:val="center"/>
        <w:rPr>
          <w:rFonts w:ascii="Bookman Old Style" w:hAnsi="Bookman Old Style" w:cs="Arial"/>
          <w:b/>
          <w:bCs/>
          <w:sz w:val="28"/>
          <w:szCs w:val="28"/>
        </w:rPr>
      </w:pPr>
    </w:p>
    <w:p>
      <w:pPr>
        <w:spacing w:line="276" w:lineRule="auto"/>
        <w:jc w:val="center"/>
        <w:rPr>
          <w:rFonts w:ascii="Bookman Old Style" w:hAnsi="Bookman Old Style" w:cs="Arial"/>
          <w:b/>
          <w:bCs/>
          <w:sz w:val="28"/>
          <w:szCs w:val="28"/>
        </w:rPr>
      </w:pPr>
    </w:p>
    <w:p>
      <w:pPr>
        <w:spacing w:line="276" w:lineRule="auto"/>
        <w:rPr>
          <w:rFonts w:ascii="Bookman Old Style" w:hAnsi="Bookman Old Style" w:cs="Arial"/>
          <w:b/>
          <w:bCs/>
          <w:sz w:val="28"/>
          <w:szCs w:val="28"/>
        </w:rPr>
      </w:pPr>
      <w:r>
        <w:rPr>
          <w:rFonts w:ascii="Bookman Old Style" w:hAnsi="Bookman Old Style" w:eastAsia="Times New Roman" w:cs="Arial"/>
          <w:sz w:val="36"/>
          <w:szCs w:val="36"/>
          <w:lang w:val="en-GB" w:eastAsia="en-GB"/>
        </w:rPr>
        <w:drawing>
          <wp:anchor distT="0" distB="0" distL="114300" distR="114300" simplePos="0" relativeHeight="251659264" behindDoc="1" locked="0" layoutInCell="1" allowOverlap="1">
            <wp:simplePos x="0" y="0"/>
            <wp:positionH relativeFrom="column">
              <wp:posOffset>1935480</wp:posOffset>
            </wp:positionH>
            <wp:positionV relativeFrom="paragraph">
              <wp:posOffset>40005</wp:posOffset>
            </wp:positionV>
            <wp:extent cx="1983105" cy="2333625"/>
            <wp:effectExtent l="0" t="0" r="0" b="0"/>
            <wp:wrapNone/>
            <wp:docPr id="2" name="Picture 2" descr="C:\Users\user\Desktop\lambang kota batam\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lambang kota batam\download (1).png"/>
                    <pic:cNvPicPr>
                      <a:picLocks noChangeAspect="1" noChangeArrowheads="1"/>
                    </pic:cNvPicPr>
                  </pic:nvPicPr>
                  <pic:blipFill>
                    <a:blip r:embed="rId6">
                      <a:extLst>
                        <a:ext uri="{28A0092B-C50C-407E-A947-70E740481C1C}">
                          <a14:useLocalDpi xmlns:a14="http://schemas.microsoft.com/office/drawing/2010/main" val="0"/>
                        </a:ext>
                      </a:extLst>
                    </a:blip>
                    <a:srcRect l="26897" r="26960"/>
                    <a:stretch>
                      <a:fillRect/>
                    </a:stretch>
                  </pic:blipFill>
                  <pic:spPr>
                    <a:xfrm>
                      <a:off x="0" y="0"/>
                      <a:ext cx="1983179" cy="2333676"/>
                    </a:xfrm>
                    <a:prstGeom prst="rect">
                      <a:avLst/>
                    </a:prstGeom>
                    <a:noFill/>
                    <a:ln>
                      <a:noFill/>
                    </a:ln>
                  </pic:spPr>
                </pic:pic>
              </a:graphicData>
            </a:graphic>
          </wp:anchor>
        </w:drawing>
      </w:r>
    </w:p>
    <w:p>
      <w:pPr>
        <w:spacing w:line="276" w:lineRule="auto"/>
        <w:jc w:val="center"/>
        <w:rPr>
          <w:rFonts w:ascii="Bookman Old Style" w:hAnsi="Bookman Old Style" w:cs="Arial"/>
          <w:b/>
          <w:bCs/>
          <w:sz w:val="28"/>
          <w:szCs w:val="28"/>
        </w:rPr>
      </w:pPr>
    </w:p>
    <w:p>
      <w:pPr>
        <w:spacing w:line="276" w:lineRule="auto"/>
        <w:jc w:val="center"/>
        <w:rPr>
          <w:rFonts w:ascii="Bookman Old Style" w:hAnsi="Bookman Old Style" w:cs="Arial"/>
          <w:b/>
          <w:bCs/>
          <w:sz w:val="28"/>
          <w:szCs w:val="28"/>
        </w:rPr>
      </w:pPr>
    </w:p>
    <w:p>
      <w:pPr>
        <w:spacing w:line="276" w:lineRule="auto"/>
        <w:rPr>
          <w:rFonts w:ascii="Bookman Old Style" w:hAnsi="Bookman Old Style" w:cs="Arial"/>
          <w:b/>
          <w:bCs/>
          <w:sz w:val="28"/>
          <w:szCs w:val="28"/>
        </w:rPr>
      </w:pPr>
    </w:p>
    <w:p>
      <w:pPr>
        <w:spacing w:line="276" w:lineRule="auto"/>
        <w:jc w:val="center"/>
        <w:rPr>
          <w:rFonts w:ascii="Bookman Old Style" w:hAnsi="Bookman Old Style" w:cs="Arial"/>
          <w:b/>
          <w:bCs/>
          <w:sz w:val="28"/>
          <w:szCs w:val="28"/>
        </w:rPr>
      </w:pPr>
    </w:p>
    <w:p>
      <w:pPr>
        <w:spacing w:line="276" w:lineRule="auto"/>
        <w:jc w:val="center"/>
        <w:rPr>
          <w:rFonts w:ascii="Bookman Old Style" w:hAnsi="Bookman Old Style" w:cs="Arial"/>
          <w:b/>
          <w:bCs/>
          <w:sz w:val="28"/>
          <w:szCs w:val="28"/>
        </w:rPr>
      </w:pPr>
    </w:p>
    <w:p>
      <w:pPr>
        <w:spacing w:line="276" w:lineRule="auto"/>
        <w:jc w:val="center"/>
        <w:rPr>
          <w:rFonts w:ascii="Bookman Old Style" w:hAnsi="Bookman Old Style" w:cs="Arial"/>
          <w:b/>
          <w:bCs/>
          <w:sz w:val="28"/>
          <w:szCs w:val="28"/>
        </w:rPr>
      </w:pPr>
    </w:p>
    <w:p>
      <w:pPr>
        <w:spacing w:line="276" w:lineRule="auto"/>
        <w:jc w:val="center"/>
        <w:rPr>
          <w:rFonts w:ascii="Bookman Old Style" w:hAnsi="Bookman Old Style" w:cs="Arial"/>
          <w:b/>
          <w:bCs/>
          <w:sz w:val="28"/>
          <w:szCs w:val="28"/>
        </w:rPr>
      </w:pPr>
    </w:p>
    <w:p>
      <w:pPr>
        <w:pStyle w:val="6"/>
        <w:tabs>
          <w:tab w:val="clear" w:pos="4680"/>
        </w:tabs>
        <w:contextualSpacing/>
        <w:jc w:val="center"/>
        <w:rPr>
          <w:rFonts w:ascii="Bookman Old Style" w:hAnsi="Bookman Old Style" w:cs="Arial"/>
          <w:b/>
          <w:sz w:val="28"/>
          <w:szCs w:val="28"/>
          <w:lang w:val="it-IT"/>
        </w:rPr>
      </w:pPr>
    </w:p>
    <w:p>
      <w:pPr>
        <w:pStyle w:val="6"/>
        <w:tabs>
          <w:tab w:val="clear" w:pos="4680"/>
        </w:tabs>
        <w:contextualSpacing/>
        <w:jc w:val="center"/>
        <w:rPr>
          <w:rFonts w:ascii="Bookman Old Style" w:hAnsi="Bookman Old Style" w:cs="Arial"/>
          <w:b/>
          <w:sz w:val="28"/>
          <w:szCs w:val="28"/>
          <w:lang w:val="it-IT"/>
        </w:rPr>
      </w:pPr>
    </w:p>
    <w:p>
      <w:pPr>
        <w:pStyle w:val="6"/>
        <w:tabs>
          <w:tab w:val="clear" w:pos="4680"/>
        </w:tabs>
        <w:contextualSpacing/>
        <w:jc w:val="center"/>
        <w:rPr>
          <w:rFonts w:ascii="Bookman Old Style" w:hAnsi="Bookman Old Style" w:cs="Arial"/>
          <w:b/>
          <w:sz w:val="28"/>
          <w:szCs w:val="28"/>
          <w:lang w:val="it-IT"/>
        </w:rPr>
      </w:pPr>
    </w:p>
    <w:p>
      <w:pPr>
        <w:pStyle w:val="6"/>
        <w:tabs>
          <w:tab w:val="clear" w:pos="4680"/>
        </w:tabs>
        <w:contextualSpacing/>
        <w:jc w:val="center"/>
        <w:rPr>
          <w:rFonts w:ascii="Bookman Old Style" w:hAnsi="Bookman Old Style" w:cs="Arial"/>
          <w:b/>
          <w:sz w:val="28"/>
          <w:szCs w:val="28"/>
          <w:lang w:val="it-IT"/>
        </w:rPr>
      </w:pPr>
    </w:p>
    <w:p>
      <w:pPr>
        <w:pStyle w:val="6"/>
        <w:tabs>
          <w:tab w:val="clear" w:pos="4680"/>
        </w:tabs>
        <w:contextualSpacing/>
        <w:jc w:val="center"/>
        <w:rPr>
          <w:rFonts w:ascii="Bookman Old Style" w:hAnsi="Bookman Old Style" w:cs="Arial"/>
          <w:b/>
          <w:sz w:val="28"/>
          <w:szCs w:val="28"/>
          <w:lang w:val="it-IT"/>
        </w:rPr>
      </w:pPr>
    </w:p>
    <w:p>
      <w:pPr>
        <w:pStyle w:val="6"/>
        <w:tabs>
          <w:tab w:val="clear" w:pos="4680"/>
        </w:tabs>
        <w:contextualSpacing/>
        <w:jc w:val="center"/>
        <w:rPr>
          <w:rFonts w:ascii="Bookman Old Style" w:hAnsi="Bookman Old Style" w:cs="Arial"/>
          <w:b/>
          <w:sz w:val="28"/>
          <w:szCs w:val="28"/>
          <w:lang w:val="it-IT"/>
        </w:rPr>
      </w:pPr>
    </w:p>
    <w:p>
      <w:pPr>
        <w:pStyle w:val="6"/>
        <w:tabs>
          <w:tab w:val="clear" w:pos="4680"/>
        </w:tabs>
        <w:contextualSpacing/>
        <w:jc w:val="center"/>
        <w:rPr>
          <w:rFonts w:ascii="Bookman Old Style" w:hAnsi="Bookman Old Style" w:cs="Arial"/>
          <w:b/>
          <w:sz w:val="28"/>
          <w:szCs w:val="28"/>
          <w:lang w:val="it-IT"/>
        </w:rPr>
      </w:pPr>
      <w:r>
        <w:rPr>
          <w:rFonts w:ascii="Bookman Old Style" w:hAnsi="Bookman Old Style" w:cs="Arial"/>
          <w:b/>
          <w:sz w:val="28"/>
          <w:szCs w:val="28"/>
          <w:lang w:val="it-IT"/>
        </w:rPr>
        <w:t>PEMERINTAH KABUPATEN BINTAN</w:t>
      </w:r>
    </w:p>
    <w:p>
      <w:pPr>
        <w:pStyle w:val="6"/>
        <w:tabs>
          <w:tab w:val="clear" w:pos="4680"/>
        </w:tabs>
        <w:contextualSpacing/>
        <w:jc w:val="center"/>
        <w:rPr>
          <w:rFonts w:ascii="Bookman Old Style" w:hAnsi="Bookman Old Style" w:cs="Arial"/>
          <w:b/>
          <w:sz w:val="36"/>
          <w:szCs w:val="36"/>
          <w:lang w:val="it-IT"/>
        </w:rPr>
      </w:pPr>
      <w:r>
        <w:rPr>
          <w:rFonts w:ascii="Bookman Old Style" w:hAnsi="Bookman Old Style" w:cs="Arial"/>
          <w:b/>
          <w:sz w:val="36"/>
          <w:szCs w:val="36"/>
          <w:lang w:val="it-IT"/>
        </w:rPr>
        <w:t>DINAS KESEHATAN</w:t>
      </w:r>
    </w:p>
    <w:p>
      <w:pPr>
        <w:jc w:val="center"/>
        <w:rPr>
          <w:rFonts w:ascii="Bookman Old Style" w:hAnsi="Bookman Old Style" w:cs="Arial"/>
          <w:b/>
          <w:sz w:val="36"/>
          <w:szCs w:val="36"/>
        </w:rPr>
      </w:pPr>
      <w:r>
        <w:rPr>
          <w:rFonts w:ascii="Bookman Old Style" w:hAnsi="Bookman Old Style" w:cs="Arial"/>
          <w:b/>
          <w:sz w:val="36"/>
          <w:szCs w:val="36"/>
        </w:rPr>
        <w:t>UPTD. PUSKESMAS BERAKIT</w:t>
      </w:r>
    </w:p>
    <w:p>
      <w:pPr>
        <w:spacing w:line="276" w:lineRule="auto"/>
        <w:jc w:val="center"/>
        <w:rPr>
          <w:rFonts w:ascii="Bookman Old Style" w:hAnsi="Bookman Old Style" w:cs="Arial"/>
          <w:bCs/>
          <w:sz w:val="28"/>
          <w:szCs w:val="28"/>
        </w:rPr>
      </w:pPr>
    </w:p>
    <w:p>
      <w:pPr>
        <w:spacing w:line="276" w:lineRule="auto"/>
        <w:jc w:val="center"/>
        <w:rPr>
          <w:rFonts w:ascii="Bookman Old Style" w:hAnsi="Bookman Old Style" w:cs="Arial"/>
          <w:bCs/>
          <w:sz w:val="28"/>
          <w:szCs w:val="28"/>
        </w:rPr>
      </w:pPr>
    </w:p>
    <w:p>
      <w:pPr>
        <w:spacing w:line="276" w:lineRule="auto"/>
        <w:jc w:val="center"/>
        <w:rPr>
          <w:rFonts w:ascii="Bookman Old Style" w:hAnsi="Bookman Old Style" w:cs="Arial"/>
          <w:bCs/>
          <w:sz w:val="28"/>
          <w:szCs w:val="28"/>
        </w:rPr>
      </w:pPr>
    </w:p>
    <w:p>
      <w:pPr>
        <w:spacing w:line="276" w:lineRule="auto"/>
        <w:jc w:val="center"/>
        <w:rPr>
          <w:rFonts w:ascii="Bookman Old Style" w:hAnsi="Bookman Old Style" w:cs="Arial"/>
          <w:bCs/>
          <w:sz w:val="28"/>
          <w:szCs w:val="28"/>
        </w:rPr>
      </w:pPr>
    </w:p>
    <w:p>
      <w:pPr>
        <w:spacing w:after="0" w:line="360" w:lineRule="auto"/>
        <w:jc w:val="center"/>
        <w:rPr>
          <w:rFonts w:ascii="Bookman Old Style" w:hAnsi="Bookman Old Style" w:cs="Arial"/>
          <w:b/>
          <w:bCs/>
          <w:sz w:val="28"/>
          <w:szCs w:val="24"/>
        </w:rPr>
      </w:pPr>
      <w:r>
        <w:rPr>
          <w:rFonts w:ascii="Bookman Old Style" w:hAnsi="Bookman Old Style" w:cs="Arial"/>
          <w:b/>
          <w:bCs/>
          <w:sz w:val="28"/>
          <w:szCs w:val="24"/>
        </w:rPr>
        <w:t>BAB I</w:t>
      </w:r>
    </w:p>
    <w:p>
      <w:pPr>
        <w:spacing w:after="0" w:line="360" w:lineRule="auto"/>
        <w:jc w:val="center"/>
        <w:rPr>
          <w:rFonts w:ascii="Bookman Old Style" w:hAnsi="Bookman Old Style" w:cs="Arial"/>
          <w:b/>
          <w:bCs/>
          <w:sz w:val="28"/>
          <w:szCs w:val="24"/>
        </w:rPr>
      </w:pPr>
      <w:r>
        <w:rPr>
          <w:rFonts w:ascii="Bookman Old Style" w:hAnsi="Bookman Old Style" w:cs="Arial"/>
          <w:b/>
          <w:bCs/>
          <w:sz w:val="28"/>
          <w:szCs w:val="24"/>
        </w:rPr>
        <w:t xml:space="preserve"> PENDAHULUAN </w:t>
      </w:r>
    </w:p>
    <w:p>
      <w:pPr>
        <w:spacing w:line="276" w:lineRule="auto"/>
        <w:jc w:val="center"/>
        <w:rPr>
          <w:rFonts w:ascii="Bookman Old Style" w:hAnsi="Bookman Old Style" w:cs="Arial"/>
          <w:b/>
          <w:bCs/>
          <w:sz w:val="24"/>
          <w:szCs w:val="24"/>
        </w:rPr>
      </w:pPr>
    </w:p>
    <w:p>
      <w:pPr>
        <w:pStyle w:val="8"/>
        <w:numPr>
          <w:ilvl w:val="0"/>
          <w:numId w:val="1"/>
        </w:numPr>
        <w:spacing w:after="0" w:line="360" w:lineRule="auto"/>
        <w:jc w:val="both"/>
        <w:rPr>
          <w:rFonts w:ascii="Bookman Old Style" w:hAnsi="Bookman Old Style" w:cs="Arial"/>
          <w:b/>
          <w:bCs/>
          <w:sz w:val="24"/>
          <w:szCs w:val="24"/>
        </w:rPr>
      </w:pPr>
      <w:r>
        <w:rPr>
          <w:rFonts w:ascii="Bookman Old Style" w:hAnsi="Bookman Old Style" w:cs="Arial"/>
          <w:b/>
          <w:bCs/>
          <w:sz w:val="24"/>
          <w:szCs w:val="24"/>
        </w:rPr>
        <w:t>LATAR BELAKANG</w:t>
      </w:r>
    </w:p>
    <w:p>
      <w:pPr>
        <w:pStyle w:val="8"/>
        <w:spacing w:after="0" w:line="360" w:lineRule="auto"/>
        <w:ind w:left="720" w:leftChars="0" w:firstLine="720" w:firstLineChars="0"/>
        <w:jc w:val="both"/>
        <w:rPr>
          <w:rFonts w:hint="default" w:ascii="Bookman Old Style" w:hAnsi="Bookman Old Style" w:cs="Arial"/>
          <w:sz w:val="24"/>
          <w:szCs w:val="24"/>
        </w:rPr>
      </w:pPr>
      <w:r>
        <w:rPr>
          <w:rFonts w:hint="default" w:ascii="Bookman Old Style" w:hAnsi="Bookman Old Style" w:cs="Arial"/>
          <w:sz w:val="24"/>
          <w:szCs w:val="24"/>
        </w:rPr>
        <w:t>Untuk menilai kinerja pelayanan di Puskesmas perlu dilakukan audit internal. Dengan adanya audit internal akan dapat diidentifikasi kesenjangan kinerja yang menjadi masukan untuk melakukan perbaikan dan penyempurnaan baik pada sistem pelayanan maupun sistem manajemen.</w:t>
      </w:r>
    </w:p>
    <w:p>
      <w:pPr>
        <w:pStyle w:val="8"/>
        <w:spacing w:after="0" w:line="360" w:lineRule="auto"/>
        <w:ind w:left="720" w:leftChars="0" w:firstLine="720" w:firstLineChars="0"/>
        <w:jc w:val="both"/>
        <w:rPr>
          <w:rFonts w:ascii="Bookman Old Style" w:hAnsi="Bookman Old Style" w:cs="Arial"/>
          <w:sz w:val="24"/>
          <w:szCs w:val="24"/>
        </w:rPr>
      </w:pPr>
      <w:r>
        <w:rPr>
          <w:rFonts w:hint="default" w:ascii="Bookman Old Style" w:hAnsi="Bookman Old Style" w:cs="Arial"/>
          <w:sz w:val="24"/>
          <w:szCs w:val="24"/>
        </w:rPr>
        <w:t>Audit internal dilakukan oleh tim audit internal yang dibentuk oleh Kepala Puskesmas dengan berdasarkan pada standar kinerja dan standar akreditasi yang digunakan</w:t>
      </w:r>
    </w:p>
    <w:p>
      <w:pPr>
        <w:pStyle w:val="8"/>
        <w:numPr>
          <w:ilvl w:val="0"/>
          <w:numId w:val="1"/>
        </w:numPr>
        <w:spacing w:after="0" w:line="360" w:lineRule="auto"/>
        <w:jc w:val="both"/>
        <w:rPr>
          <w:rFonts w:ascii="Bookman Old Style" w:hAnsi="Bookman Old Style" w:cs="Arial"/>
          <w:b/>
          <w:bCs/>
          <w:sz w:val="24"/>
          <w:szCs w:val="24"/>
        </w:rPr>
      </w:pPr>
      <w:r>
        <w:rPr>
          <w:rFonts w:ascii="Bookman Old Style" w:hAnsi="Bookman Old Style" w:cs="Arial"/>
          <w:b/>
          <w:bCs/>
          <w:sz w:val="24"/>
          <w:szCs w:val="24"/>
        </w:rPr>
        <w:t>TUJUAN.</w:t>
      </w:r>
    </w:p>
    <w:p>
      <w:pPr>
        <w:spacing w:after="0" w:line="360" w:lineRule="auto"/>
        <w:ind w:left="660" w:leftChars="300" w:firstLine="720" w:firstLineChars="0"/>
        <w:jc w:val="both"/>
        <w:rPr>
          <w:rFonts w:ascii="Bookman Old Style" w:hAnsi="Bookman Old Style" w:cs="Arial"/>
          <w:b/>
          <w:sz w:val="24"/>
          <w:szCs w:val="24"/>
        </w:rPr>
      </w:pPr>
      <w:r>
        <w:rPr>
          <w:rFonts w:hint="default" w:ascii="Bookman Old Style" w:hAnsi="Bookman Old Style" w:cs="Arial"/>
          <w:sz w:val="24"/>
          <w:szCs w:val="24"/>
        </w:rPr>
        <w:t>Pada dasarnya audit merupakan instrumen bagi manajemen untuk membantu mencapai visi, misi dan tujuan organisasi dengan cara mendapatkan data dan informasi faktual dan signifikan berupa data, hasil analisa, penilaian, rekomendasi auditor sebagai dasar pengambilan keputusan, pengendalian manajemen, perbaikan dan atau perubahan.</w:t>
      </w:r>
    </w:p>
    <w:p>
      <w:pPr>
        <w:pStyle w:val="8"/>
        <w:numPr>
          <w:ilvl w:val="0"/>
          <w:numId w:val="1"/>
        </w:numPr>
        <w:spacing w:after="0" w:line="360" w:lineRule="auto"/>
        <w:jc w:val="both"/>
        <w:rPr>
          <w:rFonts w:ascii="Bookman Old Style" w:hAnsi="Bookman Old Style" w:cs="Arial"/>
          <w:b/>
          <w:bCs/>
          <w:sz w:val="24"/>
          <w:szCs w:val="24"/>
        </w:rPr>
      </w:pPr>
      <w:r>
        <w:rPr>
          <w:rFonts w:hint="default" w:ascii="Bookman Old Style" w:hAnsi="Bookman Old Style" w:cs="Arial"/>
          <w:b/>
          <w:bCs/>
          <w:sz w:val="24"/>
          <w:szCs w:val="24"/>
          <w:lang w:val="en-US"/>
        </w:rPr>
        <w:t>PENGERTIAN</w:t>
      </w:r>
    </w:p>
    <w:p>
      <w:pPr>
        <w:spacing w:after="0" w:line="360" w:lineRule="auto"/>
        <w:ind w:left="660" w:leftChars="300" w:firstLine="720" w:firstLineChars="0"/>
        <w:jc w:val="both"/>
        <w:rPr>
          <w:rFonts w:hint="default" w:ascii="Bookman Old Style" w:hAnsi="Bookman Old Style" w:cs="Arial"/>
          <w:bCs/>
          <w:sz w:val="24"/>
          <w:szCs w:val="24"/>
        </w:rPr>
      </w:pPr>
      <w:r>
        <w:rPr>
          <w:rFonts w:hint="default" w:ascii="Bookman Old Style" w:hAnsi="Bookman Old Style" w:cs="Arial"/>
          <w:bCs/>
          <w:sz w:val="24"/>
          <w:szCs w:val="24"/>
        </w:rPr>
        <w:t>Audit merupakan kegiatan mengumpulkan informasi faktual dan signifikan melalui interaksi secara sistematis (pemeriksaan, pengukuran dan penilaian yang berujung pada penarikan kesimpulan), objektif dan terdokumentasi yang berorientasi pada azas penggalian nilai atau manfaat dengan cara membandingkan antar standar yang telah disepakati bersama dengan apa yang dilaksanakan/diterapkan di lapangan.</w:t>
      </w:r>
    </w:p>
    <w:p>
      <w:pPr>
        <w:spacing w:after="0" w:line="360" w:lineRule="auto"/>
        <w:ind w:left="660" w:leftChars="300" w:firstLine="720" w:firstLineChars="0"/>
        <w:jc w:val="both"/>
        <w:rPr>
          <w:rFonts w:hint="default" w:ascii="Bookman Old Style" w:hAnsi="Bookman Old Style" w:cs="Arial"/>
          <w:bCs/>
          <w:sz w:val="24"/>
          <w:szCs w:val="24"/>
        </w:rPr>
      </w:pPr>
      <w:r>
        <w:rPr>
          <w:rFonts w:hint="default" w:ascii="Bookman Old Style" w:hAnsi="Bookman Old Style" w:cs="Arial"/>
          <w:bCs/>
          <w:sz w:val="24"/>
          <w:szCs w:val="24"/>
        </w:rPr>
        <w:t>Audit merupakan proses yang sistematis, mandiri, dan terdokumentasi untuk memperoleh bukti audit dan menilai secara objektif untuk menentukan sejauh mana kriteria audit telah dipenuhi.</w:t>
      </w:r>
    </w:p>
    <w:p>
      <w:pPr>
        <w:spacing w:after="0" w:line="360" w:lineRule="auto"/>
        <w:ind w:left="660" w:leftChars="300" w:firstLine="720" w:firstLineChars="0"/>
        <w:jc w:val="both"/>
        <w:rPr>
          <w:rFonts w:ascii="Bookman Old Style" w:hAnsi="Bookman Old Style" w:cs="Arial"/>
          <w:bCs/>
          <w:sz w:val="24"/>
          <w:szCs w:val="24"/>
        </w:rPr>
      </w:pPr>
      <w:r>
        <w:rPr>
          <w:rFonts w:hint="default" w:ascii="Bookman Old Style" w:hAnsi="Bookman Old Style" w:cs="Arial"/>
          <w:bCs/>
          <w:sz w:val="24"/>
          <w:szCs w:val="24"/>
        </w:rPr>
        <w:t>Kriteria audit adalah kriteria yang digunakan untuk melakukan audit berdasarkan standar yang digunakan dalam penilaian audit.</w:t>
      </w:r>
    </w:p>
    <w:p>
      <w:pPr>
        <w:pStyle w:val="8"/>
        <w:numPr>
          <w:ilvl w:val="0"/>
          <w:numId w:val="1"/>
        </w:numPr>
        <w:spacing w:after="0" w:line="360" w:lineRule="auto"/>
        <w:jc w:val="both"/>
        <w:rPr>
          <w:rFonts w:ascii="Bookman Old Style" w:hAnsi="Bookman Old Style" w:cs="Arial"/>
          <w:b/>
          <w:bCs/>
          <w:sz w:val="24"/>
          <w:szCs w:val="24"/>
        </w:rPr>
      </w:pPr>
      <w:r>
        <w:rPr>
          <w:rFonts w:hint="default" w:ascii="Bookman Old Style" w:hAnsi="Bookman Old Style" w:cs="Arial"/>
          <w:b/>
          <w:bCs/>
          <w:sz w:val="24"/>
          <w:szCs w:val="24"/>
          <w:lang w:val="en-US"/>
        </w:rPr>
        <w:t>MANFAAT AUDIT</w:t>
      </w:r>
    </w:p>
    <w:p>
      <w:pPr>
        <w:spacing w:after="0" w:line="360" w:lineRule="auto"/>
        <w:ind w:left="660" w:leftChars="300" w:firstLine="720" w:firstLineChars="0"/>
        <w:jc w:val="both"/>
        <w:rPr>
          <w:rFonts w:hint="default" w:ascii="Bookman Old Style" w:hAnsi="Bookman Old Style" w:cs="Arial"/>
          <w:bCs/>
          <w:sz w:val="24"/>
          <w:szCs w:val="24"/>
        </w:rPr>
      </w:pPr>
      <w:r>
        <w:rPr>
          <w:rFonts w:hint="default" w:ascii="Bookman Old Style" w:hAnsi="Bookman Old Style" w:cs="Arial"/>
          <w:bCs/>
          <w:sz w:val="24"/>
          <w:szCs w:val="24"/>
        </w:rPr>
        <w:t>Pengambilan keputusan untuk perbaikan, meningkatkan efisiensi dan efektifitas fungsi organisasi.</w:t>
      </w:r>
    </w:p>
    <w:p>
      <w:pPr>
        <w:rPr>
          <w:rFonts w:hint="default" w:ascii="Bookman Old Style" w:hAnsi="Bookman Old Style" w:cs="Arial"/>
          <w:bCs/>
          <w:sz w:val="24"/>
          <w:szCs w:val="24"/>
        </w:rPr>
      </w:pPr>
      <w:r>
        <w:rPr>
          <w:rFonts w:hint="default" w:ascii="Bookman Old Style" w:hAnsi="Bookman Old Style" w:cs="Arial"/>
          <w:bCs/>
          <w:sz w:val="24"/>
          <w:szCs w:val="24"/>
        </w:rPr>
        <w:br w:type="page"/>
      </w:r>
    </w:p>
    <w:p>
      <w:pPr>
        <w:pStyle w:val="8"/>
        <w:spacing w:after="0" w:line="360" w:lineRule="auto"/>
        <w:ind w:left="0"/>
        <w:jc w:val="center"/>
        <w:rPr>
          <w:rFonts w:ascii="Bookman Old Style" w:hAnsi="Bookman Old Style" w:cs="Arial"/>
          <w:b/>
          <w:bCs/>
          <w:sz w:val="28"/>
          <w:szCs w:val="24"/>
        </w:rPr>
      </w:pPr>
      <w:r>
        <w:rPr>
          <w:rFonts w:ascii="Bookman Old Style" w:hAnsi="Bookman Old Style" w:cs="Arial"/>
          <w:b/>
          <w:bCs/>
          <w:sz w:val="28"/>
          <w:szCs w:val="24"/>
        </w:rPr>
        <w:t>BAB II</w:t>
      </w:r>
    </w:p>
    <w:p>
      <w:pPr>
        <w:pStyle w:val="8"/>
        <w:spacing w:after="0" w:line="360" w:lineRule="auto"/>
        <w:ind w:left="0"/>
        <w:jc w:val="center"/>
        <w:rPr>
          <w:rFonts w:hint="default" w:ascii="Bookman Old Style" w:hAnsi="Bookman Old Style" w:cs="Arial"/>
          <w:b/>
          <w:bCs/>
          <w:sz w:val="28"/>
          <w:szCs w:val="24"/>
          <w:lang w:val="en-US"/>
        </w:rPr>
      </w:pPr>
      <w:r>
        <w:rPr>
          <w:rFonts w:hint="default" w:ascii="Bookman Old Style" w:hAnsi="Bookman Old Style" w:cs="Arial"/>
          <w:b/>
          <w:bCs/>
          <w:sz w:val="28"/>
          <w:szCs w:val="24"/>
          <w:lang w:val="en-US"/>
        </w:rPr>
        <w:t>AUDIT INTERNAL</w:t>
      </w:r>
    </w:p>
    <w:p>
      <w:pPr>
        <w:pStyle w:val="8"/>
        <w:spacing w:after="0" w:line="360" w:lineRule="auto"/>
        <w:ind w:left="0"/>
        <w:jc w:val="both"/>
        <w:rPr>
          <w:rFonts w:hint="default" w:ascii="Bookman Old Style" w:hAnsi="Bookman Old Style" w:cs="Arial"/>
          <w:b/>
          <w:bCs/>
          <w:sz w:val="28"/>
          <w:szCs w:val="24"/>
          <w:lang w:val="en-US"/>
        </w:rPr>
      </w:pPr>
    </w:p>
    <w:p>
      <w:pPr>
        <w:pStyle w:val="8"/>
        <w:spacing w:after="0" w:line="360" w:lineRule="auto"/>
        <w:ind w:left="0" w:firstLine="720" w:firstLineChars="0"/>
        <w:jc w:val="both"/>
        <w:rPr>
          <w:rFonts w:hint="default" w:ascii="Bookman Old Style" w:hAnsi="Bookman Old Style" w:cs="Arial"/>
          <w:b w:val="0"/>
          <w:bCs w:val="0"/>
          <w:sz w:val="28"/>
          <w:szCs w:val="24"/>
          <w:lang w:val="en-US"/>
        </w:rPr>
      </w:pPr>
      <w:r>
        <w:rPr>
          <w:rFonts w:hint="default" w:ascii="Bookman Old Style" w:hAnsi="Bookman Old Style" w:cs="Arial"/>
          <w:b w:val="0"/>
          <w:bCs w:val="0"/>
          <w:sz w:val="24"/>
          <w:szCs w:val="24"/>
          <w:lang w:val="en-US"/>
        </w:rPr>
        <w:t>Dikenal ada dua jenis audit, yaitu: audit eksternal dan audit internal. Audit eksternal adalah penilaian yang dilakukan oleh pihak di luar organisasi menggunakan standar tertentu. Akreditasi Puskesmas merupakan salah bentuk audit ekternal yang dilakukan berdasarkan standar akreditasi oleh Komisi Akreditasi Fasilitas Pelayanan Kesehatan Primer. Audit internal adalah suatu proses penilaian yang dilakukan di dalam suatu organisasi oleh auditor internal yang juga adalah karyawan yang bekerja pada organisasi tersebut, untuk kepentingan internal organisasi tersebut.</w:t>
      </w:r>
    </w:p>
    <w:p>
      <w:pPr>
        <w:spacing w:after="0" w:line="360" w:lineRule="auto"/>
        <w:rPr>
          <w:rFonts w:ascii="Bookman Old Style" w:hAnsi="Bookman Old Style" w:cs="Arial"/>
          <w:b/>
          <w:bCs/>
          <w:sz w:val="24"/>
          <w:szCs w:val="24"/>
        </w:rPr>
      </w:pPr>
    </w:p>
    <w:p>
      <w:pPr>
        <w:pStyle w:val="8"/>
        <w:numPr>
          <w:ilvl w:val="0"/>
          <w:numId w:val="2"/>
        </w:numPr>
        <w:spacing w:after="0" w:line="360" w:lineRule="auto"/>
        <w:ind w:left="270" w:hanging="270"/>
        <w:rPr>
          <w:rFonts w:ascii="Bookman Old Style" w:hAnsi="Bookman Old Style" w:cs="Arial"/>
          <w:b/>
          <w:bCs/>
          <w:sz w:val="24"/>
          <w:szCs w:val="24"/>
        </w:rPr>
      </w:pPr>
      <w:r>
        <w:rPr>
          <w:rFonts w:hint="default" w:ascii="Bookman Old Style" w:hAnsi="Bookman Old Style" w:cs="Arial"/>
          <w:b/>
          <w:bCs/>
          <w:sz w:val="24"/>
          <w:szCs w:val="24"/>
          <w:lang w:val="en-US"/>
        </w:rPr>
        <w:t>ESENSI AUDIT</w:t>
      </w:r>
    </w:p>
    <w:p>
      <w:pPr>
        <w:pStyle w:val="8"/>
        <w:spacing w:after="0" w:line="360" w:lineRule="auto"/>
        <w:ind w:left="360" w:firstLine="360"/>
        <w:jc w:val="both"/>
        <w:rPr>
          <w:rFonts w:hint="default" w:ascii="Bookman Old Style" w:hAnsi="Bookman Old Style" w:cs="Arial"/>
          <w:bCs/>
          <w:sz w:val="24"/>
          <w:szCs w:val="24"/>
        </w:rPr>
      </w:pPr>
      <w:r>
        <w:rPr>
          <w:rFonts w:hint="default" w:ascii="Bookman Old Style" w:hAnsi="Bookman Old Style" w:cs="Arial"/>
          <w:bCs/>
          <w:sz w:val="24"/>
          <w:szCs w:val="24"/>
        </w:rPr>
        <w:t>Untuk mencapai tujuan dan memperoleh manfaat tersebut, maka audit perlu dilaksanakan dengan pendekatan sebagai berikut:</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Proses interaktif</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Kegiatan sistematis:</w:t>
      </w:r>
      <w:r>
        <w:rPr>
          <w:rFonts w:hint="default" w:ascii="Bookman Old Style" w:hAnsi="Bookman Old Style" w:cs="Arial"/>
          <w:bCs/>
          <w:sz w:val="24"/>
          <w:szCs w:val="24"/>
          <w:lang w:val="en-US"/>
        </w:rPr>
        <w:t xml:space="preserve"> </w:t>
      </w:r>
      <w:r>
        <w:rPr>
          <w:rFonts w:hint="default" w:ascii="Bookman Old Style" w:hAnsi="Bookman Old Style" w:cs="Arial"/>
          <w:bCs/>
          <w:sz w:val="24"/>
          <w:szCs w:val="24"/>
        </w:rPr>
        <w:t>direncanakan,</w:t>
      </w:r>
      <w:r>
        <w:rPr>
          <w:rFonts w:hint="default" w:ascii="Bookman Old Style" w:hAnsi="Bookman Old Style" w:cs="Arial"/>
          <w:bCs/>
          <w:sz w:val="24"/>
          <w:szCs w:val="24"/>
          <w:lang w:val="en-US"/>
        </w:rPr>
        <w:t xml:space="preserve"> </w:t>
      </w:r>
      <w:r>
        <w:rPr>
          <w:rFonts w:hint="default" w:ascii="Bookman Old Style" w:hAnsi="Bookman Old Style" w:cs="Arial"/>
          <w:bCs/>
          <w:sz w:val="24"/>
          <w:szCs w:val="24"/>
        </w:rPr>
        <w:t>dikoordinasikan,</w:t>
      </w:r>
      <w:r>
        <w:rPr>
          <w:rFonts w:hint="default" w:ascii="Bookman Old Style" w:hAnsi="Bookman Old Style" w:cs="Arial"/>
          <w:bCs/>
          <w:sz w:val="24"/>
          <w:szCs w:val="24"/>
          <w:lang w:val="en-US"/>
        </w:rPr>
        <w:t xml:space="preserve"> </w:t>
      </w:r>
      <w:r>
        <w:rPr>
          <w:rFonts w:hint="default" w:ascii="Bookman Old Style" w:hAnsi="Bookman Old Style" w:cs="Arial"/>
          <w:bCs/>
          <w:sz w:val="24"/>
          <w:szCs w:val="24"/>
        </w:rPr>
        <w:t>dilaksanakan dan dikendalikan secara efisien</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Dilakukan dengan azas manfaat</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Dilakukan secara objektif</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Berpijak pada fakta dan kebenaran</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Melibatkan proses analisis/evaluasi/penilaian/pengujian</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Bermuara pada pengambilan keputusan</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Dilaksanakan berdasar azas/standar/kriteria tertentu</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Merupakan kegiatan berulang</w:t>
      </w:r>
    </w:p>
    <w:p>
      <w:pPr>
        <w:pStyle w:val="8"/>
        <w:numPr>
          <w:ilvl w:val="0"/>
          <w:numId w:val="3"/>
        </w:numPr>
        <w:tabs>
          <w:tab w:val="left" w:pos="880"/>
          <w:tab w:val="clear" w:pos="425"/>
        </w:tabs>
        <w:spacing w:after="0" w:line="360" w:lineRule="auto"/>
        <w:ind w:left="660" w:leftChars="20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rPr>
        <w:t>Menghasilkan laporan</w:t>
      </w:r>
    </w:p>
    <w:p>
      <w:pPr>
        <w:spacing w:after="0" w:line="360" w:lineRule="auto"/>
        <w:rPr>
          <w:rFonts w:ascii="Bookman Old Style" w:hAnsi="Bookman Old Style" w:cs="Arial"/>
          <w:bCs/>
          <w:sz w:val="24"/>
          <w:szCs w:val="24"/>
        </w:rPr>
      </w:pPr>
    </w:p>
    <w:p>
      <w:pPr>
        <w:pStyle w:val="8"/>
        <w:numPr>
          <w:ilvl w:val="0"/>
          <w:numId w:val="2"/>
        </w:numPr>
        <w:spacing w:after="0" w:line="360" w:lineRule="auto"/>
        <w:ind w:left="360"/>
        <w:rPr>
          <w:rFonts w:ascii="Bookman Old Style" w:hAnsi="Bookman Old Style" w:cs="Arial"/>
          <w:b/>
          <w:bCs/>
          <w:sz w:val="24"/>
          <w:szCs w:val="24"/>
        </w:rPr>
      </w:pPr>
      <w:r>
        <w:rPr>
          <w:rFonts w:hint="default" w:ascii="Bookman Old Style" w:hAnsi="Bookman Old Style" w:cs="Arial"/>
          <w:b/>
          <w:bCs/>
          <w:sz w:val="24"/>
          <w:szCs w:val="24"/>
          <w:lang w:val="en-US"/>
        </w:rPr>
        <w:t>AKTIFITAS AUDIT</w:t>
      </w:r>
    </w:p>
    <w:p>
      <w:pPr>
        <w:pStyle w:val="8"/>
        <w:spacing w:after="0" w:line="360" w:lineRule="auto"/>
        <w:ind w:left="360" w:firstLine="716" w:firstLineChars="0"/>
        <w:jc w:val="both"/>
        <w:rPr>
          <w:rFonts w:hint="default" w:ascii="Bookman Old Style" w:hAnsi="Bookman Old Style" w:cs="Arial"/>
          <w:bCs/>
          <w:sz w:val="24"/>
          <w:szCs w:val="24"/>
        </w:rPr>
      </w:pPr>
      <w:r>
        <w:rPr>
          <w:rFonts w:hint="default" w:ascii="Bookman Old Style" w:hAnsi="Bookman Old Style" w:cs="Arial"/>
          <w:bCs/>
          <w:sz w:val="24"/>
          <w:szCs w:val="24"/>
        </w:rPr>
        <w:t>Proses pelaksanaan audit terdiri dari kegiatan untuk: Memastikan (konfirmasi dan verifikasi); Menilai (mengevaluasi dan mengukur); dan Merekomendasi (memberikan saran/masukan). Ketiga kegiatan ini umumnya dilakukan oleh auditor dengan cara:</w:t>
      </w:r>
    </w:p>
    <w:p>
      <w:pPr>
        <w:pStyle w:val="8"/>
        <w:numPr>
          <w:ilvl w:val="0"/>
          <w:numId w:val="4"/>
        </w:numPr>
        <w:spacing w:after="0" w:line="360" w:lineRule="auto"/>
        <w:ind w:left="425" w:leftChars="0" w:firstLine="15" w:firstLineChars="0"/>
        <w:jc w:val="both"/>
        <w:rPr>
          <w:rFonts w:hint="default" w:ascii="Bookman Old Style" w:hAnsi="Bookman Old Style" w:cs="Arial"/>
          <w:bCs/>
          <w:sz w:val="24"/>
          <w:szCs w:val="24"/>
        </w:rPr>
      </w:pPr>
      <w:r>
        <w:rPr>
          <w:rFonts w:hint="default" w:ascii="Bookman Old Style" w:hAnsi="Bookman Old Style" w:cs="Arial"/>
          <w:bCs/>
          <w:sz w:val="24"/>
          <w:szCs w:val="24"/>
        </w:rPr>
        <w:t>Telaah dokumen</w:t>
      </w:r>
    </w:p>
    <w:p>
      <w:pPr>
        <w:pStyle w:val="8"/>
        <w:numPr>
          <w:ilvl w:val="0"/>
          <w:numId w:val="4"/>
        </w:numPr>
        <w:spacing w:after="0" w:line="360" w:lineRule="auto"/>
        <w:ind w:left="425" w:leftChars="0" w:firstLine="15" w:firstLineChars="0"/>
        <w:jc w:val="both"/>
        <w:rPr>
          <w:rFonts w:hint="default" w:ascii="Bookman Old Style" w:hAnsi="Bookman Old Style" w:cs="Arial"/>
          <w:bCs/>
          <w:sz w:val="24"/>
          <w:szCs w:val="24"/>
        </w:rPr>
      </w:pPr>
      <w:r>
        <w:rPr>
          <w:rFonts w:hint="default" w:ascii="Bookman Old Style" w:hAnsi="Bookman Old Style" w:cs="Arial"/>
          <w:bCs/>
          <w:sz w:val="24"/>
          <w:szCs w:val="24"/>
        </w:rPr>
        <w:t>Observasi</w:t>
      </w:r>
    </w:p>
    <w:p>
      <w:pPr>
        <w:pStyle w:val="8"/>
        <w:numPr>
          <w:ilvl w:val="0"/>
          <w:numId w:val="4"/>
        </w:numPr>
        <w:spacing w:after="0" w:line="360" w:lineRule="auto"/>
        <w:ind w:left="425" w:leftChars="0" w:firstLine="15" w:firstLineChars="0"/>
        <w:jc w:val="both"/>
        <w:rPr>
          <w:rFonts w:hint="default" w:ascii="Bookman Old Style" w:hAnsi="Bookman Old Style" w:cs="Arial"/>
          <w:bCs/>
          <w:sz w:val="24"/>
          <w:szCs w:val="24"/>
        </w:rPr>
      </w:pPr>
      <w:r>
        <w:rPr>
          <w:rFonts w:hint="default" w:ascii="Bookman Old Style" w:hAnsi="Bookman Old Style" w:cs="Arial"/>
          <w:bCs/>
          <w:sz w:val="24"/>
          <w:szCs w:val="24"/>
        </w:rPr>
        <w:t>Meminta penjelasan dari auditee (yang di-audit)</w:t>
      </w:r>
    </w:p>
    <w:p>
      <w:pPr>
        <w:pStyle w:val="8"/>
        <w:numPr>
          <w:ilvl w:val="0"/>
          <w:numId w:val="4"/>
        </w:numPr>
        <w:spacing w:after="0" w:line="360" w:lineRule="auto"/>
        <w:ind w:left="425" w:leftChars="0" w:firstLine="15" w:firstLineChars="0"/>
        <w:jc w:val="both"/>
        <w:rPr>
          <w:rFonts w:hint="default" w:ascii="Bookman Old Style" w:hAnsi="Bookman Old Style" w:cs="Arial"/>
          <w:bCs/>
          <w:sz w:val="24"/>
          <w:szCs w:val="24"/>
        </w:rPr>
      </w:pPr>
      <w:r>
        <w:rPr>
          <w:rFonts w:hint="default" w:ascii="Bookman Old Style" w:hAnsi="Bookman Old Style" w:cs="Arial"/>
          <w:bCs/>
          <w:sz w:val="24"/>
          <w:szCs w:val="24"/>
        </w:rPr>
        <w:t>Meminta peragaan dilakukan oleh auditee</w:t>
      </w:r>
    </w:p>
    <w:p>
      <w:pPr>
        <w:pStyle w:val="8"/>
        <w:numPr>
          <w:ilvl w:val="0"/>
          <w:numId w:val="4"/>
        </w:numPr>
        <w:spacing w:after="0" w:line="360" w:lineRule="auto"/>
        <w:ind w:left="425" w:leftChars="0" w:firstLine="15" w:firstLineChars="0"/>
        <w:jc w:val="both"/>
        <w:rPr>
          <w:rFonts w:hint="default" w:ascii="Bookman Old Style" w:hAnsi="Bookman Old Style" w:cs="Arial"/>
          <w:bCs/>
          <w:sz w:val="24"/>
          <w:szCs w:val="24"/>
        </w:rPr>
      </w:pPr>
      <w:r>
        <w:rPr>
          <w:rFonts w:hint="default" w:ascii="Bookman Old Style" w:hAnsi="Bookman Old Style" w:cs="Arial"/>
          <w:bCs/>
          <w:sz w:val="24"/>
          <w:szCs w:val="24"/>
        </w:rPr>
        <w:t>Membandingkan kenyataan dengan standar/kriteria</w:t>
      </w:r>
    </w:p>
    <w:p>
      <w:pPr>
        <w:pStyle w:val="8"/>
        <w:numPr>
          <w:ilvl w:val="0"/>
          <w:numId w:val="4"/>
        </w:numPr>
        <w:spacing w:after="0" w:line="360" w:lineRule="auto"/>
        <w:ind w:left="425" w:leftChars="0" w:firstLine="15" w:firstLineChars="0"/>
        <w:jc w:val="both"/>
        <w:rPr>
          <w:rFonts w:hint="default" w:ascii="Bookman Old Style" w:hAnsi="Bookman Old Style" w:cs="Arial"/>
          <w:bCs/>
          <w:sz w:val="24"/>
          <w:szCs w:val="24"/>
        </w:rPr>
      </w:pPr>
      <w:r>
        <w:rPr>
          <w:rFonts w:hint="default" w:ascii="Bookman Old Style" w:hAnsi="Bookman Old Style" w:cs="Arial"/>
          <w:bCs/>
          <w:sz w:val="24"/>
          <w:szCs w:val="24"/>
        </w:rPr>
        <w:t>Meminta bukti atas suatu kegiatan/transaksi</w:t>
      </w:r>
    </w:p>
    <w:p>
      <w:pPr>
        <w:pStyle w:val="8"/>
        <w:numPr>
          <w:ilvl w:val="0"/>
          <w:numId w:val="4"/>
        </w:numPr>
        <w:spacing w:after="0" w:line="360" w:lineRule="auto"/>
        <w:ind w:left="425" w:leftChars="0" w:firstLine="15" w:firstLineChars="0"/>
        <w:jc w:val="both"/>
        <w:rPr>
          <w:rFonts w:hint="default" w:ascii="Bookman Old Style" w:hAnsi="Bookman Old Style" w:cs="Arial"/>
          <w:bCs/>
          <w:sz w:val="24"/>
          <w:szCs w:val="24"/>
        </w:rPr>
      </w:pPr>
      <w:r>
        <w:rPr>
          <w:rFonts w:hint="default" w:ascii="Bookman Old Style" w:hAnsi="Bookman Old Style" w:cs="Arial"/>
          <w:bCs/>
          <w:sz w:val="24"/>
          <w:szCs w:val="24"/>
        </w:rPr>
        <w:t>Pemeriksaan secara fisik terhadap fasilitas</w:t>
      </w:r>
    </w:p>
    <w:p>
      <w:pPr>
        <w:pStyle w:val="8"/>
        <w:numPr>
          <w:ilvl w:val="0"/>
          <w:numId w:val="4"/>
        </w:numPr>
        <w:spacing w:after="0" w:line="360" w:lineRule="auto"/>
        <w:ind w:left="425" w:leftChars="0" w:firstLine="15" w:firstLineChars="0"/>
        <w:jc w:val="both"/>
        <w:rPr>
          <w:rFonts w:hint="default" w:ascii="Bookman Old Style" w:hAnsi="Bookman Old Style" w:cs="Arial"/>
          <w:bCs/>
          <w:sz w:val="24"/>
          <w:szCs w:val="24"/>
        </w:rPr>
      </w:pPr>
      <w:r>
        <w:rPr>
          <w:rFonts w:hint="default" w:ascii="Bookman Old Style" w:hAnsi="Bookman Old Style" w:cs="Arial"/>
          <w:bCs/>
          <w:sz w:val="24"/>
          <w:szCs w:val="24"/>
        </w:rPr>
        <w:t>Pemeriksaan silang (cross-check)</w:t>
      </w:r>
    </w:p>
    <w:p>
      <w:pPr>
        <w:pStyle w:val="8"/>
        <w:numPr>
          <w:ilvl w:val="0"/>
          <w:numId w:val="4"/>
        </w:numPr>
        <w:spacing w:after="0" w:line="360" w:lineRule="auto"/>
        <w:ind w:left="425" w:leftChars="0" w:firstLine="15" w:firstLineChars="0"/>
        <w:jc w:val="both"/>
        <w:rPr>
          <w:rFonts w:hint="default" w:ascii="Bookman Old Style" w:hAnsi="Bookman Old Style" w:cs="Arial"/>
          <w:bCs/>
          <w:sz w:val="24"/>
          <w:szCs w:val="24"/>
        </w:rPr>
      </w:pPr>
      <w:r>
        <w:rPr>
          <w:rFonts w:hint="default" w:ascii="Bookman Old Style" w:hAnsi="Bookman Old Style" w:cs="Arial"/>
          <w:bCs/>
          <w:sz w:val="24"/>
          <w:szCs w:val="24"/>
        </w:rPr>
        <w:t>Mengakses catatan yang disimpan auditee</w:t>
      </w:r>
    </w:p>
    <w:p>
      <w:pPr>
        <w:pStyle w:val="8"/>
        <w:numPr>
          <w:ilvl w:val="0"/>
          <w:numId w:val="4"/>
        </w:numPr>
        <w:tabs>
          <w:tab w:val="left" w:pos="660"/>
          <w:tab w:val="left" w:pos="880"/>
          <w:tab w:val="clear" w:pos="425"/>
        </w:tabs>
        <w:spacing w:after="0" w:line="360" w:lineRule="auto"/>
        <w:ind w:left="660" w:leftChars="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lang w:val="en-US"/>
        </w:rPr>
        <w:t>Mewawancarai auditee</w:t>
      </w:r>
    </w:p>
    <w:p>
      <w:pPr>
        <w:pStyle w:val="8"/>
        <w:numPr>
          <w:ilvl w:val="0"/>
          <w:numId w:val="4"/>
        </w:numPr>
        <w:tabs>
          <w:tab w:val="left" w:pos="660"/>
          <w:tab w:val="left" w:pos="880"/>
          <w:tab w:val="clear" w:pos="425"/>
        </w:tabs>
        <w:spacing w:after="0" w:line="360" w:lineRule="auto"/>
        <w:ind w:left="660" w:leftChars="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lang w:val="en-US"/>
        </w:rPr>
        <w:t>Menyampaikan angket survey</w:t>
      </w:r>
    </w:p>
    <w:p>
      <w:pPr>
        <w:pStyle w:val="8"/>
        <w:numPr>
          <w:ilvl w:val="0"/>
          <w:numId w:val="4"/>
        </w:numPr>
        <w:tabs>
          <w:tab w:val="left" w:pos="660"/>
          <w:tab w:val="left" w:pos="880"/>
          <w:tab w:val="clear" w:pos="425"/>
        </w:tabs>
        <w:spacing w:after="0" w:line="360" w:lineRule="auto"/>
        <w:ind w:left="660" w:leftChars="0" w:hanging="220" w:firstLineChars="0"/>
        <w:jc w:val="both"/>
        <w:rPr>
          <w:rFonts w:hint="default" w:ascii="Bookman Old Style" w:hAnsi="Bookman Old Style" w:cs="Arial"/>
          <w:bCs/>
          <w:sz w:val="24"/>
          <w:szCs w:val="24"/>
        </w:rPr>
      </w:pPr>
      <w:r>
        <w:rPr>
          <w:rFonts w:hint="default" w:ascii="Bookman Old Style" w:hAnsi="Bookman Old Style" w:cs="Arial"/>
          <w:bCs/>
          <w:sz w:val="24"/>
          <w:szCs w:val="24"/>
          <w:lang w:val="en-US"/>
        </w:rPr>
        <w:t>Menganalisis data</w:t>
      </w:r>
    </w:p>
    <w:p>
      <w:pPr>
        <w:spacing w:after="0" w:line="360" w:lineRule="auto"/>
        <w:jc w:val="both"/>
        <w:rPr>
          <w:rFonts w:ascii="Bookman Old Style" w:hAnsi="Bookman Old Style" w:cs="Arial"/>
          <w:b/>
          <w:sz w:val="24"/>
          <w:szCs w:val="24"/>
        </w:rPr>
      </w:pPr>
    </w:p>
    <w:p>
      <w:pPr>
        <w:pStyle w:val="8"/>
        <w:numPr>
          <w:ilvl w:val="0"/>
          <w:numId w:val="2"/>
        </w:numPr>
        <w:spacing w:after="0" w:line="360" w:lineRule="auto"/>
        <w:ind w:left="360"/>
        <w:jc w:val="both"/>
        <w:rPr>
          <w:rFonts w:ascii="Bookman Old Style" w:hAnsi="Bookman Old Style" w:cs="Arial"/>
          <w:b/>
          <w:bCs/>
          <w:sz w:val="24"/>
          <w:szCs w:val="24"/>
        </w:rPr>
      </w:pPr>
      <w:r>
        <w:rPr>
          <w:rFonts w:ascii="Bookman Old Style" w:hAnsi="Bookman Old Style" w:cs="Arial"/>
          <w:b/>
          <w:bCs/>
          <w:sz w:val="24"/>
          <w:szCs w:val="24"/>
        </w:rPr>
        <w:t>LANGKAH-LANGKAH KEGIATAN</w:t>
      </w:r>
    </w:p>
    <w:p>
      <w:pPr>
        <w:pStyle w:val="8"/>
        <w:spacing w:after="0" w:line="360" w:lineRule="auto"/>
        <w:ind w:left="360"/>
        <w:jc w:val="both"/>
        <w:rPr>
          <w:rFonts w:ascii="Bookman Old Style" w:hAnsi="Bookman Old Style" w:cs="Arial"/>
          <w:bCs/>
          <w:sz w:val="24"/>
          <w:szCs w:val="24"/>
        </w:rPr>
      </w:pPr>
      <w:r>
        <w:rPr>
          <w:rFonts w:ascii="Bookman Old Style" w:hAnsi="Bookman Old Style" w:cs="Arial"/>
          <w:bCs/>
          <w:sz w:val="24"/>
          <w:szCs w:val="24"/>
        </w:rPr>
        <w:t>Kegiatan dilaksanakan dengan langkah-langkah sebagai berikut:</w:t>
      </w:r>
    </w:p>
    <w:p>
      <w:pPr>
        <w:pStyle w:val="8"/>
        <w:numPr>
          <w:ilvl w:val="0"/>
          <w:numId w:val="5"/>
        </w:numPr>
        <w:spacing w:after="0" w:line="360" w:lineRule="auto"/>
        <w:jc w:val="both"/>
        <w:rPr>
          <w:rFonts w:ascii="Bookman Old Style" w:hAnsi="Bookman Old Style" w:cs="Arial"/>
          <w:bCs/>
          <w:sz w:val="24"/>
          <w:szCs w:val="24"/>
        </w:rPr>
      </w:pPr>
      <w:r>
        <w:rPr>
          <w:rFonts w:ascii="Bookman Old Style" w:hAnsi="Bookman Old Style" w:cs="Arial"/>
          <w:bCs/>
          <w:sz w:val="24"/>
          <w:szCs w:val="24"/>
        </w:rPr>
        <w:t>Perencanaan</w:t>
      </w:r>
    </w:p>
    <w:p>
      <w:pPr>
        <w:pStyle w:val="8"/>
        <w:numPr>
          <w:ilvl w:val="0"/>
          <w:numId w:val="5"/>
        </w:numPr>
        <w:spacing w:after="0" w:line="360" w:lineRule="auto"/>
        <w:jc w:val="both"/>
        <w:rPr>
          <w:rFonts w:ascii="Bookman Old Style" w:hAnsi="Bookman Old Style" w:cs="Arial"/>
          <w:bCs/>
          <w:sz w:val="24"/>
          <w:szCs w:val="24"/>
        </w:rPr>
      </w:pPr>
      <w:r>
        <w:rPr>
          <w:rFonts w:ascii="Bookman Old Style" w:hAnsi="Bookman Old Style" w:cs="Arial"/>
          <w:bCs/>
          <w:sz w:val="24"/>
          <w:szCs w:val="24"/>
        </w:rPr>
        <w:t>Pelaksanaan Kegiatan</w:t>
      </w:r>
    </w:p>
    <w:p>
      <w:pPr>
        <w:pStyle w:val="8"/>
        <w:numPr>
          <w:ilvl w:val="0"/>
          <w:numId w:val="5"/>
        </w:numPr>
        <w:spacing w:after="0" w:line="360" w:lineRule="auto"/>
        <w:jc w:val="both"/>
        <w:rPr>
          <w:rFonts w:ascii="Bookman Old Style" w:hAnsi="Bookman Old Style" w:cs="Arial"/>
          <w:bCs/>
          <w:sz w:val="24"/>
          <w:szCs w:val="24"/>
        </w:rPr>
      </w:pPr>
      <w:r>
        <w:rPr>
          <w:rFonts w:ascii="Bookman Old Style" w:hAnsi="Bookman Old Style" w:cs="Arial"/>
          <w:bCs/>
          <w:sz w:val="24"/>
          <w:szCs w:val="24"/>
        </w:rPr>
        <w:t>Monitoring dan Evaluasi</w:t>
      </w:r>
    </w:p>
    <w:p>
      <w:pPr>
        <w:pStyle w:val="8"/>
        <w:numPr>
          <w:ilvl w:val="0"/>
          <w:numId w:val="5"/>
        </w:numPr>
        <w:spacing w:after="0" w:line="360" w:lineRule="auto"/>
        <w:jc w:val="both"/>
        <w:rPr>
          <w:rFonts w:ascii="Bookman Old Style" w:hAnsi="Bookman Old Style" w:cs="Arial"/>
          <w:bCs/>
          <w:sz w:val="24"/>
          <w:szCs w:val="24"/>
        </w:rPr>
      </w:pPr>
      <w:r>
        <w:rPr>
          <w:rFonts w:ascii="Bookman Old Style" w:hAnsi="Bookman Old Style" w:cs="Arial"/>
          <w:bCs/>
          <w:sz w:val="24"/>
          <w:szCs w:val="24"/>
        </w:rPr>
        <w:t>Rencana Tindak lanjut dan tindak lanjut</w:t>
      </w:r>
    </w:p>
    <w:p>
      <w:pPr>
        <w:pStyle w:val="8"/>
        <w:numPr>
          <w:ilvl w:val="0"/>
          <w:numId w:val="5"/>
        </w:numPr>
        <w:spacing w:after="0" w:line="360" w:lineRule="auto"/>
        <w:jc w:val="both"/>
        <w:rPr>
          <w:rFonts w:ascii="Bookman Old Style" w:hAnsi="Bookman Old Style" w:cs="Arial"/>
          <w:sz w:val="24"/>
          <w:szCs w:val="24"/>
        </w:rPr>
      </w:pPr>
      <w:r>
        <w:rPr>
          <w:rFonts w:ascii="Bookman Old Style" w:hAnsi="Bookman Old Style" w:cs="Arial"/>
          <w:bCs/>
          <w:sz w:val="24"/>
          <w:szCs w:val="24"/>
        </w:rPr>
        <w:t>Evaluasi Tindak Lanjut untuk kemudian dijadikan acuan untuk perencanaan program selanjutnya</w:t>
      </w:r>
    </w:p>
    <w:p>
      <w:pPr>
        <w:rPr>
          <w:rFonts w:ascii="Bookman Old Style" w:hAnsi="Bookman Old Style" w:cs="Arial"/>
          <w:sz w:val="24"/>
          <w:szCs w:val="24"/>
        </w:rPr>
      </w:pPr>
      <w:r>
        <w:rPr>
          <w:rFonts w:ascii="Bookman Old Style" w:hAnsi="Bookman Old Style" w:cs="Arial"/>
          <w:bCs/>
          <w:sz w:val="24"/>
          <w:szCs w:val="24"/>
        </w:rPr>
        <w:br w:type="page"/>
      </w:r>
    </w:p>
    <w:p>
      <w:pPr>
        <w:pStyle w:val="8"/>
        <w:spacing w:line="360" w:lineRule="auto"/>
        <w:ind w:left="0"/>
        <w:jc w:val="center"/>
        <w:rPr>
          <w:rFonts w:ascii="Bookman Old Style" w:hAnsi="Bookman Old Style" w:cs="Arial"/>
          <w:b/>
          <w:sz w:val="28"/>
          <w:szCs w:val="24"/>
        </w:rPr>
      </w:pPr>
      <w:r>
        <w:rPr>
          <w:rFonts w:ascii="Bookman Old Style" w:hAnsi="Bookman Old Style" w:cs="Arial"/>
          <w:b/>
          <w:sz w:val="28"/>
          <w:szCs w:val="24"/>
        </w:rPr>
        <w:t>BAB III</w:t>
      </w:r>
    </w:p>
    <w:p>
      <w:pPr>
        <w:pStyle w:val="8"/>
        <w:spacing w:line="360" w:lineRule="auto"/>
        <w:ind w:left="0"/>
        <w:jc w:val="center"/>
        <w:rPr>
          <w:rFonts w:hint="default" w:ascii="Bookman Old Style" w:hAnsi="Bookman Old Style" w:cs="Arial"/>
          <w:b/>
          <w:sz w:val="28"/>
          <w:szCs w:val="24"/>
        </w:rPr>
      </w:pPr>
      <w:r>
        <w:rPr>
          <w:rFonts w:hint="default" w:ascii="Bookman Old Style" w:hAnsi="Bookman Old Style" w:cs="Arial"/>
          <w:b/>
          <w:sz w:val="28"/>
          <w:szCs w:val="24"/>
          <w:lang w:val="en-US"/>
        </w:rPr>
        <w:t>P</w:t>
      </w:r>
      <w:r>
        <w:rPr>
          <w:rFonts w:hint="default" w:ascii="Bookman Old Style" w:hAnsi="Bookman Old Style" w:cs="Arial"/>
          <w:b/>
          <w:sz w:val="28"/>
          <w:szCs w:val="24"/>
        </w:rPr>
        <w:t xml:space="preserve">ERENCANAAN DAN </w:t>
      </w:r>
      <w:r>
        <w:rPr>
          <w:rFonts w:hint="default" w:ascii="Bookman Old Style" w:hAnsi="Bookman Old Style" w:cs="Arial"/>
          <w:b/>
          <w:sz w:val="28"/>
          <w:szCs w:val="24"/>
          <w:lang w:val="en-US"/>
        </w:rPr>
        <w:t>P</w:t>
      </w:r>
      <w:r>
        <w:rPr>
          <w:rFonts w:hint="default" w:ascii="Bookman Old Style" w:hAnsi="Bookman Old Style" w:cs="Arial"/>
          <w:b/>
          <w:sz w:val="28"/>
          <w:szCs w:val="24"/>
        </w:rPr>
        <w:t>ELAKSANAKAN AUDIT INTERNAL</w:t>
      </w:r>
    </w:p>
    <w:p>
      <w:pPr>
        <w:pStyle w:val="8"/>
        <w:spacing w:line="360" w:lineRule="auto"/>
        <w:ind w:left="0"/>
        <w:jc w:val="center"/>
        <w:rPr>
          <w:rFonts w:hint="default" w:ascii="Bookman Old Style" w:hAnsi="Bookman Old Style" w:cs="Arial"/>
          <w:b/>
          <w:sz w:val="28"/>
          <w:szCs w:val="24"/>
        </w:rPr>
      </w:pPr>
    </w:p>
    <w:p>
      <w:pPr>
        <w:pStyle w:val="8"/>
        <w:numPr>
          <w:ilvl w:val="0"/>
          <w:numId w:val="6"/>
        </w:numPr>
        <w:spacing w:line="360" w:lineRule="auto"/>
        <w:ind w:left="425" w:leftChars="0" w:hanging="425" w:firstLineChars="0"/>
        <w:jc w:val="left"/>
        <w:rPr>
          <w:rFonts w:hint="default" w:ascii="Bookman Old Style" w:hAnsi="Bookman Old Style" w:cs="Arial"/>
          <w:b/>
          <w:bCs w:val="0"/>
          <w:sz w:val="24"/>
          <w:szCs w:val="24"/>
        </w:rPr>
      </w:pPr>
      <w:r>
        <w:rPr>
          <w:rFonts w:hint="default" w:ascii="Bookman Old Style" w:hAnsi="Bookman Old Style" w:cs="Arial"/>
          <w:b/>
          <w:bCs w:val="0"/>
          <w:sz w:val="24"/>
          <w:szCs w:val="24"/>
          <w:lang w:val="en-US"/>
        </w:rPr>
        <w:t>TAHAPAN AUDIT INTERNAL</w:t>
      </w:r>
    </w:p>
    <w:p>
      <w:pPr>
        <w:pStyle w:val="8"/>
        <w:numPr>
          <w:numId w:val="0"/>
        </w:numPr>
        <w:spacing w:after="160" w:line="360" w:lineRule="auto"/>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Audit Internal dilaksanakan mengikuti 4 tahapan sebagai berikut :</w:t>
      </w:r>
    </w:p>
    <w:p>
      <w:pPr>
        <w:pStyle w:val="8"/>
        <w:numPr>
          <w:ilvl w:val="0"/>
          <w:numId w:val="7"/>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Tahap I : Penyusunan rencana audit : menentukan unit-unit kerja yang akan diaudit, tujuan audit, jadwal audit, dan menyiapkan instrumen audit</w:t>
      </w:r>
    </w:p>
    <w:p>
      <w:pPr>
        <w:pStyle w:val="8"/>
        <w:numPr>
          <w:ilvl w:val="0"/>
          <w:numId w:val="7"/>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Tahap II : Tahap pengumpulan data dengan menggunakan instrumen audit yang disusun berdasarkan standar tertentu (misalnya standar akreditasi, standar/pedoman program, standar pelayanan minimal, standar/indikator kinerja) untuk mengukur tingkat kesesuaian terhadap standar tersebut.</w:t>
      </w:r>
    </w:p>
    <w:p>
      <w:pPr>
        <w:pStyle w:val="8"/>
        <w:numPr>
          <w:ilvl w:val="0"/>
          <w:numId w:val="7"/>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Tahap III : Tahap analisis data audit, perumusan masalah, prioritas masalah, dan rencana tindak lanjut audit.</w:t>
      </w:r>
    </w:p>
    <w:p>
      <w:pPr>
        <w:pStyle w:val="8"/>
        <w:numPr>
          <w:ilvl w:val="0"/>
          <w:numId w:val="7"/>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Tahap IV : Tahap pelaporan dan diseminasi hasil audit.</w:t>
      </w:r>
    </w:p>
    <w:p>
      <w:pPr>
        <w:pStyle w:val="8"/>
        <w:numPr>
          <w:numId w:val="0"/>
        </w:numPr>
        <w:spacing w:after="160" w:line="360" w:lineRule="auto"/>
        <w:contextualSpacing/>
        <w:jc w:val="both"/>
        <w:rPr>
          <w:rFonts w:hint="default" w:ascii="Bookman Old Style" w:hAnsi="Bookman Old Style" w:cs="Arial"/>
          <w:b w:val="0"/>
          <w:bCs/>
          <w:sz w:val="24"/>
          <w:szCs w:val="24"/>
        </w:rPr>
      </w:pPr>
    </w:p>
    <w:p>
      <w:pPr>
        <w:pStyle w:val="8"/>
        <w:numPr>
          <w:ilvl w:val="0"/>
          <w:numId w:val="8"/>
        </w:numPr>
        <w:spacing w:after="160" w:line="360" w:lineRule="auto"/>
        <w:ind w:left="425" w:leftChars="0" w:hanging="425" w:firstLineChars="0"/>
        <w:contextualSpacing/>
        <w:jc w:val="both"/>
        <w:rPr>
          <w:rFonts w:hint="default" w:ascii="Bookman Old Style" w:hAnsi="Bookman Old Style" w:cs="Arial"/>
          <w:b/>
          <w:bCs w:val="0"/>
          <w:sz w:val="24"/>
          <w:szCs w:val="24"/>
        </w:rPr>
      </w:pPr>
      <w:r>
        <w:rPr>
          <w:rFonts w:hint="default" w:ascii="Bookman Old Style" w:hAnsi="Bookman Old Style" w:cs="Arial"/>
          <w:b/>
          <w:bCs w:val="0"/>
          <w:sz w:val="24"/>
          <w:szCs w:val="24"/>
          <w:lang w:val="en-US"/>
        </w:rPr>
        <w:t>PENYUSUNAN RENCANA AUDIT</w:t>
      </w:r>
    </w:p>
    <w:p>
      <w:pPr>
        <w:pStyle w:val="8"/>
        <w:numPr>
          <w:numId w:val="0"/>
        </w:numPr>
        <w:tabs>
          <w:tab w:val="left" w:pos="425"/>
        </w:tabs>
        <w:spacing w:after="160" w:line="360" w:lineRule="auto"/>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Dalam merencanakan audit, harus ditetapkan :</w:t>
      </w:r>
    </w:p>
    <w:p>
      <w:pPr>
        <w:pStyle w:val="8"/>
        <w:numPr>
          <w:ilvl w:val="0"/>
          <w:numId w:val="9"/>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Pendahuluan : memberikan informasi latar belakang audit</w:t>
      </w:r>
    </w:p>
    <w:p>
      <w:pPr>
        <w:pStyle w:val="8"/>
        <w:numPr>
          <w:ilvl w:val="0"/>
          <w:numId w:val="9"/>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Latar belakang : menjelaskan jadwal berkala audit</w:t>
      </w:r>
    </w:p>
    <w:p>
      <w:pPr>
        <w:pStyle w:val="8"/>
        <w:numPr>
          <w:ilvl w:val="0"/>
          <w:numId w:val="9"/>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Tujuan audit : untuk melakukan penilaian kinerja dibandingkan dengan standar tertentu</w:t>
      </w:r>
    </w:p>
    <w:p>
      <w:pPr>
        <w:pStyle w:val="8"/>
        <w:numPr>
          <w:ilvl w:val="0"/>
          <w:numId w:val="9"/>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Kegiatan pokok dan Rincian Kegiatan ;</w:t>
      </w:r>
    </w:p>
    <w:p>
      <w:pPr>
        <w:pStyle w:val="8"/>
        <w:numPr>
          <w:ilvl w:val="0"/>
          <w:numId w:val="10"/>
        </w:numPr>
        <w:tabs>
          <w:tab w:val="left" w:pos="425"/>
          <w:tab w:val="clear" w:pos="845"/>
        </w:tabs>
        <w:spacing w:after="160" w:line="360" w:lineRule="auto"/>
        <w:ind w:left="84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Lingkup audit : menjelaskan unit kerja yang akan diaudit</w:t>
      </w:r>
    </w:p>
    <w:p>
      <w:pPr>
        <w:pStyle w:val="8"/>
        <w:numPr>
          <w:ilvl w:val="0"/>
          <w:numId w:val="10"/>
        </w:numPr>
        <w:tabs>
          <w:tab w:val="left" w:pos="425"/>
          <w:tab w:val="clear" w:pos="845"/>
        </w:tabs>
        <w:spacing w:after="160" w:line="360" w:lineRule="auto"/>
        <w:ind w:left="84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Kegiatan audit dan Rincian Kegiatan : menjelaskan kegiatan yang akan diaudit</w:t>
      </w:r>
    </w:p>
    <w:p>
      <w:pPr>
        <w:pStyle w:val="8"/>
        <w:numPr>
          <w:ilvl w:val="0"/>
          <w:numId w:val="11"/>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Cara melakukan kegiatan :</w:t>
      </w:r>
    </w:p>
    <w:p>
      <w:pPr>
        <w:pStyle w:val="8"/>
        <w:numPr>
          <w:ilvl w:val="0"/>
          <w:numId w:val="12"/>
        </w:numPr>
        <w:tabs>
          <w:tab w:val="left" w:pos="425"/>
          <w:tab w:val="clear" w:pos="845"/>
        </w:tabs>
        <w:spacing w:after="160" w:line="360" w:lineRule="auto"/>
        <w:ind w:left="84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Kriteria audit yang digunakan : kriteria audit yang akan digunakan</w:t>
      </w:r>
    </w:p>
    <w:p>
      <w:pPr>
        <w:pStyle w:val="8"/>
        <w:numPr>
          <w:ilvl w:val="0"/>
          <w:numId w:val="12"/>
        </w:numPr>
        <w:tabs>
          <w:tab w:val="left" w:pos="425"/>
          <w:tab w:val="clear" w:pos="845"/>
        </w:tabs>
        <w:spacing w:after="160" w:line="360" w:lineRule="auto"/>
        <w:ind w:left="84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Metode audit : metode yang akan digunakan pada saat melakukan audit</w:t>
      </w:r>
    </w:p>
    <w:p>
      <w:pPr>
        <w:pStyle w:val="8"/>
        <w:numPr>
          <w:ilvl w:val="0"/>
          <w:numId w:val="12"/>
        </w:numPr>
        <w:tabs>
          <w:tab w:val="left" w:pos="425"/>
          <w:tab w:val="clear" w:pos="845"/>
        </w:tabs>
        <w:spacing w:after="160" w:line="360" w:lineRule="auto"/>
        <w:ind w:left="84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Instrumen audit : instrument yang akan digunakaan saat audit</w:t>
      </w:r>
    </w:p>
    <w:p>
      <w:pPr>
        <w:pStyle w:val="8"/>
        <w:numPr>
          <w:ilvl w:val="0"/>
          <w:numId w:val="13"/>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Sasaran/Objek audit : menjelaskan apa saja yang akan diaudit</w:t>
      </w:r>
    </w:p>
    <w:p>
      <w:pPr>
        <w:pStyle w:val="8"/>
        <w:numPr>
          <w:ilvl w:val="0"/>
          <w:numId w:val="14"/>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Jadwal dan alokasi waktu : menjelaskan berapa lama audit akan dilakukan dan penjadwalannya</w:t>
      </w:r>
    </w:p>
    <w:p>
      <w:pPr>
        <w:pStyle w:val="8"/>
        <w:numPr>
          <w:ilvl w:val="0"/>
          <w:numId w:val="14"/>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Evaluasi pelaksanaan kegiatan dan pelaporan : untuk menilai apakah pelaksanaan audit sesuai dengn jadwal yg telah disusun atau tidak</w:t>
      </w:r>
    </w:p>
    <w:p>
      <w:pPr>
        <w:pStyle w:val="8"/>
        <w:numPr>
          <w:ilvl w:val="0"/>
          <w:numId w:val="14"/>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Pencatatan, pelaporan dan evaluasi kegiatan : auditor internal harus mencatat keseluruhan proses kegiatan audit internal, melaporkan, menganalisis dan rencana tindak lanjut.</w:t>
      </w:r>
    </w:p>
    <w:p>
      <w:pPr>
        <w:pStyle w:val="8"/>
        <w:numPr>
          <w:numId w:val="0"/>
        </w:numPr>
        <w:tabs>
          <w:tab w:val="left" w:pos="425"/>
        </w:tabs>
        <w:spacing w:after="160" w:line="360" w:lineRule="auto"/>
        <w:contextualSpacing/>
        <w:jc w:val="both"/>
        <w:rPr>
          <w:rFonts w:hint="default" w:ascii="Bookman Old Style" w:hAnsi="Bookman Old Style" w:cs="Arial"/>
          <w:b w:val="0"/>
          <w:bCs/>
          <w:sz w:val="24"/>
          <w:szCs w:val="24"/>
        </w:rPr>
      </w:pPr>
    </w:p>
    <w:p>
      <w:pPr>
        <w:pStyle w:val="8"/>
        <w:numPr>
          <w:ilvl w:val="0"/>
          <w:numId w:val="15"/>
        </w:numPr>
        <w:spacing w:after="160" w:line="360" w:lineRule="auto"/>
        <w:ind w:left="425" w:leftChars="0" w:hanging="425" w:firstLineChars="0"/>
        <w:contextualSpacing/>
        <w:jc w:val="both"/>
        <w:rPr>
          <w:rFonts w:hint="default" w:ascii="Bookman Old Style" w:hAnsi="Bookman Old Style" w:cs="Arial"/>
          <w:b/>
          <w:bCs w:val="0"/>
          <w:sz w:val="24"/>
          <w:szCs w:val="24"/>
        </w:rPr>
      </w:pPr>
      <w:r>
        <w:rPr>
          <w:rFonts w:hint="default" w:ascii="Bookman Old Style" w:hAnsi="Bookman Old Style" w:cs="Arial"/>
          <w:b/>
          <w:bCs w:val="0"/>
          <w:sz w:val="24"/>
          <w:szCs w:val="24"/>
          <w:lang w:val="en-US"/>
        </w:rPr>
        <w:t>PENGUMPULAN DATA</w:t>
      </w:r>
    </w:p>
    <w:p>
      <w:pPr>
        <w:pStyle w:val="8"/>
        <w:numPr>
          <w:numId w:val="0"/>
        </w:numPr>
        <w:tabs>
          <w:tab w:val="left" w:pos="425"/>
        </w:tabs>
        <w:spacing w:after="160" w:line="360" w:lineRule="auto"/>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Pengumpulan data pada pelaksanakan audit dilakukan dengan berbagai metoda, antara lain adalah :</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Mengamati proses pelaksanakan kegiatan</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Meminta penjelasan kepada auditee</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Meminta peragaan oleh auditee</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Memeriksa dan menelaah dokumen</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Memeriksa dengan menggunakan instrumen daftar tilik</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Mencari bukti-bukti</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Melakukan pemeriksaan silang</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Mewawancarai auditee</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Mencari informasi dari sumber luar</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Menganalisis data dan informasi</w:t>
      </w:r>
    </w:p>
    <w:p>
      <w:pPr>
        <w:pStyle w:val="8"/>
        <w:numPr>
          <w:ilvl w:val="0"/>
          <w:numId w:val="16"/>
        </w:numPr>
        <w:spacing w:after="160" w:line="360" w:lineRule="auto"/>
        <w:ind w:left="425" w:leftChars="0" w:hanging="425"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Menarik Kesimpulan</w:t>
      </w:r>
    </w:p>
    <w:p>
      <w:pPr>
        <w:pStyle w:val="8"/>
        <w:numPr>
          <w:numId w:val="0"/>
        </w:numPr>
        <w:tabs>
          <w:tab w:val="left" w:pos="425"/>
        </w:tabs>
        <w:spacing w:after="160" w:line="360" w:lineRule="auto"/>
        <w:contextualSpacing/>
        <w:jc w:val="both"/>
        <w:rPr>
          <w:rFonts w:hint="default" w:ascii="Bookman Old Style" w:hAnsi="Bookman Old Style" w:cs="Arial"/>
          <w:b w:val="0"/>
          <w:bCs/>
          <w:sz w:val="24"/>
          <w:szCs w:val="24"/>
        </w:rPr>
      </w:pPr>
    </w:p>
    <w:p>
      <w:pPr>
        <w:pStyle w:val="8"/>
        <w:numPr>
          <w:ilvl w:val="0"/>
          <w:numId w:val="17"/>
        </w:numPr>
        <w:spacing w:after="160" w:line="360" w:lineRule="auto"/>
        <w:ind w:left="425" w:leftChars="0" w:hanging="425" w:firstLineChars="0"/>
        <w:contextualSpacing/>
        <w:jc w:val="both"/>
        <w:rPr>
          <w:rFonts w:hint="default" w:ascii="Bookman Old Style" w:hAnsi="Bookman Old Style" w:cs="Arial"/>
          <w:b/>
          <w:bCs w:val="0"/>
          <w:sz w:val="24"/>
          <w:szCs w:val="24"/>
        </w:rPr>
      </w:pPr>
      <w:r>
        <w:rPr>
          <w:rFonts w:hint="default" w:ascii="Bookman Old Style" w:hAnsi="Bookman Old Style" w:cs="Arial"/>
          <w:b/>
          <w:bCs w:val="0"/>
          <w:sz w:val="24"/>
          <w:szCs w:val="24"/>
          <w:lang w:val="en-US"/>
        </w:rPr>
        <w:t>ANALISIS DATA</w:t>
      </w:r>
    </w:p>
    <w:p>
      <w:pPr>
        <w:pStyle w:val="8"/>
        <w:numPr>
          <w:numId w:val="0"/>
        </w:numPr>
        <w:spacing w:after="160" w:line="360" w:lineRule="auto"/>
        <w:ind w:leftChars="0" w:firstLine="720"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Analisis data dilakukan dengan cara membandingkan fakta yang diperoleh pada waktu proses pengumpulan data dengan kriteria audit yang telah ditetapkan. Bila ditemukan kesenjangan antara fakta dengan kriteria audit, maka auditor bersama auditee melakukan analisis lebih lanjut untuk mengenal penyebab timbulnya kesenjangan.</w:t>
      </w:r>
    </w:p>
    <w:p>
      <w:pPr>
        <w:pStyle w:val="8"/>
        <w:numPr>
          <w:numId w:val="0"/>
        </w:numPr>
        <w:spacing w:after="160" w:line="360" w:lineRule="auto"/>
        <w:ind w:leftChars="0" w:firstLine="720" w:firstLineChars="0"/>
        <w:contextualSpacing/>
        <w:jc w:val="both"/>
        <w:rPr>
          <w:rFonts w:hint="default" w:ascii="Bookman Old Style" w:hAnsi="Bookman Old Style" w:cs="Arial"/>
          <w:b w:val="0"/>
          <w:bCs/>
          <w:sz w:val="24"/>
          <w:szCs w:val="24"/>
        </w:rPr>
      </w:pPr>
    </w:p>
    <w:p>
      <w:pPr>
        <w:pStyle w:val="8"/>
        <w:numPr>
          <w:numId w:val="0"/>
        </w:numPr>
        <w:spacing w:after="160" w:line="360" w:lineRule="auto"/>
        <w:ind w:leftChars="0" w:firstLine="720" w:firstLineChars="0"/>
        <w:contextualSpacing/>
        <w:jc w:val="both"/>
        <w:rPr>
          <w:rFonts w:hint="default" w:ascii="Bookman Old Style" w:hAnsi="Bookman Old Style" w:cs="Arial"/>
          <w:b w:val="0"/>
          <w:bCs/>
          <w:sz w:val="24"/>
          <w:szCs w:val="24"/>
        </w:rPr>
      </w:pPr>
    </w:p>
    <w:p>
      <w:pPr>
        <w:pStyle w:val="8"/>
        <w:numPr>
          <w:ilvl w:val="0"/>
          <w:numId w:val="18"/>
        </w:numPr>
        <w:spacing w:after="160" w:line="360" w:lineRule="auto"/>
        <w:ind w:left="425" w:leftChars="0" w:hanging="425" w:firstLineChars="0"/>
        <w:contextualSpacing/>
        <w:jc w:val="both"/>
        <w:rPr>
          <w:rFonts w:hint="default" w:ascii="Bookman Old Style" w:hAnsi="Bookman Old Style" w:cs="Arial"/>
          <w:b/>
          <w:bCs w:val="0"/>
          <w:sz w:val="24"/>
          <w:szCs w:val="24"/>
        </w:rPr>
      </w:pPr>
      <w:r>
        <w:rPr>
          <w:rFonts w:hint="default" w:ascii="Bookman Old Style" w:hAnsi="Bookman Old Style" w:cs="Arial"/>
          <w:b/>
          <w:bCs w:val="0"/>
          <w:sz w:val="24"/>
          <w:szCs w:val="24"/>
          <w:lang w:val="en-US"/>
        </w:rPr>
        <w:t>PELAPORAN DAN DISEMINASI</w:t>
      </w:r>
    </w:p>
    <w:p>
      <w:pPr>
        <w:pStyle w:val="8"/>
        <w:numPr>
          <w:numId w:val="0"/>
        </w:numPr>
        <w:spacing w:after="160" w:line="360" w:lineRule="auto"/>
        <w:ind w:leftChars="0" w:firstLine="720" w:firstLineChars="0"/>
        <w:contextualSpacing/>
        <w:jc w:val="both"/>
        <w:rPr>
          <w:rFonts w:hint="default" w:ascii="Bookman Old Style" w:hAnsi="Bookman Old Style" w:cs="Arial"/>
          <w:b w:val="0"/>
          <w:bCs/>
          <w:sz w:val="24"/>
          <w:szCs w:val="24"/>
        </w:rPr>
      </w:pPr>
      <w:r>
        <w:rPr>
          <w:rFonts w:hint="default" w:ascii="Bookman Old Style" w:hAnsi="Bookman Old Style" w:cs="Arial"/>
          <w:b w:val="0"/>
          <w:bCs/>
          <w:sz w:val="24"/>
          <w:szCs w:val="24"/>
        </w:rPr>
        <w:t>Hasil audit internal harus dilaporkan kepada Kepala Puskesmas dan kepada unit yang diaudit. Hasil audit juga dilaporkan pada saat rapat tinjauan manajemen untuk melaporkan hasil audit, tindak lanjut yang telah dilakukan, kendala dalam perbaikan sehingga dapat memperoleh dukungan manajemen dalam upaya perbaikan kinerja maupun perbaikan sistem manajemen/pelayanan.</w:t>
      </w:r>
    </w:p>
    <w:p>
      <w:pPr>
        <w:rPr>
          <w:rFonts w:hint="default" w:ascii="Bookman Old Style" w:hAnsi="Bookman Old Style" w:cs="Arial"/>
          <w:b w:val="0"/>
          <w:bCs/>
          <w:sz w:val="24"/>
          <w:szCs w:val="24"/>
        </w:rPr>
      </w:pPr>
      <w:r>
        <w:rPr>
          <w:rFonts w:hint="default" w:ascii="Bookman Old Style" w:hAnsi="Bookman Old Style" w:cs="Arial"/>
          <w:b w:val="0"/>
          <w:bCs/>
          <w:sz w:val="24"/>
          <w:szCs w:val="24"/>
        </w:rPr>
        <w:br w:type="page"/>
      </w:r>
    </w:p>
    <w:p>
      <w:pPr>
        <w:pStyle w:val="8"/>
        <w:spacing w:line="360" w:lineRule="auto"/>
        <w:ind w:left="0"/>
        <w:jc w:val="center"/>
        <w:rPr>
          <w:rFonts w:hint="default" w:ascii="Bookman Old Style" w:hAnsi="Bookman Old Style" w:cs="Arial"/>
          <w:b/>
          <w:sz w:val="28"/>
          <w:szCs w:val="24"/>
          <w:lang w:val="en-US"/>
        </w:rPr>
      </w:pPr>
      <w:r>
        <w:rPr>
          <w:rFonts w:ascii="Bookman Old Style" w:hAnsi="Bookman Old Style" w:cs="Arial"/>
          <w:b/>
          <w:sz w:val="28"/>
          <w:szCs w:val="24"/>
        </w:rPr>
        <w:t>BAB I</w:t>
      </w:r>
      <w:r>
        <w:rPr>
          <w:rFonts w:hint="default" w:ascii="Bookman Old Style" w:hAnsi="Bookman Old Style" w:cs="Arial"/>
          <w:b/>
          <w:sz w:val="28"/>
          <w:szCs w:val="24"/>
          <w:lang w:val="en-US"/>
        </w:rPr>
        <w:t>V</w:t>
      </w:r>
    </w:p>
    <w:p>
      <w:pPr>
        <w:pStyle w:val="8"/>
        <w:numPr>
          <w:numId w:val="0"/>
        </w:numPr>
        <w:spacing w:after="160" w:line="360" w:lineRule="auto"/>
        <w:ind w:left="0" w:leftChars="0" w:firstLine="0" w:firstLineChars="0"/>
        <w:contextualSpacing/>
        <w:jc w:val="center"/>
        <w:rPr>
          <w:rFonts w:hint="default" w:ascii="Bookman Old Style" w:hAnsi="Bookman Old Style" w:cs="Arial"/>
          <w:b/>
          <w:sz w:val="28"/>
          <w:szCs w:val="24"/>
          <w:lang w:val="en-US"/>
        </w:rPr>
      </w:pPr>
      <w:r>
        <w:rPr>
          <w:rFonts w:hint="default" w:ascii="Bookman Old Style" w:hAnsi="Bookman Old Style" w:cs="Arial"/>
          <w:b/>
          <w:sz w:val="28"/>
          <w:szCs w:val="24"/>
          <w:lang w:val="en-US"/>
        </w:rPr>
        <w:t>PELAPORAN</w:t>
      </w:r>
    </w:p>
    <w:p>
      <w:pPr>
        <w:pStyle w:val="8"/>
        <w:numPr>
          <w:numId w:val="0"/>
        </w:numPr>
        <w:spacing w:after="160" w:line="360" w:lineRule="auto"/>
        <w:ind w:left="0" w:leftChars="0" w:firstLine="0" w:firstLineChars="0"/>
        <w:contextualSpacing/>
        <w:jc w:val="center"/>
        <w:rPr>
          <w:rFonts w:hint="default" w:ascii="Bookman Old Style" w:hAnsi="Bookman Old Style" w:cs="Arial"/>
          <w:b/>
          <w:sz w:val="28"/>
          <w:szCs w:val="24"/>
          <w:lang w:val="en-US"/>
        </w:rPr>
      </w:pPr>
    </w:p>
    <w:p>
      <w:pPr>
        <w:pStyle w:val="8"/>
        <w:numPr>
          <w:numId w:val="0"/>
        </w:numPr>
        <w:spacing w:after="160" w:line="360" w:lineRule="auto"/>
        <w:ind w:left="0" w:leftChars="0" w:firstLine="720"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Hasil audit perlu dilaporkan kepada pimpinan dan kepada unit yang diaudit. Dalam laporan audit harus memuat :</w:t>
      </w:r>
    </w:p>
    <w:p>
      <w:pPr>
        <w:pStyle w:val="8"/>
        <w:numPr>
          <w:ilvl w:val="0"/>
          <w:numId w:val="19"/>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Latar belakang dilakukan audit : menjelaskan mengapa perlu dilakukan audit</w:t>
      </w:r>
    </w:p>
    <w:p>
      <w:pPr>
        <w:pStyle w:val="8"/>
        <w:numPr>
          <w:ilvl w:val="0"/>
          <w:numId w:val="19"/>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Tujuan audit : menjelaskan tujuan dilaksanakan audit</w:t>
      </w:r>
    </w:p>
    <w:p>
      <w:pPr>
        <w:pStyle w:val="8"/>
        <w:numPr>
          <w:ilvl w:val="0"/>
          <w:numId w:val="19"/>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Lingkup audit : menjelaskan unit yang diaudit</w:t>
      </w:r>
    </w:p>
    <w:p>
      <w:pPr>
        <w:pStyle w:val="8"/>
        <w:numPr>
          <w:ilvl w:val="0"/>
          <w:numId w:val="19"/>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Objek audit : menjelaskan apa saja yang diaudit</w:t>
      </w:r>
    </w:p>
    <w:p>
      <w:pPr>
        <w:pStyle w:val="8"/>
        <w:numPr>
          <w:ilvl w:val="0"/>
          <w:numId w:val="19"/>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Standar/Kriteria yang digunakan untuk melakukan audit</w:t>
      </w:r>
    </w:p>
    <w:p>
      <w:pPr>
        <w:pStyle w:val="8"/>
        <w:numPr>
          <w:ilvl w:val="0"/>
          <w:numId w:val="19"/>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Auditor : menjelaskan siapa yang melaksanakan kegiatan audit</w:t>
      </w:r>
    </w:p>
    <w:p>
      <w:pPr>
        <w:pStyle w:val="8"/>
        <w:numPr>
          <w:ilvl w:val="0"/>
          <w:numId w:val="19"/>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Proses audit : menjelaskan metoda, proses pelaksanaan audit dan jadwal pelaksanaan audit</w:t>
      </w:r>
    </w:p>
    <w:p>
      <w:pPr>
        <w:pStyle w:val="8"/>
        <w:numPr>
          <w:ilvl w:val="0"/>
          <w:numId w:val="19"/>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Hasil dan analisis hasil audit : menjelaskan temuan audit dan analisis mengapa terjadi kesenjangan terhadap standar/kriteria yang ditetapkan</w:t>
      </w:r>
    </w:p>
    <w:p>
      <w:pPr>
        <w:pStyle w:val="8"/>
        <w:numPr>
          <w:ilvl w:val="0"/>
          <w:numId w:val="19"/>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Rekomendasi dan batas waktu penyelesaian yang disepakati oleh auditee : berdasarkan hasil audit, auditor diwajibkan untuk memberikan rekomendasi perbaikan dengan adanya kesepatan dari pihak auditee untuk menyelesaikannya.</w:t>
      </w:r>
    </w:p>
    <w:p>
      <w:pPr>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br w:type="page"/>
      </w:r>
    </w:p>
    <w:p>
      <w:pPr>
        <w:pStyle w:val="8"/>
        <w:spacing w:line="360" w:lineRule="auto"/>
        <w:ind w:left="0"/>
        <w:jc w:val="center"/>
        <w:rPr>
          <w:rFonts w:hint="default" w:ascii="Bookman Old Style" w:hAnsi="Bookman Old Style" w:cs="Arial"/>
          <w:b/>
          <w:sz w:val="28"/>
          <w:szCs w:val="24"/>
          <w:lang w:val="en-US"/>
        </w:rPr>
      </w:pPr>
      <w:r>
        <w:rPr>
          <w:rFonts w:ascii="Bookman Old Style" w:hAnsi="Bookman Old Style" w:cs="Arial"/>
          <w:b/>
          <w:sz w:val="28"/>
          <w:szCs w:val="24"/>
        </w:rPr>
        <w:t xml:space="preserve">BAB </w:t>
      </w:r>
      <w:r>
        <w:rPr>
          <w:rFonts w:hint="default" w:ascii="Bookman Old Style" w:hAnsi="Bookman Old Style" w:cs="Arial"/>
          <w:b/>
          <w:sz w:val="28"/>
          <w:szCs w:val="24"/>
          <w:lang w:val="en-US"/>
        </w:rPr>
        <w:t>V</w:t>
      </w:r>
    </w:p>
    <w:p>
      <w:pPr>
        <w:pStyle w:val="8"/>
        <w:numPr>
          <w:numId w:val="0"/>
        </w:numPr>
        <w:spacing w:after="160" w:line="360" w:lineRule="auto"/>
        <w:ind w:leftChars="0"/>
        <w:contextualSpacing/>
        <w:jc w:val="center"/>
        <w:rPr>
          <w:rFonts w:hint="default" w:ascii="Bookman Old Style" w:hAnsi="Bookman Old Style" w:cs="Arial"/>
          <w:b/>
          <w:sz w:val="28"/>
          <w:szCs w:val="24"/>
          <w:lang w:val="en-US"/>
        </w:rPr>
      </w:pPr>
      <w:r>
        <w:rPr>
          <w:rFonts w:hint="default" w:ascii="Bookman Old Style" w:hAnsi="Bookman Old Style" w:cs="Arial"/>
          <w:b/>
          <w:sz w:val="28"/>
          <w:szCs w:val="24"/>
          <w:lang w:val="en-US"/>
        </w:rPr>
        <w:t>TINDAK LANJUT AUDIT</w:t>
      </w:r>
    </w:p>
    <w:p>
      <w:pPr>
        <w:pStyle w:val="8"/>
        <w:numPr>
          <w:numId w:val="0"/>
        </w:numPr>
        <w:spacing w:after="160" w:line="360" w:lineRule="auto"/>
        <w:ind w:leftChars="0"/>
        <w:contextualSpacing/>
        <w:jc w:val="center"/>
        <w:rPr>
          <w:rFonts w:hint="default" w:ascii="Bookman Old Style" w:hAnsi="Bookman Old Style" w:cs="Arial"/>
          <w:b/>
          <w:sz w:val="28"/>
          <w:szCs w:val="24"/>
          <w:lang w:val="en-US"/>
        </w:rPr>
      </w:pPr>
    </w:p>
    <w:p>
      <w:pPr>
        <w:pStyle w:val="8"/>
        <w:numPr>
          <w:numId w:val="0"/>
        </w:numPr>
        <w:spacing w:after="160" w:line="360" w:lineRule="auto"/>
        <w:ind w:leftChars="0" w:firstLine="720"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Berdasarkan rekomendasi yang diberikan oleh auditor internal berdasarkan hasil audit internal, unit kerja yang diaudit wajib melakukan tindak lanjut terhadap temuan audit dalam bentuk upaya-upaya perbaikan.</w:t>
      </w:r>
    </w:p>
    <w:p>
      <w:pPr>
        <w:pStyle w:val="8"/>
        <w:numPr>
          <w:numId w:val="0"/>
        </w:numPr>
        <w:spacing w:after="160" w:line="360" w:lineRule="auto"/>
        <w:ind w:leftChars="0" w:firstLine="720"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Setelah memperoleh laporan hasil audit, auditee harus mempelajari laporan audit tersebut, untuk kemudian menyusun rencana perbaikan. Rencana perbaikan disusun dengan batas waktu yang jelas, sehingga pelaksanaan perbaikan dapat dikerjakan sesuai dengan waktu yang telah ditetapkan atau disepakati bersama dengan auditor.</w:t>
      </w:r>
    </w:p>
    <w:p>
      <w:pPr>
        <w:pStyle w:val="8"/>
        <w:numPr>
          <w:numId w:val="0"/>
        </w:numPr>
        <w:spacing w:after="160" w:line="360" w:lineRule="auto"/>
        <w:ind w:leftChars="0" w:firstLine="720"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Pada saat pelaksanaan kegiatan perbaikan, auditor dapat melakukan monitoring kegiatan- kegiatan tindak lanjut yang dilakukan oleh auditee dan memberikan arahan atau bimbingan jika diperlukan.</w:t>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Hasil perbaikan wajib dilaporkan oleh auditee kepada pucuk pimpinan dan disampaikan tembusan kepada auditor internal.</w:t>
      </w:r>
    </w:p>
    <w:p>
      <w:pPr>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br w:type="page"/>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Contoh Formulir Rencana Audit Internal:</w:t>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p>
    <w:p>
      <w:pPr>
        <w:pStyle w:val="8"/>
        <w:numPr>
          <w:numId w:val="0"/>
        </w:numPr>
        <w:spacing w:after="160" w:line="360" w:lineRule="auto"/>
        <w:ind w:leftChars="0"/>
        <w:contextualSpacing/>
        <w:jc w:val="center"/>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RENCANA AUDIT INTERNAL PUSKESMAS</w:t>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p>
    <w:p>
      <w:pPr>
        <w:pStyle w:val="8"/>
        <w:numPr>
          <w:ilvl w:val="0"/>
          <w:numId w:val="20"/>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Pendahuluan :</w:t>
      </w:r>
    </w:p>
    <w:p>
      <w:pPr>
        <w:pStyle w:val="8"/>
        <w:numPr>
          <w:ilvl w:val="0"/>
          <w:numId w:val="20"/>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Latar Belakang :</w:t>
      </w:r>
    </w:p>
    <w:p>
      <w:pPr>
        <w:pStyle w:val="8"/>
        <w:numPr>
          <w:ilvl w:val="0"/>
          <w:numId w:val="20"/>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Tujuan audit :</w:t>
      </w:r>
    </w:p>
    <w:p>
      <w:pPr>
        <w:pStyle w:val="8"/>
        <w:numPr>
          <w:ilvl w:val="0"/>
          <w:numId w:val="20"/>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 xml:space="preserve">Kegiatan pokok dan Rincian Kegiatan : </w:t>
      </w:r>
    </w:p>
    <w:p>
      <w:pPr>
        <w:pStyle w:val="8"/>
        <w:numPr>
          <w:ilvl w:val="0"/>
          <w:numId w:val="21"/>
        </w:numPr>
        <w:spacing w:after="160" w:line="360" w:lineRule="auto"/>
        <w:ind w:left="84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Lingkup audit</w:t>
      </w:r>
    </w:p>
    <w:p>
      <w:pPr>
        <w:pStyle w:val="8"/>
        <w:numPr>
          <w:ilvl w:val="0"/>
          <w:numId w:val="22"/>
        </w:numPr>
        <w:tabs>
          <w:tab w:val="left" w:pos="425"/>
          <w:tab w:val="clear" w:pos="845"/>
        </w:tabs>
        <w:spacing w:after="160" w:line="360" w:lineRule="auto"/>
        <w:ind w:left="84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Kegiatan audit dan rincian kegiatan</w:t>
      </w:r>
    </w:p>
    <w:p>
      <w:pPr>
        <w:pStyle w:val="8"/>
        <w:numPr>
          <w:ilvl w:val="0"/>
          <w:numId w:val="23"/>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Cara melakukan kegiatan :</w:t>
      </w:r>
    </w:p>
    <w:p>
      <w:pPr>
        <w:pStyle w:val="8"/>
        <w:numPr>
          <w:ilvl w:val="0"/>
          <w:numId w:val="24"/>
        </w:numPr>
        <w:tabs>
          <w:tab w:val="clear" w:pos="845"/>
        </w:tabs>
        <w:spacing w:after="160" w:line="360" w:lineRule="auto"/>
        <w:ind w:left="84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Kriteria audit yang digunakan</w:t>
      </w:r>
    </w:p>
    <w:p>
      <w:pPr>
        <w:pStyle w:val="8"/>
        <w:numPr>
          <w:ilvl w:val="0"/>
          <w:numId w:val="24"/>
        </w:numPr>
        <w:tabs>
          <w:tab w:val="clear" w:pos="845"/>
        </w:tabs>
        <w:spacing w:after="160" w:line="360" w:lineRule="auto"/>
        <w:ind w:left="84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Metoda audit</w:t>
      </w:r>
    </w:p>
    <w:p>
      <w:pPr>
        <w:pStyle w:val="8"/>
        <w:numPr>
          <w:ilvl w:val="0"/>
          <w:numId w:val="25"/>
        </w:numPr>
        <w:tabs>
          <w:tab w:val="left" w:pos="425"/>
          <w:tab w:val="clear" w:pos="845"/>
        </w:tabs>
        <w:spacing w:after="160" w:line="360" w:lineRule="auto"/>
        <w:ind w:left="84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Instrumen audit</w:t>
      </w:r>
    </w:p>
    <w:p>
      <w:pPr>
        <w:pStyle w:val="8"/>
        <w:numPr>
          <w:ilvl w:val="0"/>
          <w:numId w:val="23"/>
        </w:numPr>
        <w:spacing w:after="160" w:line="360" w:lineRule="auto"/>
        <w:ind w:left="425" w:leftChars="0" w:hanging="425" w:firstLine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Sasaran/Objek audit</w:t>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VII. Jadwal dan alokasi waktu</w:t>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VIII.Evaluasi pelaksanaan kegiatan dan pelaporan</w:t>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IX. Pencatatan, Pelaporan dan Evaluasi Kegiatan</w:t>
      </w:r>
    </w:p>
    <w:p>
      <w:pPr>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br w:type="page"/>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Lampiran</w:t>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Lampiran 1. Jadwal Audit Internal</w:t>
      </w:r>
    </w:p>
    <w:tbl>
      <w:tblPr>
        <w:tblStyle w:val="4"/>
        <w:tblW w:w="9860" w:type="dxa"/>
        <w:tblInd w:w="-983" w:type="dxa"/>
        <w:tblLayout w:type="autofit"/>
        <w:tblCellMar>
          <w:top w:w="0" w:type="dxa"/>
          <w:left w:w="10" w:type="dxa"/>
          <w:bottom w:w="0" w:type="dxa"/>
          <w:right w:w="10" w:type="dxa"/>
        </w:tblCellMar>
      </w:tblPr>
      <w:tblGrid>
        <w:gridCol w:w="1244"/>
        <w:gridCol w:w="1104"/>
        <w:gridCol w:w="594"/>
        <w:gridCol w:w="617"/>
        <w:gridCol w:w="661"/>
        <w:gridCol w:w="628"/>
        <w:gridCol w:w="572"/>
        <w:gridCol w:w="661"/>
        <w:gridCol w:w="628"/>
        <w:gridCol w:w="628"/>
        <w:gridCol w:w="617"/>
        <w:gridCol w:w="628"/>
        <w:gridCol w:w="650"/>
        <w:gridCol w:w="628"/>
      </w:tblGrid>
      <w:tr>
        <w:tblPrEx>
          <w:tblCellMar>
            <w:top w:w="0" w:type="dxa"/>
            <w:left w:w="10" w:type="dxa"/>
            <w:bottom w:w="0" w:type="dxa"/>
            <w:right w:w="10" w:type="dxa"/>
          </w:tblCellMar>
        </w:tblPrEx>
        <w:trPr>
          <w:trHeight w:val="568" w:hRule="atLeast"/>
        </w:trPr>
        <w:tc>
          <w:tcPr>
            <w:tcW w:w="1401" w:type="dxa"/>
            <w:tcBorders>
              <w:top w:val="single" w:color="000000" w:sz="4" w:space="0"/>
              <w:left w:val="single" w:color="000000" w:sz="4" w:space="0"/>
              <w:bottom w:val="single" w:color="000000" w:sz="4" w:space="0"/>
              <w:right w:val="single" w:color="000000" w:sz="4" w:space="0"/>
            </w:tcBorders>
          </w:tcPr>
          <w:p>
            <w:pPr>
              <w:ind w:left="743"/>
              <w:jc w:val="center"/>
              <w:rPr>
                <w:rFonts w:ascii="Arial" w:hAnsi="Arial" w:eastAsia="Times New Roman" w:cs="Arial"/>
                <w:sz w:val="20"/>
                <w:szCs w:val="20"/>
              </w:rPr>
            </w:pPr>
          </w:p>
        </w:tc>
        <w:tc>
          <w:tcPr>
            <w:tcW w:w="8459" w:type="dxa"/>
            <w:gridSpan w:val="13"/>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hint="default" w:ascii="Arial" w:hAnsi="Arial" w:cs="Arial"/>
                <w:b w:val="0"/>
                <w:bCs/>
                <w:sz w:val="20"/>
                <w:szCs w:val="20"/>
                <w:lang w:val="en-US"/>
              </w:rPr>
            </w:pPr>
            <w:r>
              <w:rPr>
                <w:rFonts w:hint="default" w:ascii="Arial" w:hAnsi="Arial" w:cs="Arial"/>
                <w:b w:val="0"/>
                <w:bCs/>
                <w:sz w:val="20"/>
                <w:szCs w:val="20"/>
                <w:lang w:val="en-US"/>
              </w:rPr>
              <w:t>Jadwal Kegiatan Audit Internal</w:t>
            </w:r>
          </w:p>
          <w:p>
            <w:pPr>
              <w:jc w:val="center"/>
              <w:rPr>
                <w:rFonts w:hint="default" w:ascii="Bookman Old Style" w:hAnsi="Bookman Old Style" w:cs="Arial"/>
                <w:b w:val="0"/>
                <w:bCs/>
                <w:sz w:val="24"/>
                <w:szCs w:val="24"/>
                <w:lang w:val="en-US"/>
              </w:rPr>
            </w:pPr>
            <w:r>
              <w:rPr>
                <w:rFonts w:hint="default" w:ascii="Arial" w:hAnsi="Arial" w:cs="Arial"/>
                <w:b w:val="0"/>
                <w:bCs/>
                <w:sz w:val="20"/>
                <w:szCs w:val="20"/>
                <w:lang w:val="en-US"/>
              </w:rPr>
              <w:t>Tahun ....</w:t>
            </w:r>
          </w:p>
        </w:tc>
      </w:tr>
      <w:tr>
        <w:tblPrEx>
          <w:tblCellMar>
            <w:top w:w="0" w:type="dxa"/>
            <w:left w:w="10" w:type="dxa"/>
            <w:bottom w:w="0" w:type="dxa"/>
            <w:right w:w="10" w:type="dxa"/>
          </w:tblCellMar>
        </w:tblPrEx>
        <w:trPr>
          <w:trHeight w:val="454" w:hRule="atLeast"/>
        </w:trPr>
        <w:tc>
          <w:tcPr>
            <w:tcW w:w="1401" w:type="dxa"/>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iCs/>
                <w:sz w:val="20"/>
                <w:szCs w:val="20"/>
                <w:lang w:val="id-ID"/>
              </w:rPr>
            </w:pPr>
            <w:r>
              <w:rPr>
                <w:rFonts w:hint="default" w:ascii="Arial" w:hAnsi="Arial" w:cs="Arial"/>
                <w:b w:val="0"/>
                <w:bCs/>
                <w:sz w:val="20"/>
                <w:szCs w:val="20"/>
                <w:lang w:val="en-US"/>
              </w:rPr>
              <w:t>Kegiatan</w:t>
            </w:r>
          </w:p>
        </w:tc>
        <w:tc>
          <w:tcPr>
            <w:tcW w:w="113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cs="Arial"/>
                <w:sz w:val="20"/>
                <w:szCs w:val="20"/>
              </w:rPr>
            </w:pPr>
            <w:r>
              <w:rPr>
                <w:rFonts w:ascii="Arial" w:hAnsi="Arial" w:eastAsia="Times New Roman" w:cs="Arial"/>
                <w:iCs/>
                <w:sz w:val="20"/>
                <w:szCs w:val="20"/>
                <w:lang w:val="id-ID"/>
              </w:rPr>
              <w:t xml:space="preserve">UNIT KERJA </w:t>
            </w:r>
            <w:r>
              <w:rPr>
                <w:rFonts w:ascii="Arial" w:hAnsi="Arial" w:eastAsia="Times New Roman" w:cs="Arial"/>
                <w:iCs/>
                <w:sz w:val="20"/>
                <w:szCs w:val="20"/>
              </w:rPr>
              <w:t>YANG DIAUDIT</w:t>
            </w:r>
          </w:p>
        </w:tc>
        <w:tc>
          <w:tcPr>
            <w:tcW w:w="59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JAN</w:t>
            </w:r>
          </w:p>
        </w:tc>
        <w:tc>
          <w:tcPr>
            <w:tcW w:w="61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PEB</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MAR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APR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hint="default" w:ascii="Arial" w:hAnsi="Arial" w:eastAsia="Times New Roman" w:cs="Arial"/>
                <w:iCs/>
                <w:sz w:val="20"/>
                <w:szCs w:val="20"/>
                <w:lang w:val="en-US"/>
              </w:rPr>
            </w:pPr>
            <w:r>
              <w:rPr>
                <w:rFonts w:hint="default" w:ascii="Arial" w:hAnsi="Arial" w:eastAsia="Times New Roman" w:cs="Arial"/>
                <w:iCs/>
                <w:sz w:val="20"/>
                <w:szCs w:val="20"/>
                <w:lang w:val="en-US"/>
              </w:rPr>
              <w:t>MEI</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JUNI</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JULI</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AGT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SEP</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OKT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NOP</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DES</w:t>
            </w:r>
          </w:p>
        </w:tc>
      </w:tr>
      <w:tr>
        <w:tblPrEx>
          <w:tblCellMar>
            <w:top w:w="0" w:type="dxa"/>
            <w:left w:w="10" w:type="dxa"/>
            <w:bottom w:w="0" w:type="dxa"/>
            <w:right w:w="10" w:type="dxa"/>
          </w:tblCellMar>
        </w:tblPrEx>
        <w:trPr>
          <w:trHeight w:val="617" w:hRule="atLeast"/>
        </w:trPr>
        <w:tc>
          <w:tcPr>
            <w:tcW w:w="1401"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p>
        </w:tc>
        <w:tc>
          <w:tcPr>
            <w:tcW w:w="113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617" w:hRule="atLeast"/>
        </w:trPr>
        <w:tc>
          <w:tcPr>
            <w:tcW w:w="1401"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p>
        </w:tc>
        <w:tc>
          <w:tcPr>
            <w:tcW w:w="113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617" w:hRule="atLeast"/>
        </w:trPr>
        <w:tc>
          <w:tcPr>
            <w:tcW w:w="1401" w:type="dxa"/>
            <w:tcBorders>
              <w:top w:val="single" w:color="000000" w:sz="4" w:space="0"/>
              <w:left w:val="single" w:color="000000" w:sz="4" w:space="0"/>
              <w:bottom w:val="single" w:color="000000" w:sz="4" w:space="0"/>
              <w:right w:val="single" w:color="000000" w:sz="4" w:space="0"/>
            </w:tcBorders>
          </w:tcPr>
          <w:p>
            <w:pPr>
              <w:jc w:val="center"/>
              <w:rPr>
                <w:rFonts w:hint="default" w:ascii="Arial" w:hAnsi="Arial" w:eastAsia="Times New Roman" w:cs="Arial"/>
                <w:iCs/>
                <w:sz w:val="22"/>
                <w:szCs w:val="22"/>
                <w:lang w:val="en-US"/>
              </w:rPr>
            </w:pPr>
            <w:r>
              <w:rPr>
                <w:rFonts w:hint="default" w:ascii="Arial" w:hAnsi="Arial" w:cs="Arial"/>
                <w:b w:val="0"/>
                <w:bCs/>
                <w:sz w:val="20"/>
                <w:szCs w:val="20"/>
                <w:lang w:val="en-US"/>
              </w:rPr>
              <w:t>Tim Audit</w:t>
            </w:r>
          </w:p>
        </w:tc>
        <w:tc>
          <w:tcPr>
            <w:tcW w:w="113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bl>
    <w:p>
      <w:pPr>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br w:type="page"/>
      </w:r>
    </w:p>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r>
        <w:rPr>
          <w:rFonts w:hint="default" w:ascii="Bookman Old Style" w:hAnsi="Bookman Old Style" w:cs="Arial"/>
          <w:b w:val="0"/>
          <w:bCs/>
          <w:sz w:val="24"/>
          <w:szCs w:val="24"/>
          <w:lang w:val="en-US"/>
        </w:rPr>
        <w:t>Lampiran 2. Rencana Audit</w:t>
      </w:r>
    </w:p>
    <w:tbl>
      <w:tblPr>
        <w:tblStyle w:val="4"/>
        <w:tblW w:w="10065" w:type="dxa"/>
        <w:tblInd w:w="-743" w:type="dxa"/>
        <w:tblLayout w:type="fixed"/>
        <w:tblCellMar>
          <w:top w:w="0" w:type="dxa"/>
          <w:left w:w="10" w:type="dxa"/>
          <w:bottom w:w="0" w:type="dxa"/>
          <w:right w:w="10" w:type="dxa"/>
        </w:tblCellMar>
      </w:tblPr>
      <w:tblGrid>
        <w:gridCol w:w="1135"/>
        <w:gridCol w:w="992"/>
        <w:gridCol w:w="1154"/>
        <w:gridCol w:w="1398"/>
        <w:gridCol w:w="1275"/>
        <w:gridCol w:w="1134"/>
        <w:gridCol w:w="851"/>
        <w:gridCol w:w="850"/>
        <w:gridCol w:w="851"/>
        <w:gridCol w:w="425"/>
      </w:tblGrid>
      <w:tr>
        <w:tblPrEx>
          <w:tblCellMar>
            <w:top w:w="0" w:type="dxa"/>
            <w:left w:w="10" w:type="dxa"/>
            <w:bottom w:w="0" w:type="dxa"/>
            <w:right w:w="10" w:type="dxa"/>
          </w:tblCellMar>
        </w:tblPrEx>
        <w:trPr>
          <w:trHeight w:val="195" w:hRule="atLeast"/>
          <w:tblHeader/>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cs="Arial"/>
                <w:sz w:val="20"/>
                <w:szCs w:val="20"/>
              </w:rPr>
            </w:pPr>
            <w:r>
              <w:rPr>
                <w:rFonts w:ascii="Arial" w:hAnsi="Arial" w:eastAsia="Times New Roman" w:cs="Arial"/>
                <w:b/>
                <w:sz w:val="20"/>
                <w:szCs w:val="20"/>
              </w:rPr>
              <w:t>Unit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rPr>
            </w:pPr>
            <w:r>
              <w:rPr>
                <w:rFonts w:ascii="Arial" w:hAnsi="Arial" w:eastAsia="Times New Roman" w:cs="Arial"/>
                <w:b/>
                <w:sz w:val="20"/>
                <w:szCs w:val="20"/>
              </w:rPr>
              <w:t>Tujuan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rPr>
            </w:pPr>
            <w:r>
              <w:rPr>
                <w:rFonts w:ascii="Arial" w:hAnsi="Arial" w:eastAsia="Times New Roman" w:cs="Arial"/>
                <w:b/>
                <w:sz w:val="20"/>
                <w:szCs w:val="20"/>
              </w:rPr>
              <w:t>Sasaran audit</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cs="Arial"/>
                <w:sz w:val="20"/>
                <w:szCs w:val="20"/>
              </w:rPr>
            </w:pPr>
            <w:r>
              <w:rPr>
                <w:rFonts w:ascii="Arial" w:hAnsi="Arial" w:eastAsia="Times New Roman" w:cs="Arial"/>
                <w:b/>
                <w:sz w:val="20"/>
                <w:szCs w:val="20"/>
              </w:rPr>
              <w:t>(Kegiatan/</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rPr>
            </w:pPr>
            <w:r>
              <w:rPr>
                <w:rFonts w:ascii="Arial" w:hAnsi="Arial" w:eastAsia="Times New Roman" w:cs="Arial"/>
                <w:b/>
                <w:sz w:val="20"/>
                <w:szCs w:val="20"/>
              </w:rPr>
              <w:t>Proses yang diaudit)</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rPr>
            </w:pPr>
            <w:r>
              <w:rPr>
                <w:rFonts w:ascii="Arial" w:hAnsi="Arial" w:eastAsia="Times New Roman" w:cs="Arial"/>
                <w:b/>
                <w:sz w:val="20"/>
                <w:szCs w:val="20"/>
              </w:rPr>
              <w:t>Auditor</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cs="Arial"/>
                <w:sz w:val="20"/>
                <w:szCs w:val="20"/>
              </w:rPr>
            </w:pPr>
            <w:r>
              <w:rPr>
                <w:rFonts w:ascii="Arial" w:hAnsi="Arial" w:eastAsia="Times New Roman" w:cs="Arial"/>
                <w:b/>
                <w:sz w:val="20"/>
                <w:szCs w:val="20"/>
                <w:lang w:val="id-ID"/>
              </w:rPr>
              <w:t>Standar/kriteria yang menjadi</w:t>
            </w:r>
            <w:r>
              <w:rPr>
                <w:rFonts w:ascii="Arial" w:hAnsi="Arial" w:eastAsia="Times New Roman" w:cs="Arial"/>
                <w:b/>
                <w:sz w:val="20"/>
                <w:szCs w:val="20"/>
              </w:rPr>
              <w:t>acuan</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rPr>
            </w:pPr>
            <w:r>
              <w:rPr>
                <w:rFonts w:ascii="Arial" w:hAnsi="Arial" w:eastAsia="Times New Roman" w:cs="Arial"/>
                <w:b/>
                <w:sz w:val="20"/>
                <w:szCs w:val="20"/>
              </w:rPr>
              <w:t>Metoda</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rPr>
            </w:pPr>
            <w:r>
              <w:rPr>
                <w:rFonts w:ascii="Arial" w:hAnsi="Arial" w:eastAsia="Times New Roman" w:cs="Arial"/>
                <w:b/>
                <w:sz w:val="20"/>
                <w:szCs w:val="20"/>
              </w:rPr>
              <w:t>Instrumen audit</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cs="Arial"/>
                <w:sz w:val="20"/>
                <w:szCs w:val="20"/>
              </w:rPr>
            </w:pPr>
            <w:r>
              <w:rPr>
                <w:rFonts w:ascii="Arial" w:hAnsi="Arial" w:eastAsia="Times New Roman" w:cs="Arial"/>
                <w:b/>
                <w:sz w:val="20"/>
                <w:szCs w:val="20"/>
              </w:rPr>
              <w:t>Tgl&amp;</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rPr>
            </w:pPr>
            <w:r>
              <w:rPr>
                <w:rFonts w:ascii="Arial" w:hAnsi="Arial" w:eastAsia="Times New Roman" w:cs="Arial"/>
                <w:b/>
                <w:sz w:val="20"/>
                <w:szCs w:val="20"/>
              </w:rPr>
              <w:t>Waktu</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lang w:val="id-ID"/>
              </w:rPr>
            </w:pPr>
            <w:r>
              <w:rPr>
                <w:rFonts w:ascii="Arial" w:hAnsi="Arial" w:eastAsia="Times New Roman" w:cs="Arial"/>
                <w:b/>
                <w:sz w:val="20"/>
                <w:szCs w:val="20"/>
              </w:rPr>
              <w:t xml:space="preserve">Audit </w:t>
            </w:r>
            <w:r>
              <w:rPr>
                <w:rFonts w:ascii="Arial" w:hAnsi="Arial" w:eastAsia="Times New Roman" w:cs="Arial"/>
                <w:b/>
                <w:sz w:val="20"/>
                <w:szCs w:val="20"/>
                <w:lang w:val="id-ID"/>
              </w:rPr>
              <w:t>I</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cs="Arial"/>
                <w:sz w:val="20"/>
                <w:szCs w:val="20"/>
              </w:rPr>
            </w:pPr>
            <w:r>
              <w:rPr>
                <w:rFonts w:ascii="Arial" w:hAnsi="Arial" w:eastAsia="Times New Roman" w:cs="Arial"/>
                <w:b/>
                <w:sz w:val="20"/>
                <w:szCs w:val="20"/>
              </w:rPr>
              <w:t>Tgl&amp;</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rPr>
            </w:pPr>
            <w:r>
              <w:rPr>
                <w:rFonts w:ascii="Arial" w:hAnsi="Arial" w:eastAsia="Times New Roman" w:cs="Arial"/>
                <w:b/>
                <w:sz w:val="20"/>
                <w:szCs w:val="20"/>
              </w:rPr>
              <w:t>Waktu</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lang w:val="id-ID"/>
              </w:rPr>
            </w:pPr>
            <w:r>
              <w:rPr>
                <w:rFonts w:ascii="Arial" w:hAnsi="Arial" w:eastAsia="Times New Roman" w:cs="Arial"/>
                <w:b/>
                <w:sz w:val="20"/>
                <w:szCs w:val="20"/>
              </w:rPr>
              <w:t xml:space="preserve">Audit </w:t>
            </w:r>
            <w:r>
              <w:rPr>
                <w:rFonts w:ascii="Arial" w:hAnsi="Arial" w:eastAsia="Times New Roman" w:cs="Arial"/>
                <w:b/>
                <w:sz w:val="20"/>
                <w:szCs w:val="20"/>
                <w:lang w:val="id-ID"/>
              </w:rPr>
              <w:t>II</w:t>
            </w:r>
          </w:p>
        </w:tc>
        <w:tc>
          <w:tcPr>
            <w:tcW w:w="425"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Arial" w:hAnsi="Arial" w:eastAsia="Times New Roman" w:cs="Arial"/>
                <w:b/>
                <w:sz w:val="20"/>
                <w:szCs w:val="20"/>
                <w:lang w:val="id-ID"/>
              </w:rPr>
            </w:pPr>
            <w:r>
              <w:rPr>
                <w:rFonts w:ascii="Arial" w:hAnsi="Arial" w:eastAsia="Times New Roman" w:cs="Arial"/>
                <w:b/>
                <w:sz w:val="20"/>
                <w:szCs w:val="20"/>
                <w:lang w:val="id-ID"/>
              </w:rPr>
              <w:t>Ket</w:t>
            </w: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lang w:val="sv-SE"/>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lang w:val="sv-SE"/>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lang w:val="sv-SE"/>
              </w:rPr>
            </w:pPr>
          </w:p>
        </w:tc>
      </w:tr>
      <w:tr>
        <w:tblPrEx>
          <w:tblCellMar>
            <w:top w:w="0" w:type="dxa"/>
            <w:left w:w="10" w:type="dxa"/>
            <w:bottom w:w="0" w:type="dxa"/>
            <w:right w:w="10" w:type="dxa"/>
          </w:tblCellMar>
        </w:tblPrEx>
        <w:trPr>
          <w:trHeight w:val="3491" w:hRule="atLeast"/>
        </w:trPr>
        <w:tc>
          <w:tcPr>
            <w:tcW w:w="4679" w:type="dxa"/>
            <w:gridSpan w:val="4"/>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sz w:val="20"/>
                <w:szCs w:val="20"/>
              </w:rPr>
            </w:pPr>
          </w:p>
          <w:p>
            <w:pPr>
              <w:jc w:val="center"/>
              <w:rPr>
                <w:rFonts w:ascii="Arial" w:hAnsi="Arial" w:eastAsia="Times New Roman" w:cs="Arial"/>
                <w:sz w:val="20"/>
                <w:szCs w:val="20"/>
              </w:rPr>
            </w:pPr>
            <w:r>
              <w:rPr>
                <w:rFonts w:ascii="Arial" w:hAnsi="Arial" w:eastAsia="Times New Roman" w:cs="Arial"/>
                <w:sz w:val="20"/>
                <w:szCs w:val="20"/>
              </w:rPr>
              <w:t>Mengetahui,</w:t>
            </w:r>
          </w:p>
          <w:p>
            <w:pPr>
              <w:jc w:val="center"/>
              <w:rPr>
                <w:rFonts w:ascii="Arial" w:hAnsi="Arial" w:eastAsia="Times New Roman" w:cs="Arial"/>
                <w:sz w:val="20"/>
                <w:szCs w:val="20"/>
              </w:rPr>
            </w:pPr>
            <w:r>
              <w:rPr>
                <w:rFonts w:ascii="Arial" w:hAnsi="Arial" w:eastAsia="Times New Roman" w:cs="Arial"/>
                <w:sz w:val="20"/>
                <w:szCs w:val="20"/>
              </w:rPr>
              <w:t>Ketua tim audit</w:t>
            </w:r>
          </w:p>
          <w:p>
            <w:pPr>
              <w:jc w:val="center"/>
              <w:rPr>
                <w:rFonts w:ascii="Arial" w:hAnsi="Arial" w:eastAsia="Times New Roman" w:cs="Arial"/>
                <w:sz w:val="20"/>
                <w:szCs w:val="20"/>
              </w:rPr>
            </w:pPr>
          </w:p>
          <w:p>
            <w:pPr>
              <w:rPr>
                <w:rFonts w:ascii="Arial" w:hAnsi="Arial" w:eastAsia="Times New Roman" w:cs="Arial"/>
                <w:sz w:val="20"/>
                <w:szCs w:val="20"/>
                <w:lang w:val="id-ID"/>
              </w:rPr>
            </w:pPr>
          </w:p>
          <w:p>
            <w:pPr>
              <w:rPr>
                <w:rFonts w:ascii="Arial" w:hAnsi="Arial" w:eastAsia="Times New Roman" w:cs="Arial"/>
                <w:sz w:val="20"/>
                <w:szCs w:val="20"/>
                <w:lang w:val="id-ID"/>
              </w:rPr>
            </w:pPr>
          </w:p>
          <w:p>
            <w:pPr>
              <w:rPr>
                <w:rFonts w:ascii="Arial" w:hAnsi="Arial" w:eastAsia="Times New Roman" w:cs="Arial"/>
                <w:sz w:val="20"/>
                <w:szCs w:val="20"/>
              </w:rPr>
            </w:pPr>
          </w:p>
        </w:tc>
        <w:tc>
          <w:tcPr>
            <w:tcW w:w="5386" w:type="dxa"/>
            <w:gridSpan w:val="6"/>
            <w:tcBorders>
              <w:top w:val="single" w:color="000000" w:sz="4" w:space="0"/>
              <w:left w:val="single" w:color="000000" w:sz="4" w:space="0"/>
              <w:bottom w:val="single" w:color="000000" w:sz="4" w:space="0"/>
              <w:right w:val="single" w:color="000000" w:sz="4" w:space="0"/>
            </w:tcBorders>
          </w:tcPr>
          <w:p>
            <w:pPr>
              <w:jc w:val="center"/>
              <w:rPr>
                <w:rFonts w:hint="default" w:ascii="Arial" w:hAnsi="Arial" w:cs="Arial"/>
                <w:sz w:val="20"/>
                <w:szCs w:val="20"/>
                <w:lang w:val="en-US"/>
              </w:rPr>
            </w:pPr>
            <w:r>
              <w:rPr>
                <w:rFonts w:hint="default" w:ascii="Arial" w:hAnsi="Arial" w:eastAsia="Times New Roman" w:cs="Arial"/>
                <w:sz w:val="20"/>
                <w:szCs w:val="20"/>
                <w:lang w:val="en-US"/>
              </w:rPr>
              <w:t>.....</w:t>
            </w:r>
            <w:r>
              <w:rPr>
                <w:rFonts w:ascii="Arial" w:hAnsi="Arial" w:eastAsia="Times New Roman" w:cs="Arial"/>
                <w:sz w:val="20"/>
                <w:szCs w:val="20"/>
                <w:lang w:val="sv-SE"/>
              </w:rPr>
              <w:t xml:space="preserve">, </w:t>
            </w:r>
            <w:r>
              <w:rPr>
                <w:rFonts w:hint="default" w:ascii="Arial" w:hAnsi="Arial" w:eastAsia="Times New Roman" w:cs="Arial"/>
                <w:sz w:val="20"/>
                <w:szCs w:val="20"/>
                <w:lang w:val="en-US"/>
              </w:rPr>
              <w:t>............................</w:t>
            </w:r>
          </w:p>
          <w:p>
            <w:pPr>
              <w:rPr>
                <w:rFonts w:ascii="Arial" w:hAnsi="Arial" w:eastAsia="Times New Roman" w:cs="Arial"/>
                <w:sz w:val="20"/>
                <w:szCs w:val="20"/>
                <w:lang w:val="sv-SE"/>
              </w:rPr>
            </w:pPr>
          </w:p>
          <w:p>
            <w:pPr>
              <w:jc w:val="center"/>
              <w:rPr>
                <w:rFonts w:ascii="Arial" w:hAnsi="Arial" w:eastAsia="Times New Roman" w:cs="Arial"/>
                <w:sz w:val="20"/>
                <w:szCs w:val="20"/>
                <w:lang w:val="sv-SE"/>
              </w:rPr>
            </w:pPr>
            <w:r>
              <w:rPr>
                <w:rFonts w:ascii="Arial" w:hAnsi="Arial" w:eastAsia="Times New Roman" w:cs="Arial"/>
                <w:sz w:val="20"/>
                <w:szCs w:val="20"/>
                <w:lang w:val="sv-SE"/>
              </w:rPr>
              <w:t>Anggota Tim Audit:</w:t>
            </w:r>
          </w:p>
          <w:p>
            <w:pPr>
              <w:pStyle w:val="8"/>
              <w:numPr>
                <w:ilvl w:val="3"/>
                <w:numId w:val="26"/>
              </w:numPr>
              <w:ind w:left="759"/>
              <w:jc w:val="both"/>
              <w:rPr>
                <w:rFonts w:ascii="Arial" w:hAnsi="Arial" w:eastAsia="Times New Roman" w:cs="Arial"/>
                <w:sz w:val="20"/>
                <w:szCs w:val="20"/>
                <w:lang w:val="sv-SE"/>
              </w:rPr>
            </w:pPr>
            <w:r>
              <w:rPr>
                <w:rFonts w:hint="default" w:ascii="Arial" w:hAnsi="Arial" w:eastAsia="Times New Roman" w:cs="Arial"/>
                <w:sz w:val="20"/>
                <w:szCs w:val="20"/>
                <w:lang w:val="en-US"/>
              </w:rPr>
              <w:t>...</w:t>
            </w:r>
          </w:p>
          <w:p>
            <w:pPr>
              <w:pStyle w:val="8"/>
              <w:numPr>
                <w:ilvl w:val="3"/>
                <w:numId w:val="26"/>
              </w:numPr>
              <w:ind w:left="759"/>
              <w:jc w:val="both"/>
              <w:rPr>
                <w:rFonts w:ascii="Arial" w:hAnsi="Arial" w:eastAsia="Times New Roman" w:cs="Arial"/>
                <w:sz w:val="20"/>
                <w:szCs w:val="20"/>
                <w:lang w:val="sv-SE"/>
              </w:rPr>
            </w:pPr>
            <w:r>
              <w:rPr>
                <w:rFonts w:hint="default" w:ascii="Arial" w:hAnsi="Arial" w:eastAsia="Times New Roman" w:cs="Arial"/>
                <w:sz w:val="20"/>
                <w:szCs w:val="20"/>
                <w:lang w:val="en-US"/>
              </w:rPr>
              <w:t>...</w:t>
            </w:r>
          </w:p>
          <w:p>
            <w:pPr>
              <w:pStyle w:val="8"/>
              <w:numPr>
                <w:ilvl w:val="3"/>
                <w:numId w:val="26"/>
              </w:numPr>
              <w:ind w:left="759"/>
              <w:jc w:val="both"/>
              <w:rPr>
                <w:rFonts w:ascii="Arial" w:hAnsi="Arial" w:eastAsia="Times New Roman" w:cs="Arial"/>
                <w:sz w:val="20"/>
                <w:szCs w:val="20"/>
                <w:lang w:val="sv-SE"/>
              </w:rPr>
            </w:pPr>
            <w:r>
              <w:rPr>
                <w:rFonts w:hint="default" w:ascii="Arial" w:hAnsi="Arial" w:eastAsia="Times New Roman" w:cs="Arial"/>
                <w:sz w:val="20"/>
                <w:szCs w:val="20"/>
                <w:lang w:val="en-US"/>
              </w:rPr>
              <w:t>...</w:t>
            </w:r>
          </w:p>
          <w:p>
            <w:pPr>
              <w:rPr>
                <w:rFonts w:ascii="Arial" w:hAnsi="Arial" w:eastAsia="Times New Roman" w:cs="Arial"/>
                <w:sz w:val="20"/>
                <w:szCs w:val="20"/>
                <w:lang w:val="sv-SE"/>
              </w:rPr>
            </w:pPr>
          </w:p>
          <w:p>
            <w:pPr>
              <w:rPr>
                <w:rFonts w:ascii="Arial" w:hAnsi="Arial" w:eastAsia="Times New Roman" w:cs="Arial"/>
                <w:sz w:val="20"/>
                <w:szCs w:val="20"/>
                <w:lang w:val="sv-SE"/>
              </w:rPr>
            </w:pPr>
          </w:p>
          <w:p>
            <w:pPr>
              <w:rPr>
                <w:rFonts w:ascii="Arial" w:hAnsi="Arial" w:eastAsia="Times New Roman" w:cs="Arial"/>
                <w:sz w:val="20"/>
                <w:szCs w:val="20"/>
              </w:rPr>
            </w:pPr>
          </w:p>
        </w:tc>
      </w:tr>
    </w:tbl>
    <w:p>
      <w:pPr>
        <w:pStyle w:val="8"/>
        <w:numPr>
          <w:numId w:val="0"/>
        </w:numPr>
        <w:spacing w:after="160" w:line="360" w:lineRule="auto"/>
        <w:ind w:leftChars="0"/>
        <w:contextualSpacing/>
        <w:jc w:val="both"/>
        <w:rPr>
          <w:rFonts w:hint="default" w:ascii="Bookman Old Style" w:hAnsi="Bookman Old Style" w:cs="Arial"/>
          <w:b w:val="0"/>
          <w:bCs/>
          <w:sz w:val="24"/>
          <w:szCs w:val="24"/>
          <w:lang w:val="en-US"/>
        </w:rPr>
      </w:pPr>
    </w:p>
    <w:sectPr>
      <w:pgSz w:w="11900" w:h="16840"/>
      <w:pgMar w:top="1134" w:right="1440" w:bottom="1418" w:left="1701"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FreeSans">
    <w:panose1 w:val="020B0504020202020204"/>
    <w:charset w:val="00"/>
    <w:family w:val="auto"/>
    <w:pitch w:val="default"/>
    <w:sig w:usb0="E4839EFF" w:usb1="4600FDFF" w:usb2="000030A0" w:usb3="00000584" w:csb0="600001BF" w:csb1="DFF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等线 Light">
    <w:altName w:val="Gubbi"/>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Arial"/>
    <w:panose1 w:val="00000000000000000000"/>
    <w:charset w:val="00"/>
    <w:family w:val="auto"/>
    <w:pitch w:val="default"/>
    <w:sig w:usb0="00000000" w:usb1="00000000" w:usb2="00000000" w:usb3="00000000" w:csb0="00000000" w:csb1="00000000"/>
  </w:font>
  <w:font w:name="Ani">
    <w:panose1 w:val="00000000000000000000"/>
    <w:charset w:val="80"/>
    <w:family w:val="auto"/>
    <w:pitch w:val="default"/>
    <w:sig w:usb0="00010001" w:usb1="00000000" w:usb2="00000000" w:usb3="00000000" w:csb0="000A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E8B86"/>
    <w:multiLevelType w:val="singleLevel"/>
    <w:tmpl w:val="AFFE8B86"/>
    <w:lvl w:ilvl="0" w:tentative="0">
      <w:start w:val="6"/>
      <w:numFmt w:val="decimal"/>
      <w:lvlText w:val="%1."/>
      <w:lvlJc w:val="left"/>
      <w:pPr>
        <w:tabs>
          <w:tab w:val="left" w:pos="425"/>
        </w:tabs>
        <w:ind w:left="425" w:leftChars="0" w:hanging="425" w:firstLineChars="0"/>
      </w:pPr>
      <w:rPr>
        <w:rFonts w:hint="default"/>
      </w:rPr>
    </w:lvl>
  </w:abstractNum>
  <w:abstractNum w:abstractNumId="1">
    <w:nsid w:val="BEFF8F4E"/>
    <w:multiLevelType w:val="singleLevel"/>
    <w:tmpl w:val="BEFF8F4E"/>
    <w:lvl w:ilvl="0" w:tentative="0">
      <w:start w:val="5"/>
      <w:numFmt w:val="upperLetter"/>
      <w:lvlText w:val="%1."/>
      <w:lvlJc w:val="left"/>
      <w:pPr>
        <w:tabs>
          <w:tab w:val="left" w:pos="425"/>
        </w:tabs>
        <w:ind w:left="425" w:leftChars="0" w:hanging="425" w:firstLineChars="0"/>
      </w:pPr>
      <w:rPr>
        <w:rFonts w:hint="default"/>
      </w:rPr>
    </w:lvl>
  </w:abstractNum>
  <w:abstractNum w:abstractNumId="2">
    <w:nsid w:val="BFFA12C6"/>
    <w:multiLevelType w:val="singleLevel"/>
    <w:tmpl w:val="BFFA12C6"/>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D57800E2"/>
    <w:multiLevelType w:val="singleLevel"/>
    <w:tmpl w:val="D57800E2"/>
    <w:lvl w:ilvl="0" w:tentative="0">
      <w:start w:val="3"/>
      <w:numFmt w:val="upperLetter"/>
      <w:lvlText w:val="%1."/>
      <w:lvlJc w:val="left"/>
      <w:pPr>
        <w:tabs>
          <w:tab w:val="left" w:pos="425"/>
        </w:tabs>
        <w:ind w:left="425" w:leftChars="0" w:hanging="425" w:firstLineChars="0"/>
      </w:pPr>
      <w:rPr>
        <w:rFonts w:hint="default"/>
      </w:rPr>
    </w:lvl>
  </w:abstractNum>
  <w:abstractNum w:abstractNumId="4">
    <w:nsid w:val="DF8FC42C"/>
    <w:multiLevelType w:val="singleLevel"/>
    <w:tmpl w:val="DF8FC42C"/>
    <w:lvl w:ilvl="0" w:tentative="0">
      <w:start w:val="1"/>
      <w:numFmt w:val="decimal"/>
      <w:lvlText w:val="%1."/>
      <w:lvlJc w:val="left"/>
      <w:pPr>
        <w:tabs>
          <w:tab w:val="left" w:pos="425"/>
        </w:tabs>
        <w:ind w:left="425" w:leftChars="0" w:hanging="425" w:firstLineChars="0"/>
      </w:pPr>
      <w:rPr>
        <w:rFonts w:hint="default"/>
      </w:rPr>
    </w:lvl>
  </w:abstractNum>
  <w:abstractNum w:abstractNumId="5">
    <w:nsid w:val="F1AEC868"/>
    <w:multiLevelType w:val="singleLevel"/>
    <w:tmpl w:val="F1AEC868"/>
    <w:lvl w:ilvl="0" w:tentative="0">
      <w:start w:val="4"/>
      <w:numFmt w:val="upperLetter"/>
      <w:lvlText w:val="%1."/>
      <w:lvlJc w:val="left"/>
      <w:pPr>
        <w:tabs>
          <w:tab w:val="left" w:pos="425"/>
        </w:tabs>
        <w:ind w:left="425" w:leftChars="0" w:hanging="425" w:firstLineChars="0"/>
      </w:pPr>
      <w:rPr>
        <w:rFonts w:hint="default"/>
      </w:rPr>
    </w:lvl>
  </w:abstractNum>
  <w:abstractNum w:abstractNumId="6">
    <w:nsid w:val="FD5A02E6"/>
    <w:multiLevelType w:val="singleLevel"/>
    <w:tmpl w:val="FD5A02E6"/>
    <w:lvl w:ilvl="0" w:tentative="0">
      <w:start w:val="1"/>
      <w:numFmt w:val="decimal"/>
      <w:lvlText w:val="%1."/>
      <w:lvlJc w:val="left"/>
      <w:pPr>
        <w:tabs>
          <w:tab w:val="left" w:pos="425"/>
        </w:tabs>
        <w:ind w:left="425" w:leftChars="0" w:hanging="425" w:firstLineChars="0"/>
      </w:pPr>
      <w:rPr>
        <w:rFonts w:hint="default"/>
      </w:rPr>
    </w:lvl>
  </w:abstractNum>
  <w:abstractNum w:abstractNumId="7">
    <w:nsid w:val="FDFF5EC3"/>
    <w:multiLevelType w:val="singleLevel"/>
    <w:tmpl w:val="FDFF5EC3"/>
    <w:lvl w:ilvl="0" w:tentative="0">
      <w:start w:val="1"/>
      <w:numFmt w:val="decimal"/>
      <w:lvlText w:val="%1."/>
      <w:lvlJc w:val="left"/>
      <w:pPr>
        <w:tabs>
          <w:tab w:val="left" w:pos="425"/>
        </w:tabs>
        <w:ind w:left="425" w:leftChars="0" w:hanging="425" w:firstLineChars="0"/>
      </w:pPr>
      <w:rPr>
        <w:rFonts w:hint="default"/>
      </w:rPr>
    </w:lvl>
  </w:abstractNum>
  <w:abstractNum w:abstractNumId="8">
    <w:nsid w:val="FED69342"/>
    <w:multiLevelType w:val="singleLevel"/>
    <w:tmpl w:val="FED69342"/>
    <w:lvl w:ilvl="0" w:tentative="0">
      <w:start w:val="1"/>
      <w:numFmt w:val="decimal"/>
      <w:lvlText w:val="%1."/>
      <w:lvlJc w:val="left"/>
      <w:pPr>
        <w:tabs>
          <w:tab w:val="left" w:pos="425"/>
        </w:tabs>
        <w:ind w:left="425" w:leftChars="0" w:hanging="425" w:firstLineChars="0"/>
      </w:pPr>
      <w:rPr>
        <w:rFonts w:hint="default"/>
      </w:rPr>
    </w:lvl>
  </w:abstractNum>
  <w:abstractNum w:abstractNumId="9">
    <w:nsid w:val="FEF7D8A6"/>
    <w:multiLevelType w:val="singleLevel"/>
    <w:tmpl w:val="FEF7D8A6"/>
    <w:lvl w:ilvl="0" w:tentative="0">
      <w:start w:val="2"/>
      <w:numFmt w:val="upperLetter"/>
      <w:lvlText w:val="%1."/>
      <w:lvlJc w:val="left"/>
      <w:pPr>
        <w:tabs>
          <w:tab w:val="left" w:pos="425"/>
        </w:tabs>
        <w:ind w:left="425" w:leftChars="0" w:hanging="425" w:firstLineChars="0"/>
      </w:pPr>
      <w:rPr>
        <w:rFonts w:hint="default"/>
      </w:rPr>
    </w:lvl>
  </w:abstractNum>
  <w:abstractNum w:abstractNumId="10">
    <w:nsid w:val="FFD58093"/>
    <w:multiLevelType w:val="singleLevel"/>
    <w:tmpl w:val="FFD58093"/>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FFFA8726"/>
    <w:multiLevelType w:val="singleLevel"/>
    <w:tmpl w:val="FFFA8726"/>
    <w:lvl w:ilvl="0" w:tentative="0">
      <w:start w:val="1"/>
      <w:numFmt w:val="upperLetter"/>
      <w:lvlText w:val="%1."/>
      <w:lvlJc w:val="left"/>
      <w:pPr>
        <w:tabs>
          <w:tab w:val="left" w:pos="425"/>
        </w:tabs>
        <w:ind w:left="425" w:leftChars="0" w:hanging="425" w:firstLineChars="0"/>
      </w:pPr>
      <w:rPr>
        <w:rFonts w:hint="default"/>
      </w:rPr>
    </w:lvl>
  </w:abstractNum>
  <w:abstractNum w:abstractNumId="12">
    <w:nsid w:val="FFFE59D6"/>
    <w:multiLevelType w:val="singleLevel"/>
    <w:tmpl w:val="FFFE59D6"/>
    <w:lvl w:ilvl="0" w:tentative="0">
      <w:start w:val="1"/>
      <w:numFmt w:val="lowerLetter"/>
      <w:lvlText w:val="%1."/>
      <w:lvlJc w:val="left"/>
      <w:pPr>
        <w:tabs>
          <w:tab w:val="left" w:pos="845"/>
        </w:tabs>
        <w:ind w:left="845" w:leftChars="0" w:hanging="425" w:firstLineChars="0"/>
      </w:pPr>
      <w:rPr>
        <w:rFonts w:hint="default"/>
      </w:rPr>
    </w:lvl>
  </w:abstractNum>
  <w:abstractNum w:abstractNumId="13">
    <w:nsid w:val="09936F67"/>
    <w:multiLevelType w:val="multilevel"/>
    <w:tmpl w:val="09936F6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BDF0C50"/>
    <w:multiLevelType w:val="multilevel"/>
    <w:tmpl w:val="0BDF0C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0792AD9"/>
    <w:multiLevelType w:val="multilevel"/>
    <w:tmpl w:val="10792AD9"/>
    <w:lvl w:ilvl="0" w:tentative="0">
      <w:start w:val="2"/>
      <w:numFmt w:val="upperRoman"/>
      <w:lvlText w:val="%1."/>
      <w:lvlJc w:val="left"/>
      <w:pPr>
        <w:ind w:left="1080" w:hanging="720"/>
      </w:pPr>
      <w:rPr>
        <w:b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9B73BFE"/>
    <w:multiLevelType w:val="singleLevel"/>
    <w:tmpl w:val="29B73BFE"/>
    <w:lvl w:ilvl="0" w:tentative="0">
      <w:start w:val="5"/>
      <w:numFmt w:val="upperRoman"/>
      <w:lvlText w:val="%1."/>
      <w:lvlJc w:val="left"/>
      <w:pPr>
        <w:tabs>
          <w:tab w:val="left" w:pos="425"/>
        </w:tabs>
        <w:ind w:left="425" w:leftChars="0" w:hanging="425" w:firstLineChars="0"/>
      </w:pPr>
      <w:rPr>
        <w:rFonts w:hint="default"/>
      </w:rPr>
    </w:lvl>
  </w:abstractNum>
  <w:abstractNum w:abstractNumId="17">
    <w:nsid w:val="3BF7E5B7"/>
    <w:multiLevelType w:val="singleLevel"/>
    <w:tmpl w:val="3BF7E5B7"/>
    <w:lvl w:ilvl="0" w:tentative="0">
      <w:start w:val="5"/>
      <w:numFmt w:val="decimal"/>
      <w:lvlText w:val="%1."/>
      <w:lvlJc w:val="left"/>
      <w:pPr>
        <w:tabs>
          <w:tab w:val="left" w:pos="425"/>
        </w:tabs>
        <w:ind w:left="425" w:leftChars="0" w:hanging="425" w:firstLineChars="0"/>
      </w:pPr>
      <w:rPr>
        <w:rFonts w:hint="default"/>
      </w:rPr>
    </w:lvl>
  </w:abstractNum>
  <w:abstractNum w:abstractNumId="18">
    <w:nsid w:val="3FEC434C"/>
    <w:multiLevelType w:val="singleLevel"/>
    <w:tmpl w:val="3FEC434C"/>
    <w:lvl w:ilvl="0" w:tentative="0">
      <w:start w:val="7"/>
      <w:numFmt w:val="decimal"/>
      <w:lvlText w:val="%1."/>
      <w:lvlJc w:val="left"/>
      <w:pPr>
        <w:tabs>
          <w:tab w:val="left" w:pos="425"/>
        </w:tabs>
        <w:ind w:left="425" w:leftChars="0" w:hanging="425" w:firstLineChars="0"/>
      </w:pPr>
      <w:rPr>
        <w:rFonts w:hint="default"/>
      </w:rPr>
    </w:lvl>
  </w:abstractNum>
  <w:abstractNum w:abstractNumId="19">
    <w:nsid w:val="6BD46582"/>
    <w:multiLevelType w:val="multilevel"/>
    <w:tmpl w:val="6BD46582"/>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EFAE2AB"/>
    <w:multiLevelType w:val="singleLevel"/>
    <w:tmpl w:val="6EFAE2AB"/>
    <w:lvl w:ilvl="0" w:tentative="0">
      <w:start w:val="1"/>
      <w:numFmt w:val="decimal"/>
      <w:lvlText w:val="%1."/>
      <w:lvlJc w:val="left"/>
      <w:pPr>
        <w:tabs>
          <w:tab w:val="left" w:pos="425"/>
        </w:tabs>
        <w:ind w:left="425" w:leftChars="0" w:hanging="425" w:firstLineChars="0"/>
      </w:pPr>
      <w:rPr>
        <w:rFonts w:hint="default"/>
      </w:rPr>
    </w:lvl>
  </w:abstractNum>
  <w:abstractNum w:abstractNumId="21">
    <w:nsid w:val="7777ECA0"/>
    <w:multiLevelType w:val="singleLevel"/>
    <w:tmpl w:val="7777ECA0"/>
    <w:lvl w:ilvl="0" w:tentative="0">
      <w:start w:val="1"/>
      <w:numFmt w:val="decimal"/>
      <w:lvlText w:val="%1."/>
      <w:lvlJc w:val="left"/>
      <w:pPr>
        <w:tabs>
          <w:tab w:val="left" w:pos="425"/>
        </w:tabs>
        <w:ind w:left="425" w:leftChars="0" w:hanging="425" w:firstLineChars="0"/>
      </w:pPr>
      <w:rPr>
        <w:rFonts w:hint="default"/>
      </w:rPr>
    </w:lvl>
  </w:abstractNum>
  <w:abstractNum w:abstractNumId="22">
    <w:nsid w:val="77FBC004"/>
    <w:multiLevelType w:val="singleLevel"/>
    <w:tmpl w:val="77FBC004"/>
    <w:lvl w:ilvl="0" w:tentative="0">
      <w:start w:val="1"/>
      <w:numFmt w:val="lowerLetter"/>
      <w:lvlText w:val="%1."/>
      <w:lvlJc w:val="left"/>
      <w:pPr>
        <w:tabs>
          <w:tab w:val="left" w:pos="845"/>
        </w:tabs>
        <w:ind w:left="845" w:leftChars="0" w:hanging="425" w:firstLineChars="0"/>
      </w:pPr>
      <w:rPr>
        <w:rFonts w:hint="default"/>
      </w:rPr>
    </w:lvl>
  </w:abstractNum>
  <w:abstractNum w:abstractNumId="23">
    <w:nsid w:val="79FB1C2D"/>
    <w:multiLevelType w:val="singleLevel"/>
    <w:tmpl w:val="79FB1C2D"/>
    <w:lvl w:ilvl="0" w:tentative="0">
      <w:start w:val="3"/>
      <w:numFmt w:val="lowerLetter"/>
      <w:lvlText w:val="%1."/>
      <w:lvlJc w:val="left"/>
      <w:pPr>
        <w:tabs>
          <w:tab w:val="left" w:pos="845"/>
        </w:tabs>
        <w:ind w:left="845" w:leftChars="0" w:hanging="425" w:firstLineChars="0"/>
      </w:pPr>
      <w:rPr>
        <w:rFonts w:hint="default"/>
      </w:rPr>
    </w:lvl>
  </w:abstractNum>
  <w:abstractNum w:abstractNumId="24">
    <w:nsid w:val="7BF64876"/>
    <w:multiLevelType w:val="singleLevel"/>
    <w:tmpl w:val="7BF64876"/>
    <w:lvl w:ilvl="0" w:tentative="0">
      <w:start w:val="2"/>
      <w:numFmt w:val="lowerLetter"/>
      <w:lvlText w:val="%1."/>
      <w:lvlJc w:val="left"/>
      <w:pPr>
        <w:tabs>
          <w:tab w:val="left" w:pos="845"/>
        </w:tabs>
        <w:ind w:left="845" w:leftChars="0" w:hanging="425" w:firstLineChars="0"/>
      </w:pPr>
      <w:rPr>
        <w:rFonts w:hint="default"/>
      </w:rPr>
    </w:lvl>
  </w:abstractNum>
  <w:abstractNum w:abstractNumId="25">
    <w:nsid w:val="7F9FFC1D"/>
    <w:multiLevelType w:val="singleLevel"/>
    <w:tmpl w:val="7F9FFC1D"/>
    <w:lvl w:ilvl="0" w:tentative="0">
      <w:start w:val="1"/>
      <w:numFmt w:val="upperRoman"/>
      <w:lvlText w:val="%1."/>
      <w:lvlJc w:val="left"/>
      <w:pPr>
        <w:tabs>
          <w:tab w:val="left" w:pos="425"/>
        </w:tabs>
        <w:ind w:left="425" w:leftChars="0" w:hanging="425" w:firstLineChars="0"/>
      </w:pPr>
      <w:rPr>
        <w:rFonts w:hint="default"/>
      </w:rPr>
    </w:lvl>
  </w:abstractNum>
  <w:num w:numId="1">
    <w:abstractNumId w:val="19"/>
  </w:num>
  <w:num w:numId="2">
    <w:abstractNumId w:val="13"/>
  </w:num>
  <w:num w:numId="3">
    <w:abstractNumId w:val="8"/>
  </w:num>
  <w:num w:numId="4">
    <w:abstractNumId w:val="7"/>
  </w:num>
  <w:num w:numId="5">
    <w:abstractNumId w:val="14"/>
  </w:num>
  <w:num w:numId="6">
    <w:abstractNumId w:val="11"/>
  </w:num>
  <w:num w:numId="7">
    <w:abstractNumId w:val="4"/>
  </w:num>
  <w:num w:numId="8">
    <w:abstractNumId w:val="9"/>
  </w:num>
  <w:num w:numId="9">
    <w:abstractNumId w:val="20"/>
  </w:num>
  <w:num w:numId="10">
    <w:abstractNumId w:val="2"/>
  </w:num>
  <w:num w:numId="11">
    <w:abstractNumId w:val="17"/>
  </w:num>
  <w:num w:numId="12">
    <w:abstractNumId w:val="10"/>
  </w:num>
  <w:num w:numId="13">
    <w:abstractNumId w:val="0"/>
  </w:num>
  <w:num w:numId="14">
    <w:abstractNumId w:val="18"/>
  </w:num>
  <w:num w:numId="15">
    <w:abstractNumId w:val="3"/>
  </w:num>
  <w:num w:numId="16">
    <w:abstractNumId w:val="6"/>
  </w:num>
  <w:num w:numId="17">
    <w:abstractNumId w:val="5"/>
  </w:num>
  <w:num w:numId="18">
    <w:abstractNumId w:val="1"/>
  </w:num>
  <w:num w:numId="19">
    <w:abstractNumId w:val="21"/>
  </w:num>
  <w:num w:numId="20">
    <w:abstractNumId w:val="25"/>
  </w:num>
  <w:num w:numId="21">
    <w:abstractNumId w:val="12"/>
  </w:num>
  <w:num w:numId="22">
    <w:abstractNumId w:val="24"/>
  </w:num>
  <w:num w:numId="23">
    <w:abstractNumId w:val="16"/>
  </w:num>
  <w:num w:numId="24">
    <w:abstractNumId w:val="22"/>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110"/>
    <w:rsid w:val="00047DEE"/>
    <w:rsid w:val="00057A56"/>
    <w:rsid w:val="00090003"/>
    <w:rsid w:val="000A0B01"/>
    <w:rsid w:val="000C5FBA"/>
    <w:rsid w:val="000E32BB"/>
    <w:rsid w:val="001361A0"/>
    <w:rsid w:val="0014790B"/>
    <w:rsid w:val="00157E34"/>
    <w:rsid w:val="00162005"/>
    <w:rsid w:val="001A5C90"/>
    <w:rsid w:val="001A6719"/>
    <w:rsid w:val="001C01B2"/>
    <w:rsid w:val="001C1F02"/>
    <w:rsid w:val="001D7E35"/>
    <w:rsid w:val="002100E4"/>
    <w:rsid w:val="002360B8"/>
    <w:rsid w:val="00244896"/>
    <w:rsid w:val="002524F8"/>
    <w:rsid w:val="00253815"/>
    <w:rsid w:val="00280298"/>
    <w:rsid w:val="00280B95"/>
    <w:rsid w:val="00293178"/>
    <w:rsid w:val="003108B6"/>
    <w:rsid w:val="00335B8C"/>
    <w:rsid w:val="00335F74"/>
    <w:rsid w:val="00344CBB"/>
    <w:rsid w:val="003520FB"/>
    <w:rsid w:val="0036409C"/>
    <w:rsid w:val="003A5B45"/>
    <w:rsid w:val="003C2ED5"/>
    <w:rsid w:val="003C4438"/>
    <w:rsid w:val="003D6ED0"/>
    <w:rsid w:val="003F4A82"/>
    <w:rsid w:val="00400C84"/>
    <w:rsid w:val="00411910"/>
    <w:rsid w:val="00425FA2"/>
    <w:rsid w:val="004D55D2"/>
    <w:rsid w:val="0050221E"/>
    <w:rsid w:val="0052054A"/>
    <w:rsid w:val="00521A1D"/>
    <w:rsid w:val="00531448"/>
    <w:rsid w:val="00552295"/>
    <w:rsid w:val="0055560B"/>
    <w:rsid w:val="0057348F"/>
    <w:rsid w:val="00590420"/>
    <w:rsid w:val="00635CC8"/>
    <w:rsid w:val="00642408"/>
    <w:rsid w:val="00665852"/>
    <w:rsid w:val="006B5851"/>
    <w:rsid w:val="006C0187"/>
    <w:rsid w:val="006D10CF"/>
    <w:rsid w:val="006D27BE"/>
    <w:rsid w:val="00704229"/>
    <w:rsid w:val="00707876"/>
    <w:rsid w:val="00721E9B"/>
    <w:rsid w:val="0078405A"/>
    <w:rsid w:val="007B58CE"/>
    <w:rsid w:val="007F6EAB"/>
    <w:rsid w:val="00801D7C"/>
    <w:rsid w:val="00803562"/>
    <w:rsid w:val="00812741"/>
    <w:rsid w:val="00815098"/>
    <w:rsid w:val="008564BD"/>
    <w:rsid w:val="00872719"/>
    <w:rsid w:val="008762EF"/>
    <w:rsid w:val="008B197D"/>
    <w:rsid w:val="008D318D"/>
    <w:rsid w:val="00900FE2"/>
    <w:rsid w:val="00906991"/>
    <w:rsid w:val="00932280"/>
    <w:rsid w:val="009A1ABC"/>
    <w:rsid w:val="00A013B9"/>
    <w:rsid w:val="00A134E2"/>
    <w:rsid w:val="00A167DA"/>
    <w:rsid w:val="00A25947"/>
    <w:rsid w:val="00A3167A"/>
    <w:rsid w:val="00A406C2"/>
    <w:rsid w:val="00A5202F"/>
    <w:rsid w:val="00A52C88"/>
    <w:rsid w:val="00A62543"/>
    <w:rsid w:val="00A815CE"/>
    <w:rsid w:val="00A95981"/>
    <w:rsid w:val="00A95D88"/>
    <w:rsid w:val="00AC12B8"/>
    <w:rsid w:val="00AF0460"/>
    <w:rsid w:val="00B171B0"/>
    <w:rsid w:val="00B2510F"/>
    <w:rsid w:val="00B2785D"/>
    <w:rsid w:val="00B3005A"/>
    <w:rsid w:val="00B31DA2"/>
    <w:rsid w:val="00BA58E0"/>
    <w:rsid w:val="00BB4CE7"/>
    <w:rsid w:val="00BB71A7"/>
    <w:rsid w:val="00BC1CFA"/>
    <w:rsid w:val="00BD6A06"/>
    <w:rsid w:val="00BE35D8"/>
    <w:rsid w:val="00BE3C09"/>
    <w:rsid w:val="00BE560E"/>
    <w:rsid w:val="00C0276B"/>
    <w:rsid w:val="00C05C13"/>
    <w:rsid w:val="00C27096"/>
    <w:rsid w:val="00C471E1"/>
    <w:rsid w:val="00CD040D"/>
    <w:rsid w:val="00CE2875"/>
    <w:rsid w:val="00CE4C74"/>
    <w:rsid w:val="00CF45EE"/>
    <w:rsid w:val="00D21122"/>
    <w:rsid w:val="00D44DE9"/>
    <w:rsid w:val="00D505C7"/>
    <w:rsid w:val="00DB4BAB"/>
    <w:rsid w:val="00DF0609"/>
    <w:rsid w:val="00DF2CC7"/>
    <w:rsid w:val="00DF583B"/>
    <w:rsid w:val="00DF6EF3"/>
    <w:rsid w:val="00E40FB8"/>
    <w:rsid w:val="00E43813"/>
    <w:rsid w:val="00EA3240"/>
    <w:rsid w:val="00ED3F5B"/>
    <w:rsid w:val="00F67E39"/>
    <w:rsid w:val="00F86C8E"/>
    <w:rsid w:val="00F92977"/>
    <w:rsid w:val="00FB4C77"/>
    <w:rsid w:val="00FC5F0C"/>
    <w:rsid w:val="00FE69DD"/>
    <w:rsid w:val="00FF63D3"/>
    <w:rsid w:val="1CFFA25F"/>
    <w:rsid w:val="1DFBEF14"/>
    <w:rsid w:val="296C8714"/>
    <w:rsid w:val="37FD4A05"/>
    <w:rsid w:val="3CEF13BF"/>
    <w:rsid w:val="5B8B5730"/>
    <w:rsid w:val="5FD70DAB"/>
    <w:rsid w:val="5FF75091"/>
    <w:rsid w:val="5FFE3E79"/>
    <w:rsid w:val="63EF613F"/>
    <w:rsid w:val="6BCDA6D1"/>
    <w:rsid w:val="6D73B09A"/>
    <w:rsid w:val="6EFB3761"/>
    <w:rsid w:val="6F4D22BA"/>
    <w:rsid w:val="6F7F4E5E"/>
    <w:rsid w:val="6FB728BD"/>
    <w:rsid w:val="6FDF6796"/>
    <w:rsid w:val="6FF789DC"/>
    <w:rsid w:val="74FF9EC4"/>
    <w:rsid w:val="75F920BD"/>
    <w:rsid w:val="76E796D0"/>
    <w:rsid w:val="776F4D18"/>
    <w:rsid w:val="77F92D32"/>
    <w:rsid w:val="79FF4543"/>
    <w:rsid w:val="7BBF8019"/>
    <w:rsid w:val="7C794A46"/>
    <w:rsid w:val="7F743C78"/>
    <w:rsid w:val="7FAF1182"/>
    <w:rsid w:val="8F26AF25"/>
    <w:rsid w:val="A473955E"/>
    <w:rsid w:val="B555778C"/>
    <w:rsid w:val="BADFB1C1"/>
    <w:rsid w:val="BBB86790"/>
    <w:rsid w:val="BDA6CD95"/>
    <w:rsid w:val="BEFD7DBB"/>
    <w:rsid w:val="CEBF76EC"/>
    <w:rsid w:val="DDFF5081"/>
    <w:rsid w:val="DFFF5D87"/>
    <w:rsid w:val="E7FD9B50"/>
    <w:rsid w:val="EFAF79DB"/>
    <w:rsid w:val="EFD5D6C9"/>
    <w:rsid w:val="F1FF4A9C"/>
    <w:rsid w:val="F75FCD06"/>
    <w:rsid w:val="F7BD5063"/>
    <w:rsid w:val="FE6CAAA3"/>
    <w:rsid w:val="FEADE445"/>
    <w:rsid w:val="FEDD0286"/>
    <w:rsid w:val="FEDFBD7E"/>
    <w:rsid w:val="FF1900A0"/>
    <w:rsid w:val="FF670DEC"/>
    <w:rsid w:val="FF7FCFF0"/>
    <w:rsid w:val="FFA7E473"/>
    <w:rsid w:val="FFEEA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semiHidden/>
    <w:unhideWhenUsed/>
    <w:qFormat/>
    <w:uiPriority w:val="99"/>
    <w:pPr>
      <w:spacing w:after="0" w:line="240" w:lineRule="auto"/>
    </w:pPr>
    <w:rPr>
      <w:rFonts w:ascii="Segoe UI" w:hAnsi="Segoe UI" w:cs="Segoe UI"/>
      <w:sz w:val="18"/>
      <w:szCs w:val="18"/>
    </w:rPr>
  </w:style>
  <w:style w:type="paragraph" w:styleId="6">
    <w:name w:val="header"/>
    <w:basedOn w:val="1"/>
    <w:link w:val="11"/>
    <w:unhideWhenUsed/>
    <w:qFormat/>
    <w:uiPriority w:val="99"/>
    <w:pPr>
      <w:tabs>
        <w:tab w:val="center" w:pos="4680"/>
        <w:tab w:val="right" w:pos="9360"/>
      </w:tabs>
      <w:spacing w:after="0" w:line="240" w:lineRule="auto"/>
    </w:pPr>
    <w:rPr>
      <w:rFonts w:eastAsiaTheme="minorEastAsia"/>
      <w:kern w:val="0"/>
      <w14:ligatures w14:val="none"/>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Balloon Text Char"/>
    <w:basedOn w:val="3"/>
    <w:link w:val="5"/>
    <w:semiHidden/>
    <w:qFormat/>
    <w:uiPriority w:val="99"/>
    <w:rPr>
      <w:rFonts w:ascii="Segoe UI" w:hAnsi="Segoe UI" w:cs="Segoe UI"/>
      <w:sz w:val="18"/>
      <w:szCs w:val="18"/>
    </w:rPr>
  </w:style>
  <w:style w:type="character" w:customStyle="1" w:styleId="10">
    <w:name w:val="Heading 2 Char"/>
    <w:basedOn w:val="3"/>
    <w:link w:val="2"/>
    <w:qFormat/>
    <w:uiPriority w:val="9"/>
    <w:rPr>
      <w:rFonts w:ascii="Times New Roman" w:hAnsi="Times New Roman" w:eastAsia="Times New Roman" w:cs="Times New Roman"/>
      <w:b/>
      <w:bCs/>
      <w:kern w:val="0"/>
      <w:sz w:val="36"/>
      <w:szCs w:val="36"/>
      <w14:ligatures w14:val="none"/>
    </w:rPr>
  </w:style>
  <w:style w:type="character" w:customStyle="1" w:styleId="11">
    <w:name w:val="Header Char"/>
    <w:basedOn w:val="3"/>
    <w:link w:val="6"/>
    <w:qFormat/>
    <w:uiPriority w:val="99"/>
    <w:rPr>
      <w:rFonts w:eastAsiaTheme="minorEastAsia"/>
      <w:kern w:val="0"/>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1285</Words>
  <Characters>7329</Characters>
  <Lines>61</Lines>
  <Paragraphs>17</Paragraphs>
  <TotalTime>5</TotalTime>
  <ScaleCrop>false</ScaleCrop>
  <LinksUpToDate>false</LinksUpToDate>
  <CharactersWithSpaces>8597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2024-05-06T12:58:00Z</dcterms:created>
  <dc:creator>User</dc:creator>
  <cp:lastModifiedBy>apotek</cp:lastModifiedBy>
  <cp:lastPrinted>2024-05-16T21:55:56Z</cp:lastPrinted>
  <dcterms:modified xsi:type="dcterms:W3CDTF">2024-05-16T21:56:19Z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