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132"/>
        <w:tblW w:w="9747" w:type="dxa"/>
        <w:tblBorders>
          <w:bottom w:val="thinThickSmallGap" w:sz="24" w:space="0" w:color="auto"/>
          <w:insideH w:val="thinThickSmallGap" w:sz="24" w:space="0" w:color="auto"/>
        </w:tblBorders>
        <w:tblLook w:val="04A0"/>
      </w:tblPr>
      <w:tblGrid>
        <w:gridCol w:w="2093"/>
        <w:gridCol w:w="7654"/>
      </w:tblGrid>
      <w:tr w:rsidR="00E8480A">
        <w:tc>
          <w:tcPr>
            <w:tcW w:w="2093" w:type="dxa"/>
            <w:shd w:val="clear" w:color="auto" w:fill="auto"/>
          </w:tcPr>
          <w:p w:rsidR="00E8480A" w:rsidRDefault="00D37D8F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-85090</wp:posOffset>
                  </wp:positionV>
                  <wp:extent cx="1278255" cy="1259205"/>
                  <wp:effectExtent l="19050" t="0" r="0" b="0"/>
                  <wp:wrapNone/>
                  <wp:docPr id="37" name="Picture 9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9" descr="Description: http://bintankab.go.id/master/wp-content/uploads/2013/05/bintan.png"/>
                          <pic:cNvPicPr/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25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54" w:type="dxa"/>
            <w:shd w:val="clear" w:color="auto" w:fill="auto"/>
          </w:tcPr>
          <w:p w:rsidR="00E8480A" w:rsidRDefault="00D37D8F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PEMERINTAH KABUPATEN BINTAN</w:t>
            </w:r>
          </w:p>
          <w:p w:rsidR="00E8480A" w:rsidRDefault="00D37D8F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  <w:szCs w:val="36"/>
              </w:rPr>
            </w:pPr>
            <w:r>
              <w:rPr>
                <w:rFonts w:ascii="Bookman Old Style" w:hAnsi="Bookman Old Style" w:cs="Arial"/>
                <w:b/>
                <w:sz w:val="28"/>
                <w:szCs w:val="36"/>
              </w:rPr>
              <w:t>DINAS KESEHATAN</w:t>
            </w:r>
          </w:p>
          <w:p w:rsidR="00E8480A" w:rsidRDefault="00D37D8F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  <w:b/>
                <w:sz w:val="36"/>
                <w:szCs w:val="36"/>
              </w:rPr>
              <w:t>UPTD PUSKESMAS BERAKIT</w:t>
            </w:r>
          </w:p>
          <w:p w:rsidR="00E8480A" w:rsidRDefault="00FF7B27">
            <w:pPr>
              <w:spacing w:after="0" w:line="240" w:lineRule="auto"/>
              <w:ind w:right="175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</w:rPr>
              <w:t xml:space="preserve">Jl. </w:t>
            </w:r>
            <w:r w:rsidR="00D37D8F">
              <w:rPr>
                <w:rFonts w:ascii="Bookman Old Style" w:hAnsi="Bookman Old Style" w:cs="Arial"/>
              </w:rPr>
              <w:t xml:space="preserve"> Bathin Muhammad Ali Desa Berakit Kecamatan Teluk Sebong</w:t>
            </w:r>
          </w:p>
          <w:p w:rsidR="00E8480A" w:rsidRDefault="00D37D8F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</w:rPr>
            </w:pPr>
            <w:r>
              <w:rPr>
                <w:rFonts w:ascii="Bookman Old Style" w:hAnsi="Bookman Old Style" w:cs="Arial"/>
              </w:rPr>
              <w:t xml:space="preserve">Email: </w:t>
            </w:r>
            <w:hyperlink r:id="rId9" w:history="1">
              <w:r>
                <w:rPr>
                  <w:rStyle w:val="Hyperlink"/>
                  <w:rFonts w:ascii="Bookman Old Style" w:hAnsi="Bookman Old Style" w:cs="Arial"/>
                  <w:color w:val="000000" w:themeColor="text1"/>
                  <w:u w:val="none"/>
                </w:rPr>
                <w:t>pkm.berakit@gmail.com</w:t>
              </w:r>
            </w:hyperlink>
          </w:p>
          <w:p w:rsidR="00E8480A" w:rsidRDefault="00E8480A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</w:rPr>
            </w:pPr>
          </w:p>
        </w:tc>
      </w:tr>
    </w:tbl>
    <w:p w:rsidR="00E8480A" w:rsidRDefault="00E8480A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E8480A" w:rsidRDefault="00D37D8F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KEPUTUSAN</w:t>
      </w:r>
    </w:p>
    <w:p w:rsidR="00E8480A" w:rsidRDefault="00D37D8F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KEPALA UPTD PUSKESMAS BERAKIT KABUPATEN BINTAN </w:t>
      </w:r>
    </w:p>
    <w:p w:rsidR="00E8480A" w:rsidRDefault="00D37D8F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NOMOR : </w:t>
      </w:r>
      <w:r>
        <w:rPr>
          <w:rFonts w:ascii="Bookman Old Style" w:hAnsi="Bookman Old Style" w:cs="Arial"/>
          <w:b/>
          <w:sz w:val="24"/>
          <w:szCs w:val="24"/>
        </w:rPr>
        <w:t>XX/XXXX</w:t>
      </w:r>
    </w:p>
    <w:p w:rsidR="00E8480A" w:rsidRDefault="00E8480A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E8480A" w:rsidRDefault="00D37D8F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TENTANG</w:t>
      </w:r>
    </w:p>
    <w:p w:rsidR="00E8480A" w:rsidRDefault="00927362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PELAYANAN KEFARMASIAN</w:t>
      </w:r>
    </w:p>
    <w:p w:rsidR="00927362" w:rsidRDefault="00927362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UPTD PUSKESMAS BERAKIT</w:t>
      </w:r>
    </w:p>
    <w:p w:rsidR="00E8480A" w:rsidRDefault="00E8480A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E8480A" w:rsidRDefault="00E8480A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Look w:val="04A0"/>
      </w:tblPr>
      <w:tblGrid>
        <w:gridCol w:w="1981"/>
        <w:gridCol w:w="460"/>
        <w:gridCol w:w="7180"/>
      </w:tblGrid>
      <w:tr w:rsidR="00E8480A">
        <w:tc>
          <w:tcPr>
            <w:tcW w:w="1981" w:type="dxa"/>
            <w:shd w:val="clear" w:color="auto" w:fill="auto"/>
          </w:tcPr>
          <w:p w:rsidR="00E8480A" w:rsidRDefault="00D37D8F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</w:p>
        </w:tc>
        <w:tc>
          <w:tcPr>
            <w:tcW w:w="460" w:type="dxa"/>
            <w:shd w:val="clear" w:color="auto" w:fill="auto"/>
          </w:tcPr>
          <w:p w:rsidR="00E8480A" w:rsidRDefault="00D37D8F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a.</w:t>
            </w:r>
          </w:p>
        </w:tc>
        <w:tc>
          <w:tcPr>
            <w:tcW w:w="7180" w:type="dxa"/>
            <w:shd w:val="clear" w:color="auto" w:fill="auto"/>
          </w:tcPr>
          <w:p w:rsidR="00E8480A" w:rsidRDefault="00D37D8F" w:rsidP="007E5333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ahwa </w:t>
            </w:r>
            <w:r w:rsidR="007E5333">
              <w:rPr>
                <w:rFonts w:ascii="Bookman Old Style" w:hAnsi="Bookman Old Style" w:cs="Arial"/>
                <w:sz w:val="24"/>
                <w:szCs w:val="24"/>
              </w:rPr>
              <w:t>untuk menunjang layanan klinis di Puskesmas Berakit maka perlu didukung oleh pelayanan kefarmasian yang baik</w:t>
            </w:r>
            <w:r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</w:tc>
      </w:tr>
      <w:tr w:rsidR="00E8480A">
        <w:tc>
          <w:tcPr>
            <w:tcW w:w="1981" w:type="dxa"/>
            <w:shd w:val="clear" w:color="auto" w:fill="auto"/>
          </w:tcPr>
          <w:p w:rsidR="00E8480A" w:rsidRDefault="00E8480A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E8480A" w:rsidRDefault="00D37D8F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b.</w:t>
            </w:r>
          </w:p>
        </w:tc>
        <w:tc>
          <w:tcPr>
            <w:tcW w:w="7180" w:type="dxa"/>
            <w:shd w:val="clear" w:color="auto" w:fill="auto"/>
          </w:tcPr>
          <w:p w:rsidR="00E8480A" w:rsidRDefault="00D37D8F" w:rsidP="00C9268B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ahwa untuk </w:t>
            </w:r>
            <w:r w:rsidR="00C9268B">
              <w:rPr>
                <w:rFonts w:ascii="Bookman Old Style" w:hAnsi="Bookman Old Style" w:cs="Arial"/>
                <w:sz w:val="24"/>
                <w:szCs w:val="24"/>
              </w:rPr>
              <w:t>menunjang pelayanan kefarmasian yang baik di Puskesmas Berakit diperlukan adanya kebijakan tentang pelayanan kefarmasian di Puskesmas Berakit</w:t>
            </w:r>
            <w:r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</w:tc>
      </w:tr>
      <w:tr w:rsidR="00E8480A">
        <w:tc>
          <w:tcPr>
            <w:tcW w:w="1981" w:type="dxa"/>
            <w:shd w:val="clear" w:color="auto" w:fill="auto"/>
          </w:tcPr>
          <w:p w:rsidR="00E8480A" w:rsidRDefault="00E8480A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E8480A" w:rsidRDefault="00CE1779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c</w:t>
            </w:r>
            <w:r w:rsidR="00D37D8F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7180" w:type="dxa"/>
            <w:shd w:val="clear" w:color="auto" w:fill="auto"/>
          </w:tcPr>
          <w:p w:rsidR="00E8480A" w:rsidRDefault="00D37D8F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</w:t>
            </w:r>
            <w:r>
              <w:rPr>
                <w:rFonts w:ascii="Bookman Old Style" w:hAnsi="Bookman Old Style" w:cs="Arial"/>
                <w:sz w:val="24"/>
                <w:szCs w:val="24"/>
              </w:rPr>
              <w:t>ahwa berd</w:t>
            </w:r>
            <w:r w:rsidR="00645901">
              <w:rPr>
                <w:rFonts w:ascii="Bookman Old Style" w:hAnsi="Bookman Old Style" w:cs="Arial"/>
                <w:sz w:val="24"/>
                <w:szCs w:val="24"/>
              </w:rPr>
              <w:t xml:space="preserve">asarkan pertimbangan a dan b </w:t>
            </w:r>
            <w:r>
              <w:rPr>
                <w:rFonts w:ascii="Bookman Old Style" w:hAnsi="Bookman Old Style" w:cs="Arial"/>
                <w:sz w:val="24"/>
                <w:szCs w:val="24"/>
              </w:rPr>
              <w:t>perlu menetapkan keputusan Kepal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a </w:t>
            </w:r>
            <w:r w:rsidR="00645901">
              <w:rPr>
                <w:rFonts w:ascii="Bookman Old Style" w:hAnsi="Bookman Old Style" w:cs="Arial"/>
                <w:sz w:val="24"/>
                <w:szCs w:val="24"/>
              </w:rPr>
              <w:t xml:space="preserve">UPTD 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Puskesmas </w:t>
            </w:r>
            <w:r w:rsidR="00645901">
              <w:rPr>
                <w:rFonts w:ascii="Bookman Old Style" w:hAnsi="Bookman Old Style" w:cs="Arial"/>
                <w:sz w:val="24"/>
                <w:szCs w:val="24"/>
              </w:rPr>
              <w:t xml:space="preserve">Berakit </w:t>
            </w:r>
            <w:r>
              <w:rPr>
                <w:rFonts w:ascii="Bookman Old Style" w:hAnsi="Bookman Old Style" w:cs="Arial"/>
                <w:sz w:val="24"/>
                <w:szCs w:val="24"/>
              </w:rPr>
              <w:t>tenta</w:t>
            </w:r>
            <w:r w:rsidR="00645901">
              <w:rPr>
                <w:rFonts w:ascii="Bookman Old Style" w:hAnsi="Bookman Old Style" w:cs="Arial"/>
                <w:sz w:val="24"/>
                <w:szCs w:val="24"/>
              </w:rPr>
              <w:t>ng Pelayanan Kefarmasian</w:t>
            </w:r>
            <w:r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</w:tr>
      <w:tr w:rsidR="00E8480A">
        <w:tc>
          <w:tcPr>
            <w:tcW w:w="1981" w:type="dxa"/>
            <w:shd w:val="clear" w:color="auto" w:fill="auto"/>
          </w:tcPr>
          <w:p w:rsidR="00E8480A" w:rsidRDefault="00D37D8F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</w:p>
        </w:tc>
        <w:tc>
          <w:tcPr>
            <w:tcW w:w="460" w:type="dxa"/>
            <w:shd w:val="clear" w:color="auto" w:fill="auto"/>
          </w:tcPr>
          <w:p w:rsidR="00E8480A" w:rsidRDefault="00956532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</w:t>
            </w:r>
            <w:r w:rsidR="00D37D8F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7180" w:type="dxa"/>
            <w:shd w:val="clear" w:color="auto" w:fill="auto"/>
          </w:tcPr>
          <w:p w:rsidR="00E8480A" w:rsidRDefault="00D37D8F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Undang-Un</w:t>
            </w:r>
            <w:r w:rsidR="00956532">
              <w:rPr>
                <w:rFonts w:ascii="Bookman Old Style" w:hAnsi="Bookman Old Style" w:cs="Arial"/>
                <w:sz w:val="24"/>
                <w:szCs w:val="24"/>
              </w:rPr>
              <w:t>dang Republik Indonesia Nomor 17 Tahun 2023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 tentang Kesehatan;</w:t>
            </w:r>
          </w:p>
        </w:tc>
      </w:tr>
      <w:tr w:rsidR="00E8480A">
        <w:tc>
          <w:tcPr>
            <w:tcW w:w="1981" w:type="dxa"/>
            <w:shd w:val="clear" w:color="auto" w:fill="auto"/>
          </w:tcPr>
          <w:p w:rsidR="00E8480A" w:rsidRDefault="00E8480A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E8480A" w:rsidRDefault="00551C68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</w:t>
            </w:r>
            <w:r w:rsidR="00D37D8F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7180" w:type="dxa"/>
            <w:shd w:val="clear" w:color="auto" w:fill="auto"/>
          </w:tcPr>
          <w:p w:rsidR="00E8480A" w:rsidRDefault="00D37D8F" w:rsidP="00551C68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Peraturan Menteri Kesehatan Republik Indonesia Nomor </w:t>
            </w:r>
            <w:r w:rsidR="00551C68">
              <w:rPr>
                <w:rFonts w:ascii="Bookman Old Style" w:hAnsi="Bookman Old Style" w:cs="Arial"/>
                <w:sz w:val="24"/>
                <w:szCs w:val="24"/>
              </w:rPr>
              <w:t>43 tahun 2019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 tentang </w:t>
            </w:r>
            <w:r w:rsidR="00551C68">
              <w:rPr>
                <w:rFonts w:ascii="Bookman Old Style" w:hAnsi="Bookman Old Style" w:cs="Arial"/>
                <w:sz w:val="24"/>
                <w:szCs w:val="24"/>
              </w:rPr>
              <w:t>Pusat Kesehatan Masyarakat;</w:t>
            </w:r>
          </w:p>
        </w:tc>
      </w:tr>
      <w:tr w:rsidR="00E8480A">
        <w:tc>
          <w:tcPr>
            <w:tcW w:w="1981" w:type="dxa"/>
            <w:shd w:val="clear" w:color="auto" w:fill="auto"/>
          </w:tcPr>
          <w:p w:rsidR="00E8480A" w:rsidRDefault="00E8480A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E8480A" w:rsidRDefault="00EA1E3A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c</w:t>
            </w:r>
            <w:r w:rsidR="00D37D8F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7180" w:type="dxa"/>
            <w:shd w:val="clear" w:color="auto" w:fill="auto"/>
          </w:tcPr>
          <w:p w:rsidR="009A0196" w:rsidRDefault="00D37D8F" w:rsidP="00EA1E3A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Peraturan       Menteri        Kesehatan        RI        Nomor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EA1E3A">
              <w:rPr>
                <w:rFonts w:ascii="Bookman Old Style" w:hAnsi="Bookman Old Style" w:cs="Arial"/>
                <w:sz w:val="24"/>
                <w:szCs w:val="24"/>
              </w:rPr>
              <w:t>26 tahun 2020 tentang Perubahan atas Peraturan Menteri Kesehatan Nomor 74 tentang Standar Pelayanan Kefarmasian di Puskesmas;</w:t>
            </w:r>
          </w:p>
        </w:tc>
      </w:tr>
    </w:tbl>
    <w:p w:rsidR="009A0196" w:rsidRDefault="009A0196">
      <w:r>
        <w:br w:type="page"/>
      </w:r>
    </w:p>
    <w:tbl>
      <w:tblPr>
        <w:tblW w:w="0" w:type="auto"/>
        <w:tblLook w:val="04A0"/>
      </w:tblPr>
      <w:tblGrid>
        <w:gridCol w:w="1981"/>
        <w:gridCol w:w="460"/>
        <w:gridCol w:w="7180"/>
      </w:tblGrid>
      <w:tr w:rsidR="00E8480A">
        <w:tc>
          <w:tcPr>
            <w:tcW w:w="1981" w:type="dxa"/>
            <w:shd w:val="clear" w:color="auto" w:fill="auto"/>
          </w:tcPr>
          <w:p w:rsidR="00E8480A" w:rsidRDefault="00E8480A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E8480A" w:rsidRDefault="00E8480A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7180" w:type="dxa"/>
            <w:shd w:val="clear" w:color="auto" w:fill="auto"/>
          </w:tcPr>
          <w:p w:rsidR="00E8480A" w:rsidRDefault="00D37D8F">
            <w:pPr>
              <w:tabs>
                <w:tab w:val="left" w:pos="180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ab/>
              <w:t>MEMUTUSKAN</w:t>
            </w:r>
          </w:p>
        </w:tc>
      </w:tr>
      <w:tr w:rsidR="00E8480A">
        <w:tc>
          <w:tcPr>
            <w:tcW w:w="1981" w:type="dxa"/>
            <w:shd w:val="clear" w:color="auto" w:fill="auto"/>
          </w:tcPr>
          <w:p w:rsidR="00E8480A" w:rsidRDefault="00D37D8F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Menetapkan</w:t>
            </w:r>
          </w:p>
        </w:tc>
        <w:tc>
          <w:tcPr>
            <w:tcW w:w="460" w:type="dxa"/>
            <w:shd w:val="clear" w:color="auto" w:fill="auto"/>
          </w:tcPr>
          <w:p w:rsidR="00E8480A" w:rsidRDefault="00D37D8F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80" w:type="dxa"/>
            <w:shd w:val="clear" w:color="auto" w:fill="auto"/>
          </w:tcPr>
          <w:p w:rsidR="00E8480A" w:rsidRDefault="00D37D8F">
            <w:pPr>
              <w:spacing w:line="24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KEPUTUSAN KEPALA UPT</w:t>
            </w:r>
            <w:r>
              <w:rPr>
                <w:rFonts w:ascii="Bookman Old Style" w:hAnsi="Bookman Old Style" w:cs="Arial"/>
                <w:sz w:val="24"/>
                <w:szCs w:val="24"/>
              </w:rPr>
              <w:t>D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 PUSKESMAS </w:t>
            </w:r>
            <w:r>
              <w:rPr>
                <w:rFonts w:ascii="Bookman Old Style" w:hAnsi="Bookman Old Style" w:cs="Arial"/>
                <w:sz w:val="24"/>
                <w:szCs w:val="24"/>
              </w:rPr>
              <w:t>BERAKIT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 TENTANG </w:t>
            </w:r>
            <w:r w:rsidR="000B05F0">
              <w:rPr>
                <w:rFonts w:ascii="Bookman Old Style" w:hAnsi="Bookman Old Style" w:cs="Arial"/>
                <w:sz w:val="24"/>
                <w:szCs w:val="24"/>
              </w:rPr>
              <w:t>PELAYANAN KEFARMASIAN UPTD PUSKESMAS BERAKIT</w:t>
            </w:r>
          </w:p>
        </w:tc>
      </w:tr>
      <w:tr w:rsidR="00E8480A">
        <w:trPr>
          <w:trHeight w:val="1300"/>
        </w:trPr>
        <w:tc>
          <w:tcPr>
            <w:tcW w:w="1981" w:type="dxa"/>
            <w:shd w:val="clear" w:color="auto" w:fill="FFFFFF"/>
          </w:tcPr>
          <w:p w:rsidR="00E8480A" w:rsidRDefault="00D37D8F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KESATU</w:t>
            </w:r>
          </w:p>
        </w:tc>
        <w:tc>
          <w:tcPr>
            <w:tcW w:w="460" w:type="dxa"/>
            <w:shd w:val="clear" w:color="auto" w:fill="auto"/>
          </w:tcPr>
          <w:p w:rsidR="00E8480A" w:rsidRDefault="00D37D8F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  <w:p w:rsidR="00E8480A" w:rsidRDefault="00E8480A">
            <w:pPr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7180" w:type="dxa"/>
            <w:shd w:val="clear" w:color="auto" w:fill="auto"/>
          </w:tcPr>
          <w:p w:rsidR="00E8480A" w:rsidRDefault="00C76A99" w:rsidP="00C76A99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Pelayanan Kef</w:t>
            </w:r>
            <w:r w:rsidR="00D37D8F">
              <w:rPr>
                <w:rFonts w:ascii="Bookman Old Style" w:hAnsi="Bookman Old Style" w:cs="Arial"/>
                <w:sz w:val="24"/>
                <w:szCs w:val="24"/>
              </w:rPr>
              <w:t>armasi</w:t>
            </w:r>
            <w:r>
              <w:rPr>
                <w:rFonts w:ascii="Bookman Old Style" w:hAnsi="Bookman Old Style" w:cs="Arial"/>
                <w:sz w:val="24"/>
                <w:szCs w:val="24"/>
              </w:rPr>
              <w:t>an</w:t>
            </w:r>
            <w:r w:rsidR="00D37D8F">
              <w:rPr>
                <w:rFonts w:ascii="Bookman Old Style" w:hAnsi="Bookman Old Style" w:cs="Arial"/>
                <w:sz w:val="24"/>
                <w:szCs w:val="24"/>
              </w:rPr>
              <w:t xml:space="preserve"> di 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UPTD </w:t>
            </w:r>
            <w:r w:rsidR="00D37D8F">
              <w:rPr>
                <w:rFonts w:ascii="Bookman Old Style" w:hAnsi="Bookman Old Style" w:cs="Arial"/>
                <w:sz w:val="24"/>
                <w:szCs w:val="24"/>
              </w:rPr>
              <w:t xml:space="preserve">Puskesmas </w:t>
            </w:r>
            <w:r w:rsidR="00D37D8F">
              <w:rPr>
                <w:rFonts w:ascii="Bookman Old Style" w:hAnsi="Bookman Old Style" w:cs="Arial"/>
                <w:sz w:val="24"/>
                <w:szCs w:val="24"/>
              </w:rPr>
              <w:t>Berakit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 sebagaimana tercantum dalam lampiran merupakan bagian yang tidak terpisahkan dari Surat Keputusan  ini.</w:t>
            </w:r>
          </w:p>
        </w:tc>
      </w:tr>
      <w:tr w:rsidR="00E8480A">
        <w:tc>
          <w:tcPr>
            <w:tcW w:w="1981" w:type="dxa"/>
            <w:shd w:val="clear" w:color="auto" w:fill="auto"/>
          </w:tcPr>
          <w:p w:rsidR="00E8480A" w:rsidRDefault="00D37D8F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KEDUA</w:t>
            </w:r>
          </w:p>
        </w:tc>
        <w:tc>
          <w:tcPr>
            <w:tcW w:w="460" w:type="dxa"/>
            <w:shd w:val="clear" w:color="auto" w:fill="auto"/>
          </w:tcPr>
          <w:p w:rsidR="00E8480A" w:rsidRDefault="00E8480A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7180" w:type="dxa"/>
            <w:shd w:val="clear" w:color="auto" w:fill="auto"/>
          </w:tcPr>
          <w:p w:rsidR="00E8480A" w:rsidRDefault="00D37D8F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Keputusan ini berlaku sejak tanggal di tetapkan dan apabila kemudian hari terdapat kekeliruan dalam penetapannya, akan diadakan pembetulan sebagaimana mestinya.</w:t>
            </w:r>
          </w:p>
        </w:tc>
      </w:tr>
    </w:tbl>
    <w:p w:rsidR="00E8480A" w:rsidRDefault="00E8480A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</w:p>
    <w:p w:rsidR="00E8480A" w:rsidRDefault="00D37D8F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</w:t>
      </w:r>
      <w:r>
        <w:rPr>
          <w:rFonts w:ascii="Bookman Old Style" w:hAnsi="Bookman Old Style" w:cs="Arial"/>
          <w:sz w:val="24"/>
          <w:szCs w:val="24"/>
        </w:rPr>
        <w:t xml:space="preserve">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E8480A" w:rsidRDefault="00D37D8F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  <w:t>:</w:t>
      </w:r>
      <w:r>
        <w:rPr>
          <w:rFonts w:ascii="Bookman Old Style" w:hAnsi="Bookman Old Style" w:cs="Arial"/>
          <w:sz w:val="24"/>
          <w:szCs w:val="24"/>
        </w:rPr>
        <w:t>XX XXXXX XXXX</w:t>
      </w:r>
    </w:p>
    <w:p w:rsidR="00E8480A" w:rsidRDefault="00D37D8F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E8480A" w:rsidRDefault="00E8480A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E8480A" w:rsidRDefault="00E8480A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E8480A" w:rsidRDefault="00E8480A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E8480A" w:rsidRDefault="00E8480A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E8480A" w:rsidRDefault="00D37D8F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 w:rsidR="00E8480A" w:rsidRDefault="00D37D8F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E8480A" w:rsidRDefault="00D37D8F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>NIP 197410201996031004</w:t>
      </w:r>
    </w:p>
    <w:p w:rsidR="00E8480A" w:rsidRDefault="00E8480A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E8480A" w:rsidRDefault="00E8480A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E8480A" w:rsidRDefault="00E8480A">
      <w:pPr>
        <w:spacing w:after="0" w:line="360" w:lineRule="auto"/>
        <w:ind w:left="0" w:firstLine="0"/>
        <w:rPr>
          <w:rFonts w:ascii="Bookman Old Style" w:hAnsi="Bookman Old Style" w:cs="Arial"/>
          <w:sz w:val="24"/>
          <w:szCs w:val="24"/>
        </w:rPr>
      </w:pPr>
    </w:p>
    <w:p w:rsidR="00E8480A" w:rsidRDefault="00E8480A">
      <w:pPr>
        <w:spacing w:after="0" w:line="360" w:lineRule="auto"/>
        <w:ind w:left="0" w:firstLine="0"/>
        <w:rPr>
          <w:rFonts w:ascii="Bookman Old Style" w:hAnsi="Bookman Old Style" w:cs="Arial"/>
          <w:sz w:val="24"/>
          <w:szCs w:val="24"/>
        </w:rPr>
      </w:pPr>
    </w:p>
    <w:p w:rsidR="00E8480A" w:rsidRDefault="00E8480A">
      <w:pPr>
        <w:spacing w:after="0" w:line="360" w:lineRule="auto"/>
        <w:ind w:left="0" w:firstLine="0"/>
        <w:rPr>
          <w:rFonts w:ascii="Bookman Old Style" w:hAnsi="Bookman Old Style" w:cs="Arial"/>
          <w:sz w:val="24"/>
          <w:szCs w:val="24"/>
        </w:rPr>
      </w:pPr>
    </w:p>
    <w:p w:rsidR="00E8480A" w:rsidRDefault="00E8480A">
      <w:pPr>
        <w:spacing w:after="0" w:line="360" w:lineRule="auto"/>
        <w:ind w:left="0" w:firstLine="0"/>
        <w:rPr>
          <w:rFonts w:ascii="Bookman Old Style" w:hAnsi="Bookman Old Style" w:cs="Arial"/>
          <w:sz w:val="24"/>
          <w:szCs w:val="24"/>
        </w:rPr>
      </w:pPr>
    </w:p>
    <w:p w:rsidR="00E8480A" w:rsidRDefault="00E8480A">
      <w:pPr>
        <w:spacing w:after="0" w:line="240" w:lineRule="auto"/>
        <w:ind w:left="4507" w:firstLine="533"/>
        <w:rPr>
          <w:rFonts w:ascii="Bookman Old Style" w:hAnsi="Bookman Old Style" w:cs="Arial"/>
          <w:sz w:val="24"/>
          <w:szCs w:val="24"/>
        </w:rPr>
      </w:pPr>
    </w:p>
    <w:p w:rsidR="00E8480A" w:rsidRDefault="00E8480A">
      <w:pPr>
        <w:spacing w:after="0" w:line="240" w:lineRule="auto"/>
        <w:ind w:left="4507" w:firstLine="533"/>
        <w:rPr>
          <w:rFonts w:ascii="Bookman Old Style" w:hAnsi="Bookman Old Style" w:cs="Arial"/>
          <w:lang w:val="id-ID"/>
        </w:rPr>
      </w:pPr>
    </w:p>
    <w:p w:rsidR="00F63AF8" w:rsidRDefault="00F63AF8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sz w:val="24"/>
          <w:lang w:val="id-ID"/>
        </w:rPr>
      </w:pPr>
      <w:r>
        <w:rPr>
          <w:rFonts w:ascii="Bookman Old Style" w:hAnsi="Bookman Old Style" w:cs="Arial"/>
          <w:sz w:val="24"/>
          <w:lang w:val="id-ID"/>
        </w:rPr>
        <w:br w:type="page"/>
      </w:r>
    </w:p>
    <w:tbl>
      <w:tblPr>
        <w:tblStyle w:val="TableGrid"/>
        <w:tblW w:w="0" w:type="auto"/>
        <w:jc w:val="right"/>
        <w:tblLook w:val="04A0"/>
      </w:tblPr>
      <w:tblGrid>
        <w:gridCol w:w="1526"/>
        <w:gridCol w:w="346"/>
        <w:gridCol w:w="3917"/>
      </w:tblGrid>
      <w:tr w:rsidR="007B15AF" w:rsidTr="001A38FE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7B15AF" w:rsidRDefault="007B15AF" w:rsidP="001A38FE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7B15AF" w:rsidRDefault="007B15AF" w:rsidP="001A38FE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7B15AF" w:rsidRPr="007B15AF" w:rsidRDefault="007B15AF" w:rsidP="001A38FE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1</w:t>
            </w:r>
          </w:p>
        </w:tc>
      </w:tr>
      <w:tr w:rsidR="007B15AF" w:rsidTr="001A38FE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7B15AF" w:rsidRDefault="007B15AF" w:rsidP="001A38FE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7B15AF" w:rsidRDefault="007B15AF" w:rsidP="001A38FE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7B15AF" w:rsidRDefault="007B15AF" w:rsidP="001A38FE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XX/XXXX</w:t>
            </w:r>
          </w:p>
        </w:tc>
      </w:tr>
      <w:tr w:rsidR="007B15AF" w:rsidTr="001A38FE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7B15AF" w:rsidRDefault="007B15AF" w:rsidP="001A38FE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7B15AF" w:rsidRDefault="007B15AF" w:rsidP="001A38FE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7B15AF" w:rsidRPr="001E0261" w:rsidRDefault="002352F4" w:rsidP="001A38FE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KEBIJAKAN PELAYANAN KEFARMASIAN UPTD PUSKESMAS BERAKIT</w:t>
            </w:r>
          </w:p>
        </w:tc>
      </w:tr>
      <w:tr w:rsidR="007B15AF" w:rsidTr="001A38FE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7B15AF" w:rsidRDefault="007B15AF" w:rsidP="001A38FE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7B15AF" w:rsidRDefault="007B15AF" w:rsidP="001A38FE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7B15AF" w:rsidRDefault="007B15AF" w:rsidP="001A38FE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</w:p>
        </w:tc>
      </w:tr>
    </w:tbl>
    <w:p w:rsidR="00E8480A" w:rsidRDefault="00E8480A">
      <w:pPr>
        <w:spacing w:after="0" w:line="360" w:lineRule="auto"/>
        <w:ind w:left="0" w:firstLine="0"/>
        <w:rPr>
          <w:rFonts w:ascii="Bookman Old Style" w:hAnsi="Bookman Old Style" w:cs="Arial"/>
        </w:rPr>
      </w:pPr>
    </w:p>
    <w:p w:rsidR="00E8480A" w:rsidRDefault="00E8480A">
      <w:pPr>
        <w:spacing w:after="0" w:line="360" w:lineRule="auto"/>
        <w:ind w:left="0" w:firstLine="0"/>
        <w:rPr>
          <w:rFonts w:ascii="Bookman Old Style" w:hAnsi="Bookman Old Style" w:cs="Arial"/>
        </w:rPr>
      </w:pPr>
    </w:p>
    <w:p w:rsidR="00E8480A" w:rsidRDefault="000F37A1">
      <w:pPr>
        <w:spacing w:after="0" w:line="360" w:lineRule="auto"/>
        <w:ind w:left="0" w:firstLine="0"/>
        <w:jc w:val="center"/>
        <w:rPr>
          <w:rFonts w:ascii="Bookman Old Style" w:hAnsi="Bookman Old Style" w:cs="Arial"/>
          <w:b/>
          <w:bCs/>
          <w:sz w:val="24"/>
          <w:szCs w:val="24"/>
        </w:rPr>
      </w:pPr>
      <w:r>
        <w:rPr>
          <w:rFonts w:ascii="Bookman Old Style" w:hAnsi="Bookman Old Style" w:cs="Arial"/>
          <w:b/>
          <w:bCs/>
          <w:sz w:val="24"/>
          <w:szCs w:val="24"/>
        </w:rPr>
        <w:t>PELAYANAN KEFARMASIAN DI UPTD PUSKESMAS BERAKIT</w:t>
      </w:r>
    </w:p>
    <w:p w:rsidR="00E8480A" w:rsidRDefault="00D37D8F">
      <w:pPr>
        <w:numPr>
          <w:ilvl w:val="0"/>
          <w:numId w:val="2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</w:t>
      </w:r>
      <w:r w:rsidR="003510E1">
        <w:rPr>
          <w:rFonts w:ascii="Bookman Old Style" w:hAnsi="Bookman Old Style" w:cs="Arial"/>
          <w:sz w:val="24"/>
        </w:rPr>
        <w:t>nanggungjawab pelayanan kefarmasian adalah Apoteker;</w:t>
      </w:r>
    </w:p>
    <w:p w:rsidR="00A533C6" w:rsidRDefault="00A533C6">
      <w:pPr>
        <w:numPr>
          <w:ilvl w:val="0"/>
          <w:numId w:val="2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Untuk menunjang pelayanan klinis di UPTD Puskesmas Berakit diperlukan penyediaan obat yang menjamin ketersediaan obat yang dibutuhkan di Puskesmas;</w:t>
      </w:r>
    </w:p>
    <w:p w:rsidR="00D14B26" w:rsidRDefault="00D14B26">
      <w:pPr>
        <w:numPr>
          <w:ilvl w:val="0"/>
          <w:numId w:val="2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Untuk menunjang pelayanan obat yang baik di UPTD Puskesmas Berakit diperlukan pemberian pelayanan obat selama 6 (enam) dari dalam seminggu, Senin s/d Kamis pukul 08.00 – 14.30, Jumat pukul 08.00 – 14.00, Sabtu pukul 08.00 – 13.30 WIB;</w:t>
      </w:r>
    </w:p>
    <w:p w:rsidR="004065D0" w:rsidRDefault="004065D0">
      <w:pPr>
        <w:numPr>
          <w:ilvl w:val="0"/>
          <w:numId w:val="2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Peresepan dilakukan oleh tenaga medis. Pelayanan resep wajib memenuhi persyaratan administrative, farmasetis, dan klinis.</w:t>
      </w:r>
    </w:p>
    <w:p w:rsidR="00B50DE9" w:rsidRDefault="00B50DE9">
      <w:pPr>
        <w:numPr>
          <w:ilvl w:val="0"/>
          <w:numId w:val="2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Obat yang tersedia di Puskesmas sesu</w:t>
      </w:r>
      <w:r w:rsidR="00F73163">
        <w:rPr>
          <w:rFonts w:ascii="Bookman Old Style" w:hAnsi="Bookman Old Style" w:cs="Arial"/>
          <w:sz w:val="24"/>
        </w:rPr>
        <w:t>ai dengan Formularium Puskesmas;</w:t>
      </w:r>
    </w:p>
    <w:p w:rsidR="00F73163" w:rsidRDefault="000B4402">
      <w:pPr>
        <w:numPr>
          <w:ilvl w:val="0"/>
          <w:numId w:val="2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Petugas yang berhak melayani resep di ruang farmasi adalah petugas yang memiliki kompetensi di bidang farmasi, yaitu:</w:t>
      </w:r>
    </w:p>
    <w:p w:rsidR="000B4402" w:rsidRDefault="000B4402" w:rsidP="000B4402">
      <w:pPr>
        <w:numPr>
          <w:ilvl w:val="2"/>
          <w:numId w:val="2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Apoteker;</w:t>
      </w:r>
    </w:p>
    <w:p w:rsidR="000B4402" w:rsidRDefault="000B4402" w:rsidP="000B4402">
      <w:pPr>
        <w:numPr>
          <w:ilvl w:val="2"/>
          <w:numId w:val="2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Asisten Apoteker atau tenaga kesehatan lainnya yang sudah diberi kewenangan;</w:t>
      </w:r>
    </w:p>
    <w:p w:rsidR="00D44E56" w:rsidRPr="00D44E56" w:rsidRDefault="000B4402" w:rsidP="00D44E56">
      <w:pPr>
        <w:numPr>
          <w:ilvl w:val="2"/>
          <w:numId w:val="2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Petugas (Perawat / Bidan berkompeten) yang melaksanakan pelimpahan wewenang dari Apoteker saat tidak ada di Puskesmas.</w:t>
      </w:r>
    </w:p>
    <w:p w:rsidR="00D44E56" w:rsidRDefault="00D44E56" w:rsidP="00D44E56">
      <w:pPr>
        <w:numPr>
          <w:ilvl w:val="0"/>
          <w:numId w:val="2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Penyediaan obat dan pengelolaan obat di UPTD Puskesmas Berakit dilaksanakan oleh:</w:t>
      </w:r>
    </w:p>
    <w:p w:rsidR="00D44E56" w:rsidRDefault="00D44E56" w:rsidP="00D44E56">
      <w:pPr>
        <w:numPr>
          <w:ilvl w:val="2"/>
          <w:numId w:val="2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Apoteker sesuai kompetensinya;</w:t>
      </w:r>
    </w:p>
    <w:p w:rsidR="00D44E56" w:rsidRDefault="00D44E56" w:rsidP="00D44E56">
      <w:pPr>
        <w:numPr>
          <w:ilvl w:val="2"/>
          <w:numId w:val="2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Asisten Apoteker atau tenaga kesehatan lainnya yang sudah diberi kewenangan;</w:t>
      </w:r>
    </w:p>
    <w:p w:rsidR="00D44E56" w:rsidRDefault="00D44E56" w:rsidP="00D44E56">
      <w:pPr>
        <w:numPr>
          <w:ilvl w:val="2"/>
          <w:numId w:val="2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lastRenderedPageBreak/>
        <w:t>Petugas (Perawat / Bidang berkompeten) yang melaksanakan pelimpahan wewenang dari Apoteker saat tidak ada di Puskesmas.</w:t>
      </w:r>
    </w:p>
    <w:p w:rsidR="00621E85" w:rsidRDefault="00621E85" w:rsidP="00D44E56">
      <w:pPr>
        <w:numPr>
          <w:ilvl w:val="0"/>
          <w:numId w:val="2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Pengelolaan sediaan farmasi dan bahan medis habis pakai terdiri dari:</w:t>
      </w:r>
    </w:p>
    <w:p w:rsidR="00621E85" w:rsidRDefault="00FC4DBB" w:rsidP="00621E85">
      <w:pPr>
        <w:numPr>
          <w:ilvl w:val="2"/>
          <w:numId w:val="2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perencanaan</w:t>
      </w:r>
      <w:r w:rsidR="00621E85">
        <w:rPr>
          <w:rFonts w:ascii="Bookman Old Style" w:hAnsi="Bookman Old Style" w:cs="Arial"/>
          <w:sz w:val="24"/>
        </w:rPr>
        <w:t xml:space="preserve"> kebutuhan;</w:t>
      </w:r>
    </w:p>
    <w:p w:rsidR="00621E85" w:rsidRDefault="00FC4DBB" w:rsidP="00621E85">
      <w:pPr>
        <w:numPr>
          <w:ilvl w:val="2"/>
          <w:numId w:val="2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permintaan</w:t>
      </w:r>
      <w:r w:rsidR="00621E85">
        <w:rPr>
          <w:rFonts w:ascii="Bookman Old Style" w:hAnsi="Bookman Old Style" w:cs="Arial"/>
          <w:sz w:val="24"/>
        </w:rPr>
        <w:t>;</w:t>
      </w:r>
    </w:p>
    <w:p w:rsidR="00621E85" w:rsidRDefault="00FC4DBB" w:rsidP="00621E85">
      <w:pPr>
        <w:numPr>
          <w:ilvl w:val="2"/>
          <w:numId w:val="2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penerimaan</w:t>
      </w:r>
      <w:r w:rsidR="00621E85">
        <w:rPr>
          <w:rFonts w:ascii="Bookman Old Style" w:hAnsi="Bookman Old Style" w:cs="Arial"/>
          <w:sz w:val="24"/>
        </w:rPr>
        <w:t>;</w:t>
      </w:r>
    </w:p>
    <w:p w:rsidR="00621E85" w:rsidRDefault="00FC4DBB" w:rsidP="00621E85">
      <w:pPr>
        <w:numPr>
          <w:ilvl w:val="2"/>
          <w:numId w:val="2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</w:t>
      </w:r>
      <w:r w:rsidR="00621E85">
        <w:rPr>
          <w:rFonts w:ascii="Bookman Old Style" w:hAnsi="Bookman Old Style" w:cs="Arial"/>
          <w:sz w:val="24"/>
        </w:rPr>
        <w:t>enyimpanan;</w:t>
      </w:r>
    </w:p>
    <w:p w:rsidR="00621E85" w:rsidRDefault="00FC4DBB" w:rsidP="00621E85">
      <w:pPr>
        <w:numPr>
          <w:ilvl w:val="2"/>
          <w:numId w:val="2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</w:t>
      </w:r>
      <w:r w:rsidR="00621E85">
        <w:rPr>
          <w:rFonts w:ascii="Bookman Old Style" w:hAnsi="Bookman Old Style" w:cs="Arial"/>
          <w:sz w:val="24"/>
        </w:rPr>
        <w:t>endistribusian;</w:t>
      </w:r>
    </w:p>
    <w:p w:rsidR="00621E85" w:rsidRDefault="00FC4DBB" w:rsidP="00621E85">
      <w:pPr>
        <w:numPr>
          <w:ilvl w:val="2"/>
          <w:numId w:val="2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</w:t>
      </w:r>
      <w:r w:rsidR="00621E85">
        <w:rPr>
          <w:rFonts w:ascii="Bookman Old Style" w:hAnsi="Bookman Old Style" w:cs="Arial"/>
          <w:sz w:val="24"/>
        </w:rPr>
        <w:t>engendalian;</w:t>
      </w:r>
    </w:p>
    <w:p w:rsidR="00621E85" w:rsidRDefault="00FC4DBB" w:rsidP="00621E85">
      <w:pPr>
        <w:numPr>
          <w:ilvl w:val="2"/>
          <w:numId w:val="2"/>
        </w:numPr>
        <w:tabs>
          <w:tab w:val="left" w:pos="425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</w:t>
      </w:r>
      <w:r w:rsidR="00621E85">
        <w:rPr>
          <w:rFonts w:ascii="Bookman Old Style" w:hAnsi="Bookman Old Style" w:cs="Arial"/>
          <w:sz w:val="24"/>
        </w:rPr>
        <w:t>encatatan, pelaporan dan pengarsipan; dan pemantauan dan evaluasi pengelolaan;</w:t>
      </w:r>
    </w:p>
    <w:p w:rsidR="006F4229" w:rsidRPr="006F4229" w:rsidRDefault="006F4229" w:rsidP="006F4229">
      <w:pPr>
        <w:numPr>
          <w:ilvl w:val="0"/>
          <w:numId w:val="2"/>
        </w:numPr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Pengendalian obat dilakukan untuk menjamin ketersediaan obat dengan menentukan stok optimum dan stok penyangga (</w:t>
      </w:r>
      <w:r>
        <w:rPr>
          <w:rFonts w:ascii="Bookman Old Style" w:hAnsi="Bookman Old Style" w:cs="Arial"/>
          <w:i/>
          <w:sz w:val="24"/>
        </w:rPr>
        <w:t>buffer stock</w:t>
      </w:r>
      <w:r>
        <w:rPr>
          <w:rFonts w:ascii="Bookman Old Style" w:hAnsi="Bookman Old Style" w:cs="Arial"/>
          <w:sz w:val="24"/>
        </w:rPr>
        <w:t>);</w:t>
      </w:r>
    </w:p>
    <w:p w:rsidR="00621E85" w:rsidRDefault="006F4229" w:rsidP="00621E85">
      <w:pPr>
        <w:numPr>
          <w:ilvl w:val="0"/>
          <w:numId w:val="2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 xml:space="preserve">Bila ada edaran dari pihak yang berwenang untuk melakukan penarikan obat dan BMHP yang tidak memenuhi mutu, dapat dilakukan </w:t>
      </w:r>
      <w:r>
        <w:rPr>
          <w:rFonts w:ascii="Bookman Old Style" w:hAnsi="Bookman Old Style" w:cs="Arial"/>
          <w:i/>
          <w:sz w:val="24"/>
        </w:rPr>
        <w:t>recall</w:t>
      </w:r>
      <w:r>
        <w:rPr>
          <w:rFonts w:ascii="Bookman Old Style" w:hAnsi="Bookman Old Style" w:cs="Arial"/>
          <w:sz w:val="24"/>
        </w:rPr>
        <w:t xml:space="preserve">  baik </w:t>
      </w:r>
      <w:r>
        <w:rPr>
          <w:rFonts w:ascii="Bookman Old Style" w:hAnsi="Bookman Old Style" w:cs="Arial"/>
          <w:i/>
          <w:sz w:val="24"/>
        </w:rPr>
        <w:t xml:space="preserve">mandatory recall </w:t>
      </w:r>
      <w:r>
        <w:rPr>
          <w:rFonts w:ascii="Bookman Old Style" w:hAnsi="Bookman Old Style" w:cs="Arial"/>
          <w:sz w:val="24"/>
        </w:rPr>
        <w:t xml:space="preserve">ataupun </w:t>
      </w:r>
      <w:r>
        <w:rPr>
          <w:rFonts w:ascii="Bookman Old Style" w:hAnsi="Bookman Old Style" w:cs="Arial"/>
          <w:i/>
          <w:sz w:val="24"/>
        </w:rPr>
        <w:t>voluntary recall</w:t>
      </w:r>
      <w:r>
        <w:rPr>
          <w:rFonts w:ascii="Bookman Old Style" w:hAnsi="Bookman Old Style" w:cs="Arial"/>
          <w:sz w:val="24"/>
        </w:rPr>
        <w:t>;</w:t>
      </w:r>
    </w:p>
    <w:p w:rsidR="006F4229" w:rsidRDefault="00275715" w:rsidP="00621E85">
      <w:pPr>
        <w:numPr>
          <w:ilvl w:val="0"/>
          <w:numId w:val="2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Obat rusak/kadaluarsa tidak boleh diberikan pada pasien. Dalam menangani obat rusak/kadaluarsa, langkah yang diperlukan adalah:</w:t>
      </w:r>
    </w:p>
    <w:p w:rsidR="00275715" w:rsidRDefault="00275715" w:rsidP="00275715">
      <w:pPr>
        <w:numPr>
          <w:ilvl w:val="2"/>
          <w:numId w:val="2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Petugas pengelola obat mengumpulkan obat rusak dalam gudang obat;</w:t>
      </w:r>
    </w:p>
    <w:p w:rsidR="00275715" w:rsidRDefault="00275715" w:rsidP="00275715">
      <w:pPr>
        <w:numPr>
          <w:ilvl w:val="2"/>
          <w:numId w:val="2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Obat yang rusak/kadaluarsa dikurangi dari catatan sisa stok pada kartu stok oleh petugas pengelola obat;</w:t>
      </w:r>
    </w:p>
    <w:p w:rsidR="00275715" w:rsidRDefault="00275715" w:rsidP="00275715">
      <w:pPr>
        <w:numPr>
          <w:ilvl w:val="2"/>
          <w:numId w:val="2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 xml:space="preserve">Petugas </w:t>
      </w:r>
      <w:r w:rsidR="00F30778">
        <w:rPr>
          <w:rFonts w:ascii="Bookman Old Style" w:hAnsi="Bookman Old Style" w:cs="Arial"/>
          <w:sz w:val="24"/>
        </w:rPr>
        <w:t>pengelola obat melaporkan obat rusak/kadaluarsa kepada Kepala Puskesmas;</w:t>
      </w:r>
    </w:p>
    <w:p w:rsidR="008E5DF3" w:rsidRPr="008E5DF3" w:rsidRDefault="00F30778" w:rsidP="008E5DF3">
      <w:pPr>
        <w:numPr>
          <w:ilvl w:val="2"/>
          <w:numId w:val="2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Kepala Puskesmas mengirimkan kembali obat rusak/kadaluarsa ke Balai Pengelolaan Farmasi dan Alat Kesehatan Kabupaten (BPFAK) dan melaporkan ke Kepala Dinas Kesehatan Kabupaten Bintan;</w:t>
      </w:r>
    </w:p>
    <w:p w:rsidR="00275715" w:rsidRDefault="008E5DF3" w:rsidP="00621E85">
      <w:pPr>
        <w:numPr>
          <w:ilvl w:val="0"/>
          <w:numId w:val="2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Pemberian Obat Narkotika dan Psikotropika, diatur sebagai berikut:</w:t>
      </w:r>
    </w:p>
    <w:p w:rsidR="008E5DF3" w:rsidRDefault="003F617E" w:rsidP="008E5DF3">
      <w:pPr>
        <w:numPr>
          <w:ilvl w:val="2"/>
          <w:numId w:val="2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Penulisan resep yang mengandung narkotika dan psikotropika hanya boleh dilakukan oleh dokter/dokter gigi sesuai kompetensinya;</w:t>
      </w:r>
    </w:p>
    <w:p w:rsidR="003F617E" w:rsidRDefault="003F617E" w:rsidP="008E5DF3">
      <w:pPr>
        <w:numPr>
          <w:ilvl w:val="2"/>
          <w:numId w:val="2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lastRenderedPageBreak/>
        <w:t>Penyimpanan obat narkotika dan psikotropika harus dilakukan sesuai dengan pedoman penggunaan psikotropika dan narkotika.</w:t>
      </w:r>
    </w:p>
    <w:p w:rsidR="008E5DF3" w:rsidRDefault="005036C1" w:rsidP="00621E85">
      <w:pPr>
        <w:numPr>
          <w:ilvl w:val="0"/>
          <w:numId w:val="2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Jika ada obat yang dibawa oleh pasien, maka obat harus diidentifikasi dan ditindaklanjuti sesuai dengan instruksi dokter;</w:t>
      </w:r>
    </w:p>
    <w:p w:rsidR="005036C1" w:rsidRDefault="005036C1" w:rsidP="00621E85">
      <w:pPr>
        <w:numPr>
          <w:ilvl w:val="0"/>
          <w:numId w:val="2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Penyiapan obat dilakukan oleh tenaga farmasi atau tenaga kesehatan lainnya yang sudah diberi kewenangan dengan memperhatikan hygiene dan kebersihan;</w:t>
      </w:r>
    </w:p>
    <w:p w:rsidR="005036C1" w:rsidRDefault="0078003A" w:rsidP="00621E85">
      <w:pPr>
        <w:numPr>
          <w:ilvl w:val="0"/>
          <w:numId w:val="2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Penyimpanan obat dilakukan sesuai dengan ketentuan penyimpanan tiap-tiap obat;</w:t>
      </w:r>
    </w:p>
    <w:p w:rsidR="0078003A" w:rsidRDefault="006B1C37" w:rsidP="00621E85">
      <w:pPr>
        <w:numPr>
          <w:ilvl w:val="0"/>
          <w:numId w:val="2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Pemberian obat harus dilakukan kajian benar yang meliputi ketepatan identifikasi pasien, ketepatan obat, ketepatan dosis, ketepatan rute pemberian dan ketepatan waktu pemberian;</w:t>
      </w:r>
    </w:p>
    <w:p w:rsidR="006B1C37" w:rsidRDefault="00D3331B" w:rsidP="00621E85">
      <w:pPr>
        <w:numPr>
          <w:ilvl w:val="0"/>
          <w:numId w:val="2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Pemberian obat harus memperhatikan kondisi riwayat alergi, interaksi obat, dan efek samping obat;</w:t>
      </w:r>
    </w:p>
    <w:p w:rsidR="005D3945" w:rsidRDefault="005D3945" w:rsidP="00621E85">
      <w:pPr>
        <w:numPr>
          <w:ilvl w:val="0"/>
          <w:numId w:val="2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Pasien wajib mendapat informasi indikasi, dosis, cara penggunaan obat dan efek samping yang mungkin terjadi;</w:t>
      </w:r>
    </w:p>
    <w:p w:rsidR="005D3945" w:rsidRDefault="003C18B0" w:rsidP="00621E85">
      <w:pPr>
        <w:numPr>
          <w:ilvl w:val="0"/>
          <w:numId w:val="2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Efek samping obat harus dilaporkan dan ditindaklanjuti, dan dicatat dalam rekam medis;</w:t>
      </w:r>
    </w:p>
    <w:p w:rsidR="003C18B0" w:rsidRDefault="008B79AF" w:rsidP="00621E85">
      <w:pPr>
        <w:numPr>
          <w:ilvl w:val="0"/>
          <w:numId w:val="2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Jika terjadi kesalahan pemberian obat atau KTD maka haru dilaporkan dan ditindaklanjuti;</w:t>
      </w:r>
    </w:p>
    <w:p w:rsidR="00C67ED2" w:rsidRDefault="00C67ED2" w:rsidP="00621E85">
      <w:pPr>
        <w:numPr>
          <w:ilvl w:val="0"/>
          <w:numId w:val="2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Obat emergensi harus tersedia di tempat pelayanan untuk mengatasi kegawatdaruratan dalam pelayanan kesehatan;</w:t>
      </w:r>
    </w:p>
    <w:p w:rsidR="00196634" w:rsidRDefault="00196634" w:rsidP="00621E85">
      <w:pPr>
        <w:numPr>
          <w:ilvl w:val="0"/>
          <w:numId w:val="2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Obat emergensi terdiri dari:</w:t>
      </w:r>
    </w:p>
    <w:p w:rsidR="00196634" w:rsidRDefault="00196634" w:rsidP="00196634">
      <w:pPr>
        <w:numPr>
          <w:ilvl w:val="2"/>
          <w:numId w:val="2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Sulfas atropin injeksi</w:t>
      </w:r>
    </w:p>
    <w:p w:rsidR="00196634" w:rsidRDefault="00196634" w:rsidP="00196634">
      <w:pPr>
        <w:numPr>
          <w:ilvl w:val="2"/>
          <w:numId w:val="2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Epinefrin injeksi</w:t>
      </w:r>
    </w:p>
    <w:p w:rsidR="00196634" w:rsidRDefault="00196634" w:rsidP="00196634">
      <w:pPr>
        <w:numPr>
          <w:ilvl w:val="2"/>
          <w:numId w:val="2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Difenhidramin injeksi</w:t>
      </w:r>
    </w:p>
    <w:p w:rsidR="00CC06D0" w:rsidRPr="00CC06D0" w:rsidRDefault="00196634" w:rsidP="00CC06D0">
      <w:pPr>
        <w:numPr>
          <w:ilvl w:val="2"/>
          <w:numId w:val="2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Deksametason injeksi</w:t>
      </w:r>
    </w:p>
    <w:p w:rsidR="005036C1" w:rsidRDefault="00CC06D0" w:rsidP="00621E85">
      <w:pPr>
        <w:numPr>
          <w:ilvl w:val="0"/>
          <w:numId w:val="2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Unit yang mendapat obat emergensi:</w:t>
      </w:r>
    </w:p>
    <w:p w:rsidR="00CC06D0" w:rsidRDefault="00CC06D0" w:rsidP="00CC06D0">
      <w:pPr>
        <w:numPr>
          <w:ilvl w:val="2"/>
          <w:numId w:val="2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Ruang poli umum</w:t>
      </w:r>
    </w:p>
    <w:p w:rsidR="00CC06D0" w:rsidRDefault="00CC06D0" w:rsidP="00CC06D0">
      <w:pPr>
        <w:numPr>
          <w:ilvl w:val="2"/>
          <w:numId w:val="2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Ruang poli Ibu dan anak</w:t>
      </w:r>
    </w:p>
    <w:p w:rsidR="00CC06D0" w:rsidRDefault="00CC06D0" w:rsidP="00CC06D0">
      <w:pPr>
        <w:numPr>
          <w:ilvl w:val="2"/>
          <w:numId w:val="2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Ruang poli gigi dan mulut</w:t>
      </w:r>
    </w:p>
    <w:p w:rsidR="00CC06D0" w:rsidRDefault="00CC06D0" w:rsidP="00CC06D0">
      <w:pPr>
        <w:numPr>
          <w:ilvl w:val="2"/>
          <w:numId w:val="2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lastRenderedPageBreak/>
        <w:t>Ruang gawat darurat dan tindakan</w:t>
      </w:r>
    </w:p>
    <w:p w:rsidR="00CC06D0" w:rsidRDefault="008E5996" w:rsidP="00CC06D0">
      <w:pPr>
        <w:numPr>
          <w:ilvl w:val="2"/>
          <w:numId w:val="2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Ruang bersalin</w:t>
      </w:r>
    </w:p>
    <w:p w:rsidR="008E5996" w:rsidRDefault="008E5996" w:rsidP="00CC06D0">
      <w:pPr>
        <w:numPr>
          <w:ilvl w:val="2"/>
          <w:numId w:val="2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Pustu</w:t>
      </w:r>
    </w:p>
    <w:p w:rsidR="008E5996" w:rsidRDefault="008E5996" w:rsidP="00CC06D0">
      <w:pPr>
        <w:numPr>
          <w:ilvl w:val="2"/>
          <w:numId w:val="2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Polindes</w:t>
      </w:r>
    </w:p>
    <w:p w:rsidR="008E5996" w:rsidRPr="008E5996" w:rsidRDefault="008E5996" w:rsidP="008E5996">
      <w:pPr>
        <w:numPr>
          <w:ilvl w:val="2"/>
          <w:numId w:val="2"/>
        </w:numPr>
        <w:tabs>
          <w:tab w:val="left" w:pos="425"/>
          <w:tab w:val="left" w:pos="810"/>
        </w:tabs>
        <w:spacing w:after="0" w:line="360" w:lineRule="auto"/>
        <w:ind w:right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Kegiatan Imunisasi</w:t>
      </w:r>
    </w:p>
    <w:p w:rsidR="00CC06D0" w:rsidRDefault="00274B58" w:rsidP="00621E85">
      <w:pPr>
        <w:numPr>
          <w:ilvl w:val="0"/>
          <w:numId w:val="2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Obat emergensi harus disegel dan dimonitor penggunaannya, dan segera diganti jika digunakan dan disegel kembali oleh petugas yang bertanggungjawab;</w:t>
      </w:r>
    </w:p>
    <w:p w:rsidR="00274B58" w:rsidRDefault="004E2C29" w:rsidP="00621E85">
      <w:pPr>
        <w:numPr>
          <w:ilvl w:val="0"/>
          <w:numId w:val="2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Perbekalan farmasi disusun berdasarkan sistem FIFO (</w:t>
      </w:r>
      <w:r>
        <w:rPr>
          <w:rFonts w:ascii="Bookman Old Style" w:hAnsi="Bookman Old Style" w:cs="Arial"/>
          <w:i/>
          <w:sz w:val="24"/>
        </w:rPr>
        <w:t>First In First Out</w:t>
      </w:r>
      <w:r>
        <w:rPr>
          <w:rFonts w:ascii="Bookman Old Style" w:hAnsi="Bookman Old Style" w:cs="Arial"/>
          <w:sz w:val="24"/>
        </w:rPr>
        <w:t>) yaitu perbekalan farmasi yang pertama masuk menjadi yang lebih awal dikeluarkan/digunakan dan sistem FEFO (</w:t>
      </w:r>
      <w:r>
        <w:rPr>
          <w:rFonts w:ascii="Bookman Old Style" w:hAnsi="Bookman Old Style" w:cs="Arial"/>
          <w:i/>
          <w:sz w:val="24"/>
        </w:rPr>
        <w:t>First Expired First Out</w:t>
      </w:r>
      <w:r>
        <w:rPr>
          <w:rFonts w:ascii="Bookman Old Style" w:hAnsi="Bookman Old Style" w:cs="Arial"/>
          <w:sz w:val="24"/>
        </w:rPr>
        <w:t>) yaitu perbekalan farmasi yang masa kadaluarsa lebih dekat dikeluarkan terlebih dahulu;</w:t>
      </w:r>
    </w:p>
    <w:p w:rsidR="001550EB" w:rsidRDefault="001550EB" w:rsidP="00621E85">
      <w:pPr>
        <w:numPr>
          <w:ilvl w:val="0"/>
          <w:numId w:val="2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 xml:space="preserve">Obat-obat dengan kewaspadaan tinggi diberi stiker merah obat </w:t>
      </w:r>
      <w:r w:rsidRPr="001550EB">
        <w:rPr>
          <w:rFonts w:ascii="Bookman Old Style" w:hAnsi="Bookman Old Style" w:cs="Arial"/>
          <w:i/>
          <w:sz w:val="24"/>
        </w:rPr>
        <w:t>High Alert</w:t>
      </w:r>
      <w:r>
        <w:rPr>
          <w:rFonts w:ascii="Bookman Old Style" w:hAnsi="Bookman Old Style" w:cs="Arial"/>
          <w:sz w:val="24"/>
        </w:rPr>
        <w:t xml:space="preserve">  ditempatkan pada tempat terpisah;</w:t>
      </w:r>
    </w:p>
    <w:p w:rsidR="00423660" w:rsidRDefault="00737843" w:rsidP="00423660">
      <w:pPr>
        <w:numPr>
          <w:ilvl w:val="0"/>
          <w:numId w:val="2"/>
        </w:numPr>
        <w:tabs>
          <w:tab w:val="left" w:pos="810"/>
        </w:tabs>
        <w:spacing w:after="0" w:line="360" w:lineRule="auto"/>
        <w:ind w:left="720" w:right="0" w:hanging="36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Obat kategori LASA (</w:t>
      </w:r>
      <w:r>
        <w:rPr>
          <w:rFonts w:ascii="Bookman Old Style" w:hAnsi="Bookman Old Style" w:cs="Arial"/>
          <w:i/>
          <w:sz w:val="24"/>
        </w:rPr>
        <w:t>Look Alike Sound Alike</w:t>
      </w:r>
      <w:r>
        <w:rPr>
          <w:rFonts w:ascii="Bookman Old Style" w:hAnsi="Bookman Old Style" w:cs="Arial"/>
          <w:sz w:val="24"/>
        </w:rPr>
        <w:t>) diberi stiker kuning obat LASA, penyimpanan diletakkan berjarak antara</w:t>
      </w:r>
      <w:r w:rsidR="00423660">
        <w:rPr>
          <w:rFonts w:ascii="Bookman Old Style" w:hAnsi="Bookman Old Style" w:cs="Arial"/>
          <w:sz w:val="24"/>
        </w:rPr>
        <w:t xml:space="preserve"> obat LASA lainnya;</w:t>
      </w:r>
    </w:p>
    <w:p w:rsidR="00423660" w:rsidRDefault="00423660" w:rsidP="00423660">
      <w:pPr>
        <w:tabs>
          <w:tab w:val="left" w:pos="425"/>
          <w:tab w:val="left" w:pos="810"/>
        </w:tabs>
        <w:spacing w:after="0" w:line="360" w:lineRule="auto"/>
        <w:ind w:left="360" w:right="0" w:firstLine="0"/>
        <w:rPr>
          <w:rFonts w:ascii="Bookman Old Style" w:hAnsi="Bookman Old Style" w:cs="Arial"/>
          <w:sz w:val="24"/>
        </w:rPr>
      </w:pPr>
    </w:p>
    <w:p w:rsidR="00423660" w:rsidRDefault="00423660" w:rsidP="00423660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423660" w:rsidRDefault="00423660" w:rsidP="00423660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  <w:t>:XX XXXXX XXXX</w:t>
      </w:r>
    </w:p>
    <w:p w:rsidR="00423660" w:rsidRDefault="00423660" w:rsidP="00423660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423660" w:rsidRDefault="00423660" w:rsidP="00423660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423660" w:rsidRDefault="00423660" w:rsidP="00423660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423660" w:rsidRDefault="00423660" w:rsidP="00423660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423660" w:rsidRDefault="00423660" w:rsidP="00423660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423660" w:rsidRDefault="00423660" w:rsidP="00423660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 w:rsidR="00423660" w:rsidRDefault="00423660" w:rsidP="00423660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05478D" w:rsidRDefault="00423660" w:rsidP="0005478D">
      <w:pPr>
        <w:tabs>
          <w:tab w:val="left" w:pos="810"/>
        </w:tabs>
        <w:spacing w:after="0" w:line="360" w:lineRule="auto"/>
        <w:ind w:left="360" w:right="0" w:firstLine="0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      NIP 197410201996031004</w:t>
      </w:r>
    </w:p>
    <w:p w:rsidR="0005478D" w:rsidRDefault="0005478D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br w:type="page"/>
      </w:r>
    </w:p>
    <w:tbl>
      <w:tblPr>
        <w:tblStyle w:val="TableGrid"/>
        <w:tblW w:w="0" w:type="auto"/>
        <w:jc w:val="right"/>
        <w:tblLook w:val="04A0"/>
      </w:tblPr>
      <w:tblGrid>
        <w:gridCol w:w="1526"/>
        <w:gridCol w:w="346"/>
        <w:gridCol w:w="3917"/>
      </w:tblGrid>
      <w:tr w:rsidR="00657FE3" w:rsidTr="001A38FE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57FE3" w:rsidRDefault="00657FE3" w:rsidP="001A38FE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657FE3" w:rsidRDefault="00657FE3" w:rsidP="001A38FE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657FE3" w:rsidRPr="007B15AF" w:rsidRDefault="00657FE3" w:rsidP="001A38FE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2</w:t>
            </w:r>
          </w:p>
        </w:tc>
      </w:tr>
      <w:tr w:rsidR="00657FE3" w:rsidTr="001A38FE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57FE3" w:rsidRDefault="00657FE3" w:rsidP="001A38FE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657FE3" w:rsidRDefault="00657FE3" w:rsidP="001A38FE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657FE3" w:rsidRDefault="00657FE3" w:rsidP="001A38FE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XX/XXXX</w:t>
            </w:r>
          </w:p>
        </w:tc>
      </w:tr>
      <w:tr w:rsidR="00657FE3" w:rsidTr="001A38FE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57FE3" w:rsidRDefault="00657FE3" w:rsidP="001A38FE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657FE3" w:rsidRDefault="00657FE3" w:rsidP="001A38FE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657FE3" w:rsidRPr="001E0261" w:rsidRDefault="00657FE3" w:rsidP="001A38FE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PELAYANAN KEFARMASIAN UPTD PUSKESMAS BERAKIT</w:t>
            </w:r>
          </w:p>
        </w:tc>
      </w:tr>
      <w:tr w:rsidR="00657FE3" w:rsidTr="001A38FE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57FE3" w:rsidRDefault="00657FE3" w:rsidP="001A38FE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657FE3" w:rsidRDefault="00657FE3" w:rsidP="001A38FE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657FE3" w:rsidRDefault="00657FE3" w:rsidP="001A38FE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</w:p>
        </w:tc>
      </w:tr>
    </w:tbl>
    <w:p w:rsidR="00E8480A" w:rsidRDefault="00E8480A" w:rsidP="00385520">
      <w:pPr>
        <w:tabs>
          <w:tab w:val="left" w:pos="810"/>
        </w:tabs>
        <w:spacing w:after="0" w:line="360" w:lineRule="auto"/>
        <w:ind w:left="360" w:right="0" w:firstLine="0"/>
        <w:jc w:val="center"/>
        <w:rPr>
          <w:rFonts w:ascii="Bookman Old Style" w:hAnsi="Bookman Old Style" w:cs="Arial"/>
          <w:sz w:val="24"/>
        </w:rPr>
      </w:pPr>
    </w:p>
    <w:p w:rsidR="00385520" w:rsidRDefault="00385520" w:rsidP="00385520">
      <w:pPr>
        <w:tabs>
          <w:tab w:val="left" w:pos="810"/>
        </w:tabs>
        <w:spacing w:after="0" w:line="360" w:lineRule="auto"/>
        <w:ind w:left="360" w:right="0" w:firstLine="0"/>
        <w:jc w:val="center"/>
        <w:rPr>
          <w:rFonts w:ascii="Bookman Old Style" w:hAnsi="Bookman Old Style" w:cs="Arial"/>
          <w:b/>
          <w:bCs/>
          <w:sz w:val="24"/>
          <w:szCs w:val="24"/>
        </w:rPr>
      </w:pPr>
      <w:r>
        <w:rPr>
          <w:rFonts w:ascii="Bookman Old Style" w:hAnsi="Bookman Old Style" w:cs="Arial"/>
          <w:b/>
          <w:bCs/>
          <w:sz w:val="24"/>
          <w:szCs w:val="24"/>
        </w:rPr>
        <w:t>DAFTAR OBAT YANG PERLU DIWASPADAI</w:t>
      </w:r>
    </w:p>
    <w:p w:rsidR="00F54FD1" w:rsidRPr="0005478D" w:rsidRDefault="00385520" w:rsidP="00385520">
      <w:pPr>
        <w:tabs>
          <w:tab w:val="left" w:pos="810"/>
        </w:tabs>
        <w:spacing w:after="0" w:line="360" w:lineRule="auto"/>
        <w:ind w:left="360" w:right="0" w:firstLine="0"/>
        <w:jc w:val="center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Ind w:w="360" w:type="dxa"/>
        <w:tblLook w:val="04A0"/>
      </w:tblPr>
      <w:tblGrid>
        <w:gridCol w:w="828"/>
        <w:gridCol w:w="3150"/>
        <w:gridCol w:w="5283"/>
      </w:tblGrid>
      <w:tr w:rsidR="00F54FD1" w:rsidTr="00F54FD1">
        <w:tc>
          <w:tcPr>
            <w:tcW w:w="828" w:type="dxa"/>
          </w:tcPr>
          <w:p w:rsidR="00F54FD1" w:rsidRDefault="00F54FD1" w:rsidP="00A45EE0">
            <w:pPr>
              <w:tabs>
                <w:tab w:val="left" w:pos="810"/>
              </w:tabs>
              <w:spacing w:after="0" w:line="360" w:lineRule="auto"/>
              <w:ind w:left="0" w:righ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No.</w:t>
            </w:r>
          </w:p>
        </w:tc>
        <w:tc>
          <w:tcPr>
            <w:tcW w:w="3150" w:type="dxa"/>
          </w:tcPr>
          <w:p w:rsidR="00F54FD1" w:rsidRDefault="00F54FD1" w:rsidP="00A45EE0">
            <w:pPr>
              <w:tabs>
                <w:tab w:val="left" w:pos="810"/>
              </w:tabs>
              <w:spacing w:after="0" w:line="360" w:lineRule="auto"/>
              <w:ind w:left="0" w:righ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Kategori</w:t>
            </w:r>
          </w:p>
        </w:tc>
        <w:tc>
          <w:tcPr>
            <w:tcW w:w="5283" w:type="dxa"/>
          </w:tcPr>
          <w:p w:rsidR="00F54FD1" w:rsidRDefault="00F54FD1" w:rsidP="00A45EE0">
            <w:pPr>
              <w:tabs>
                <w:tab w:val="left" w:pos="810"/>
              </w:tabs>
              <w:spacing w:after="0" w:line="360" w:lineRule="auto"/>
              <w:ind w:left="0" w:righ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Nama Obat</w:t>
            </w:r>
          </w:p>
        </w:tc>
      </w:tr>
      <w:tr w:rsidR="00F54FD1" w:rsidTr="00F54FD1">
        <w:tc>
          <w:tcPr>
            <w:tcW w:w="828" w:type="dxa"/>
          </w:tcPr>
          <w:p w:rsidR="00F54FD1" w:rsidRDefault="00A45EE0" w:rsidP="00385520">
            <w:pPr>
              <w:tabs>
                <w:tab w:val="left" w:pos="810"/>
              </w:tabs>
              <w:spacing w:after="0" w:line="360" w:lineRule="auto"/>
              <w:ind w:left="0" w:right="0" w:firstLine="0"/>
              <w:jc w:val="center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1.</w:t>
            </w:r>
          </w:p>
        </w:tc>
        <w:tc>
          <w:tcPr>
            <w:tcW w:w="3150" w:type="dxa"/>
          </w:tcPr>
          <w:p w:rsidR="00F54FD1" w:rsidRDefault="00A45EE0" w:rsidP="00A45EE0">
            <w:pPr>
              <w:tabs>
                <w:tab w:val="left" w:pos="810"/>
              </w:tabs>
              <w:spacing w:after="0" w:line="360" w:lineRule="auto"/>
              <w:ind w:left="0" w:righ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Obat Resiko Tinggi</w:t>
            </w:r>
          </w:p>
        </w:tc>
        <w:tc>
          <w:tcPr>
            <w:tcW w:w="5283" w:type="dxa"/>
          </w:tcPr>
          <w:p w:rsidR="00A45EE0" w:rsidRDefault="00A45EE0" w:rsidP="00A45EE0">
            <w:pPr>
              <w:tabs>
                <w:tab w:val="left" w:pos="810"/>
              </w:tabs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Glimepiride tablet 2mg</w:t>
            </w:r>
          </w:p>
          <w:p w:rsidR="00A45EE0" w:rsidRDefault="00A45EE0" w:rsidP="00A45EE0">
            <w:pPr>
              <w:tabs>
                <w:tab w:val="left" w:pos="810"/>
              </w:tabs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Metformin tablet 500mg</w:t>
            </w:r>
          </w:p>
          <w:p w:rsidR="00A45EE0" w:rsidRDefault="00A45EE0" w:rsidP="00A45EE0">
            <w:pPr>
              <w:tabs>
                <w:tab w:val="left" w:pos="810"/>
              </w:tabs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Glibenklamid tablet 5mg</w:t>
            </w:r>
          </w:p>
          <w:p w:rsidR="00A45EE0" w:rsidRDefault="00A45EE0" w:rsidP="00A45EE0">
            <w:pPr>
              <w:tabs>
                <w:tab w:val="left" w:pos="810"/>
              </w:tabs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ISDN</w:t>
            </w:r>
          </w:p>
        </w:tc>
      </w:tr>
      <w:tr w:rsidR="00F54FD1" w:rsidTr="00F54FD1">
        <w:tc>
          <w:tcPr>
            <w:tcW w:w="828" w:type="dxa"/>
          </w:tcPr>
          <w:p w:rsidR="00F54FD1" w:rsidRDefault="00E011D4" w:rsidP="00385520">
            <w:pPr>
              <w:tabs>
                <w:tab w:val="left" w:pos="810"/>
              </w:tabs>
              <w:spacing w:after="0" w:line="360" w:lineRule="auto"/>
              <w:ind w:left="0" w:right="0" w:firstLine="0"/>
              <w:jc w:val="center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2.</w:t>
            </w:r>
          </w:p>
        </w:tc>
        <w:tc>
          <w:tcPr>
            <w:tcW w:w="3150" w:type="dxa"/>
          </w:tcPr>
          <w:p w:rsidR="00F54FD1" w:rsidRDefault="00E011D4" w:rsidP="00E011D4">
            <w:pPr>
              <w:tabs>
                <w:tab w:val="left" w:pos="810"/>
              </w:tabs>
              <w:spacing w:after="0" w:line="360" w:lineRule="auto"/>
              <w:ind w:left="0" w:righ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Elektrolit pekat</w:t>
            </w:r>
          </w:p>
        </w:tc>
        <w:tc>
          <w:tcPr>
            <w:tcW w:w="5283" w:type="dxa"/>
          </w:tcPr>
          <w:p w:rsidR="00F54FD1" w:rsidRDefault="00E011D4" w:rsidP="00E011D4">
            <w:pPr>
              <w:tabs>
                <w:tab w:val="left" w:pos="810"/>
              </w:tabs>
              <w:spacing w:after="0" w:line="360" w:lineRule="auto"/>
              <w:ind w:left="0" w:righ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MgSO4 40%</w:t>
            </w:r>
          </w:p>
        </w:tc>
      </w:tr>
      <w:tr w:rsidR="00E011D4" w:rsidTr="00F54FD1">
        <w:tc>
          <w:tcPr>
            <w:tcW w:w="828" w:type="dxa"/>
            <w:vMerge w:val="restart"/>
          </w:tcPr>
          <w:p w:rsidR="00E011D4" w:rsidRDefault="00E011D4" w:rsidP="00385520">
            <w:pPr>
              <w:tabs>
                <w:tab w:val="left" w:pos="810"/>
              </w:tabs>
              <w:spacing w:after="0" w:line="360" w:lineRule="auto"/>
              <w:ind w:left="0" w:right="0" w:firstLine="0"/>
              <w:jc w:val="center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3.</w:t>
            </w:r>
          </w:p>
        </w:tc>
        <w:tc>
          <w:tcPr>
            <w:tcW w:w="3150" w:type="dxa"/>
          </w:tcPr>
          <w:p w:rsidR="00E011D4" w:rsidRDefault="00E011D4" w:rsidP="00E011D4">
            <w:pPr>
              <w:tabs>
                <w:tab w:val="left" w:pos="810"/>
              </w:tabs>
              <w:spacing w:after="0" w:line="360" w:lineRule="auto"/>
              <w:ind w:left="0" w:righ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Narkotika</w:t>
            </w:r>
          </w:p>
        </w:tc>
        <w:tc>
          <w:tcPr>
            <w:tcW w:w="5283" w:type="dxa"/>
          </w:tcPr>
          <w:p w:rsidR="00E011D4" w:rsidRDefault="00D5521F" w:rsidP="00D5521F">
            <w:pPr>
              <w:tabs>
                <w:tab w:val="left" w:pos="810"/>
              </w:tabs>
              <w:spacing w:after="0" w:line="360" w:lineRule="auto"/>
              <w:ind w:left="0" w:righ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Kodein HCl tablet 10mg</w:t>
            </w:r>
          </w:p>
        </w:tc>
      </w:tr>
      <w:tr w:rsidR="00E011D4" w:rsidTr="00F54FD1">
        <w:tc>
          <w:tcPr>
            <w:tcW w:w="828" w:type="dxa"/>
            <w:vMerge/>
          </w:tcPr>
          <w:p w:rsidR="00E011D4" w:rsidRDefault="00E011D4" w:rsidP="00385520">
            <w:pPr>
              <w:tabs>
                <w:tab w:val="left" w:pos="810"/>
              </w:tabs>
              <w:spacing w:after="0" w:line="360" w:lineRule="auto"/>
              <w:ind w:left="0" w:right="0" w:firstLine="0"/>
              <w:jc w:val="center"/>
              <w:rPr>
                <w:rFonts w:ascii="Bookman Old Style" w:hAnsi="Bookman Old Style" w:cs="Arial"/>
                <w:sz w:val="24"/>
              </w:rPr>
            </w:pPr>
          </w:p>
        </w:tc>
        <w:tc>
          <w:tcPr>
            <w:tcW w:w="3150" w:type="dxa"/>
          </w:tcPr>
          <w:p w:rsidR="00E011D4" w:rsidRDefault="00E011D4" w:rsidP="00E011D4">
            <w:pPr>
              <w:tabs>
                <w:tab w:val="left" w:pos="810"/>
              </w:tabs>
              <w:spacing w:after="0" w:line="360" w:lineRule="auto"/>
              <w:ind w:left="0" w:righ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Psikotropika</w:t>
            </w:r>
          </w:p>
        </w:tc>
        <w:tc>
          <w:tcPr>
            <w:tcW w:w="5283" w:type="dxa"/>
          </w:tcPr>
          <w:p w:rsidR="00E011D4" w:rsidRDefault="00D5521F" w:rsidP="00D5521F">
            <w:pPr>
              <w:tabs>
                <w:tab w:val="left" w:pos="810"/>
              </w:tabs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Diazepam tablet 2mg, 5mg; Diazepam injeksi; Diazepam rectal</w:t>
            </w:r>
            <w:r>
              <w:rPr>
                <w:rFonts w:ascii="Bookman Old Style" w:hAnsi="Bookman Old Style" w:cs="Arial"/>
                <w:sz w:val="24"/>
              </w:rPr>
              <w:br/>
              <w:t>Fenobarbital tablet</w:t>
            </w:r>
          </w:p>
          <w:p w:rsidR="00D5521F" w:rsidRDefault="00D5521F" w:rsidP="00D5521F">
            <w:pPr>
              <w:tabs>
                <w:tab w:val="left" w:pos="810"/>
              </w:tabs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Amitriptilin tablet 25mg</w:t>
            </w:r>
          </w:p>
        </w:tc>
      </w:tr>
      <w:tr w:rsidR="00F54FD1" w:rsidTr="00F54FD1">
        <w:tc>
          <w:tcPr>
            <w:tcW w:w="828" w:type="dxa"/>
          </w:tcPr>
          <w:p w:rsidR="00F54FD1" w:rsidRDefault="00D5521F" w:rsidP="00385520">
            <w:pPr>
              <w:tabs>
                <w:tab w:val="left" w:pos="810"/>
              </w:tabs>
              <w:spacing w:after="0" w:line="360" w:lineRule="auto"/>
              <w:ind w:left="0" w:right="0" w:firstLine="0"/>
              <w:jc w:val="center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4.</w:t>
            </w:r>
          </w:p>
        </w:tc>
        <w:tc>
          <w:tcPr>
            <w:tcW w:w="3150" w:type="dxa"/>
          </w:tcPr>
          <w:p w:rsidR="00F54FD1" w:rsidRDefault="00D5521F" w:rsidP="00D5521F">
            <w:pPr>
              <w:tabs>
                <w:tab w:val="left" w:pos="810"/>
              </w:tabs>
              <w:spacing w:after="0" w:line="360" w:lineRule="auto"/>
              <w:ind w:left="0" w:righ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Obat yang sering disalahgunakan</w:t>
            </w:r>
          </w:p>
        </w:tc>
        <w:tc>
          <w:tcPr>
            <w:tcW w:w="5283" w:type="dxa"/>
          </w:tcPr>
          <w:p w:rsidR="00F54FD1" w:rsidRDefault="00D5521F" w:rsidP="00D5521F">
            <w:pPr>
              <w:tabs>
                <w:tab w:val="left" w:pos="810"/>
              </w:tabs>
              <w:spacing w:after="0" w:line="360" w:lineRule="auto"/>
              <w:ind w:left="0" w:righ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Tramadol kapsul</w:t>
            </w:r>
          </w:p>
        </w:tc>
      </w:tr>
      <w:tr w:rsidR="00F54FD1" w:rsidTr="00F54FD1">
        <w:tc>
          <w:tcPr>
            <w:tcW w:w="828" w:type="dxa"/>
          </w:tcPr>
          <w:p w:rsidR="00F54FD1" w:rsidRDefault="00800488" w:rsidP="00385520">
            <w:pPr>
              <w:tabs>
                <w:tab w:val="left" w:pos="810"/>
              </w:tabs>
              <w:spacing w:after="0" w:line="360" w:lineRule="auto"/>
              <w:ind w:left="0" w:right="0" w:firstLine="0"/>
              <w:jc w:val="center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5.</w:t>
            </w:r>
          </w:p>
        </w:tc>
        <w:tc>
          <w:tcPr>
            <w:tcW w:w="3150" w:type="dxa"/>
          </w:tcPr>
          <w:p w:rsidR="00F54FD1" w:rsidRDefault="00800488" w:rsidP="00800488">
            <w:pPr>
              <w:tabs>
                <w:tab w:val="left" w:pos="810"/>
              </w:tabs>
              <w:spacing w:after="0" w:line="360" w:lineRule="auto"/>
              <w:ind w:left="0" w:righ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Anestesi</w:t>
            </w:r>
          </w:p>
        </w:tc>
        <w:tc>
          <w:tcPr>
            <w:tcW w:w="5283" w:type="dxa"/>
          </w:tcPr>
          <w:p w:rsidR="00F54FD1" w:rsidRDefault="00800488" w:rsidP="00800488">
            <w:pPr>
              <w:tabs>
                <w:tab w:val="left" w:pos="810"/>
              </w:tabs>
              <w:spacing w:after="0" w:line="360" w:lineRule="auto"/>
              <w:ind w:left="0" w:righ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Lidokain injeksi</w:t>
            </w:r>
          </w:p>
        </w:tc>
      </w:tr>
      <w:tr w:rsidR="00F54FD1" w:rsidTr="00F54FD1">
        <w:tc>
          <w:tcPr>
            <w:tcW w:w="828" w:type="dxa"/>
          </w:tcPr>
          <w:p w:rsidR="00F54FD1" w:rsidRDefault="00800488" w:rsidP="00385520">
            <w:pPr>
              <w:tabs>
                <w:tab w:val="left" w:pos="810"/>
              </w:tabs>
              <w:spacing w:after="0" w:line="360" w:lineRule="auto"/>
              <w:ind w:left="0" w:right="0" w:firstLine="0"/>
              <w:jc w:val="center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6.</w:t>
            </w:r>
          </w:p>
        </w:tc>
        <w:tc>
          <w:tcPr>
            <w:tcW w:w="3150" w:type="dxa"/>
          </w:tcPr>
          <w:p w:rsidR="00F54FD1" w:rsidRDefault="00FD3CFE" w:rsidP="00FD3CFE">
            <w:pPr>
              <w:tabs>
                <w:tab w:val="left" w:pos="810"/>
              </w:tabs>
              <w:spacing w:after="0" w:line="360" w:lineRule="auto"/>
              <w:ind w:left="0" w:righ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Obat penggunaan khusus</w:t>
            </w:r>
          </w:p>
        </w:tc>
        <w:tc>
          <w:tcPr>
            <w:tcW w:w="5283" w:type="dxa"/>
          </w:tcPr>
          <w:p w:rsidR="00F54FD1" w:rsidRDefault="00FD3CFE" w:rsidP="00FD3CFE">
            <w:pPr>
              <w:tabs>
                <w:tab w:val="left" w:pos="810"/>
              </w:tabs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Epinefrin injeksi</w:t>
            </w:r>
          </w:p>
          <w:p w:rsidR="00FD3CFE" w:rsidRDefault="00FD3CFE" w:rsidP="00FD3CFE">
            <w:pPr>
              <w:tabs>
                <w:tab w:val="left" w:pos="810"/>
              </w:tabs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Oksitosin injeksi</w:t>
            </w:r>
          </w:p>
        </w:tc>
      </w:tr>
      <w:tr w:rsidR="00F54FD1" w:rsidTr="00F54FD1">
        <w:tc>
          <w:tcPr>
            <w:tcW w:w="828" w:type="dxa"/>
          </w:tcPr>
          <w:p w:rsidR="00F54FD1" w:rsidRDefault="00FD3CFE" w:rsidP="00385520">
            <w:pPr>
              <w:tabs>
                <w:tab w:val="left" w:pos="810"/>
              </w:tabs>
              <w:spacing w:after="0" w:line="360" w:lineRule="auto"/>
              <w:ind w:left="0" w:right="0" w:firstLine="0"/>
              <w:jc w:val="center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7.</w:t>
            </w:r>
          </w:p>
        </w:tc>
        <w:tc>
          <w:tcPr>
            <w:tcW w:w="3150" w:type="dxa"/>
          </w:tcPr>
          <w:p w:rsidR="00F54FD1" w:rsidRDefault="00FD3CFE" w:rsidP="00FD3CFE">
            <w:pPr>
              <w:tabs>
                <w:tab w:val="left" w:pos="810"/>
              </w:tabs>
              <w:spacing w:after="0" w:line="360" w:lineRule="auto"/>
              <w:ind w:left="0" w:righ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LASA</w:t>
            </w:r>
          </w:p>
        </w:tc>
        <w:tc>
          <w:tcPr>
            <w:tcW w:w="5283" w:type="dxa"/>
          </w:tcPr>
          <w:p w:rsidR="00FD3CFE" w:rsidRDefault="00FD3CFE" w:rsidP="00FD3CFE">
            <w:pPr>
              <w:pStyle w:val="ListParagraph"/>
              <w:numPr>
                <w:ilvl w:val="0"/>
                <w:numId w:val="26"/>
              </w:numPr>
              <w:tabs>
                <w:tab w:val="left" w:pos="342"/>
              </w:tabs>
              <w:spacing w:after="0" w:line="240" w:lineRule="auto"/>
              <w:ind w:left="0" w:right="0" w:hanging="14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Amlodipin tab 5mg &amp; 10mg</w:t>
            </w:r>
          </w:p>
          <w:p w:rsidR="00FD3CFE" w:rsidRDefault="00970AB0" w:rsidP="00FD3CFE">
            <w:pPr>
              <w:pStyle w:val="ListParagraph"/>
              <w:numPr>
                <w:ilvl w:val="0"/>
                <w:numId w:val="26"/>
              </w:numPr>
              <w:tabs>
                <w:tab w:val="left" w:pos="342"/>
              </w:tabs>
              <w:spacing w:after="0" w:line="240" w:lineRule="auto"/>
              <w:ind w:left="0" w:right="0" w:hanging="14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Captopril 12.5mg &amp; 25mg</w:t>
            </w:r>
          </w:p>
          <w:p w:rsidR="00970AB0" w:rsidRDefault="00970AB0" w:rsidP="00FD3CFE">
            <w:pPr>
              <w:pStyle w:val="ListParagraph"/>
              <w:numPr>
                <w:ilvl w:val="0"/>
                <w:numId w:val="26"/>
              </w:numPr>
              <w:tabs>
                <w:tab w:val="left" w:pos="342"/>
              </w:tabs>
              <w:spacing w:after="0" w:line="240" w:lineRule="auto"/>
              <w:ind w:left="0" w:right="0" w:hanging="14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Ibuprofen 200mg &amp; 400mg</w:t>
            </w:r>
          </w:p>
          <w:p w:rsidR="00970AB0" w:rsidRDefault="00970AB0" w:rsidP="00FD3CFE">
            <w:pPr>
              <w:pStyle w:val="ListParagraph"/>
              <w:numPr>
                <w:ilvl w:val="0"/>
                <w:numId w:val="26"/>
              </w:numPr>
              <w:tabs>
                <w:tab w:val="left" w:pos="342"/>
              </w:tabs>
              <w:spacing w:after="0" w:line="240" w:lineRule="auto"/>
              <w:ind w:left="0" w:right="0" w:hanging="14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Piroksikan 10mg &amp; 20mg</w:t>
            </w:r>
          </w:p>
          <w:p w:rsidR="00970AB0" w:rsidRDefault="00970AB0" w:rsidP="00FD3CFE">
            <w:pPr>
              <w:pStyle w:val="ListParagraph"/>
              <w:numPr>
                <w:ilvl w:val="0"/>
                <w:numId w:val="26"/>
              </w:numPr>
              <w:tabs>
                <w:tab w:val="left" w:pos="342"/>
              </w:tabs>
              <w:spacing w:after="0" w:line="240" w:lineRule="auto"/>
              <w:ind w:left="0" w:right="0" w:hanging="14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Salbutamol 2mg &amp; 4mg</w:t>
            </w:r>
          </w:p>
          <w:p w:rsidR="00970AB0" w:rsidRPr="00FD3CFE" w:rsidRDefault="00970AB0" w:rsidP="00FD3CFE">
            <w:pPr>
              <w:pStyle w:val="ListParagraph"/>
              <w:numPr>
                <w:ilvl w:val="0"/>
                <w:numId w:val="26"/>
              </w:numPr>
              <w:tabs>
                <w:tab w:val="left" w:pos="342"/>
              </w:tabs>
              <w:spacing w:after="0" w:line="240" w:lineRule="auto"/>
              <w:ind w:left="0" w:right="0" w:hanging="14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Simvastatin 10mg &amp; 20mg</w:t>
            </w:r>
          </w:p>
        </w:tc>
      </w:tr>
    </w:tbl>
    <w:p w:rsidR="005873F3" w:rsidRDefault="005873F3" w:rsidP="005873F3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</w:p>
    <w:p w:rsidR="005873F3" w:rsidRDefault="005873F3" w:rsidP="005873F3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</w:p>
    <w:p w:rsidR="005873F3" w:rsidRDefault="005873F3" w:rsidP="005873F3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</w:p>
    <w:p w:rsidR="005873F3" w:rsidRDefault="005873F3" w:rsidP="005873F3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</w:p>
    <w:p w:rsidR="005873F3" w:rsidRDefault="005873F3" w:rsidP="005873F3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</w:p>
    <w:p w:rsidR="005873F3" w:rsidRDefault="005873F3" w:rsidP="005873F3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</w:p>
    <w:p w:rsidR="005873F3" w:rsidRDefault="005873F3" w:rsidP="005873F3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</w:p>
    <w:p w:rsidR="005873F3" w:rsidRDefault="005873F3" w:rsidP="005873F3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</w:p>
    <w:p w:rsidR="005873F3" w:rsidRDefault="005873F3" w:rsidP="005873F3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</w:p>
    <w:p w:rsidR="005873F3" w:rsidRDefault="005873F3" w:rsidP="005873F3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</w:p>
    <w:p w:rsidR="005873F3" w:rsidRDefault="005873F3" w:rsidP="005873F3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lastRenderedPageBreak/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5873F3" w:rsidRDefault="005873F3" w:rsidP="005873F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  <w:t>:XX XXXXX XXXX</w:t>
      </w:r>
    </w:p>
    <w:p w:rsidR="005873F3" w:rsidRDefault="005873F3" w:rsidP="005873F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5873F3" w:rsidRDefault="005873F3" w:rsidP="005873F3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5873F3" w:rsidRDefault="005873F3" w:rsidP="005873F3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5873F3" w:rsidRDefault="005873F3" w:rsidP="005873F3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5873F3" w:rsidRDefault="005873F3" w:rsidP="005873F3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5873F3" w:rsidRDefault="005873F3" w:rsidP="005873F3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 w:rsidR="005873F3" w:rsidRDefault="005873F3" w:rsidP="005873F3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385520" w:rsidRPr="0005478D" w:rsidRDefault="005873F3" w:rsidP="005873F3">
      <w:pPr>
        <w:tabs>
          <w:tab w:val="left" w:pos="810"/>
        </w:tabs>
        <w:spacing w:after="0" w:line="360" w:lineRule="auto"/>
        <w:ind w:left="360" w:right="0" w:firstLine="0"/>
        <w:jc w:val="center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      NIP 197410201996031004</w:t>
      </w:r>
    </w:p>
    <w:sectPr w:rsidR="00385520" w:rsidRPr="0005478D" w:rsidSect="00E8480A">
      <w:pgSz w:w="12240" w:h="15840"/>
      <w:pgMar w:top="1134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D8F" w:rsidRDefault="00D37D8F">
      <w:pPr>
        <w:spacing w:line="240" w:lineRule="auto"/>
      </w:pPr>
      <w:r>
        <w:separator/>
      </w:r>
    </w:p>
  </w:endnote>
  <w:endnote w:type="continuationSeparator" w:id="1">
    <w:p w:rsidR="00D37D8F" w:rsidRDefault="00D37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Gubbi"/>
    <w:charset w:val="00"/>
    <w:family w:val="auto"/>
    <w:pitch w:val="default"/>
    <w:sig w:usb0="00000000" w:usb1="00000000" w:usb2="00000000" w:usb3="00000000" w:csb0="00000000" w:csb1="00000000"/>
  </w:font>
  <w:font w:name="游明朝">
    <w:altName w:val="Phetsarath OT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游ゴシック Light">
    <w:altName w:val="Gubbi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Gubbi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D8F" w:rsidRDefault="00D37D8F">
      <w:pPr>
        <w:spacing w:after="0"/>
      </w:pPr>
      <w:r>
        <w:separator/>
      </w:r>
    </w:p>
  </w:footnote>
  <w:footnote w:type="continuationSeparator" w:id="1">
    <w:p w:rsidR="00D37D8F" w:rsidRDefault="00D37D8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BED6A61"/>
    <w:multiLevelType w:val="multilevel"/>
    <w:tmpl w:val="9BED6A61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9FFFF5CE"/>
    <w:multiLevelType w:val="multilevel"/>
    <w:tmpl w:val="D8AA9DF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B77A8519"/>
    <w:multiLevelType w:val="singleLevel"/>
    <w:tmpl w:val="B77A8519"/>
    <w:lvl w:ilvl="0">
      <w:start w:val="9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3">
    <w:nsid w:val="B7F5351F"/>
    <w:multiLevelType w:val="multilevel"/>
    <w:tmpl w:val="B7F5351F"/>
    <w:lvl w:ilvl="0">
      <w:start w:val="6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4">
    <w:nsid w:val="BC3FEA8A"/>
    <w:multiLevelType w:val="singleLevel"/>
    <w:tmpl w:val="BC3FEA8A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BFFD96ED"/>
    <w:multiLevelType w:val="singleLevel"/>
    <w:tmpl w:val="BFFD96ED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DEE7C1D7"/>
    <w:multiLevelType w:val="multilevel"/>
    <w:tmpl w:val="DEE7C1D7"/>
    <w:lvl w:ilvl="0">
      <w:start w:val="2"/>
      <w:numFmt w:val="lowerLetter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abstractNum w:abstractNumId="7">
    <w:nsid w:val="DFEFA253"/>
    <w:multiLevelType w:val="singleLevel"/>
    <w:tmpl w:val="DFEFA253"/>
    <w:lvl w:ilvl="0">
      <w:start w:val="1"/>
      <w:numFmt w:val="decimal"/>
      <w:lvlText w:val="%1)"/>
      <w:lvlJc w:val="left"/>
      <w:pPr>
        <w:tabs>
          <w:tab w:val="left" w:pos="1685"/>
        </w:tabs>
        <w:ind w:left="1685" w:hanging="425"/>
      </w:pPr>
      <w:rPr>
        <w:rFonts w:hint="default"/>
      </w:rPr>
    </w:lvl>
  </w:abstractNum>
  <w:abstractNum w:abstractNumId="8">
    <w:nsid w:val="EAE70739"/>
    <w:multiLevelType w:val="multilevel"/>
    <w:tmpl w:val="EAE70739"/>
    <w:lvl w:ilvl="0">
      <w:start w:val="3"/>
      <w:numFmt w:val="lowerLetter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abstractNum w:abstractNumId="9">
    <w:nsid w:val="EFBF661C"/>
    <w:multiLevelType w:val="multilevel"/>
    <w:tmpl w:val="EFBF661C"/>
    <w:lvl w:ilvl="0">
      <w:start w:val="1"/>
      <w:numFmt w:val="lowerLetter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abstractNum w:abstractNumId="10">
    <w:nsid w:val="EFEE0902"/>
    <w:multiLevelType w:val="singleLevel"/>
    <w:tmpl w:val="EFEE090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F57FD623"/>
    <w:multiLevelType w:val="singleLevel"/>
    <w:tmpl w:val="F57FD623"/>
    <w:lvl w:ilvl="0">
      <w:start w:val="1"/>
      <w:numFmt w:val="lowerLetter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12">
    <w:nsid w:val="F59DC127"/>
    <w:multiLevelType w:val="singleLevel"/>
    <w:tmpl w:val="F59DC127"/>
    <w:lvl w:ilvl="0">
      <w:start w:val="1"/>
      <w:numFmt w:val="lowerLetter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13">
    <w:nsid w:val="F773DF50"/>
    <w:multiLevelType w:val="singleLevel"/>
    <w:tmpl w:val="F773DF50"/>
    <w:lvl w:ilvl="0">
      <w:start w:val="1"/>
      <w:numFmt w:val="decimal"/>
      <w:suff w:val="space"/>
      <w:lvlText w:val="%1."/>
      <w:lvlJc w:val="left"/>
    </w:lvl>
  </w:abstractNum>
  <w:abstractNum w:abstractNumId="14">
    <w:nsid w:val="FBE5204A"/>
    <w:multiLevelType w:val="singleLevel"/>
    <w:tmpl w:val="FBE5204A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FE167718"/>
    <w:multiLevelType w:val="singleLevel"/>
    <w:tmpl w:val="FE167718"/>
    <w:lvl w:ilvl="0">
      <w:start w:val="11"/>
      <w:numFmt w:val="decimal"/>
      <w:lvlText w:val="%1."/>
      <w:lvlJc w:val="left"/>
      <w:pPr>
        <w:tabs>
          <w:tab w:val="left" w:pos="852"/>
        </w:tabs>
        <w:ind w:left="852" w:hanging="432"/>
      </w:pPr>
      <w:rPr>
        <w:rFonts w:hint="default"/>
      </w:rPr>
    </w:lvl>
  </w:abstractNum>
  <w:abstractNum w:abstractNumId="16">
    <w:nsid w:val="FF37F1BB"/>
    <w:multiLevelType w:val="singleLevel"/>
    <w:tmpl w:val="FF37F1BB"/>
    <w:lvl w:ilvl="0">
      <w:start w:val="10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7">
    <w:nsid w:val="FFEA773F"/>
    <w:multiLevelType w:val="singleLevel"/>
    <w:tmpl w:val="FFEA773F"/>
    <w:lvl w:ilvl="0">
      <w:start w:val="1"/>
      <w:numFmt w:val="lowerLetter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18">
    <w:nsid w:val="0FC06733"/>
    <w:multiLevelType w:val="hybridMultilevel"/>
    <w:tmpl w:val="AC04BD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B5B20A"/>
    <w:multiLevelType w:val="singleLevel"/>
    <w:tmpl w:val="2EB5B20A"/>
    <w:lvl w:ilvl="0">
      <w:start w:val="1"/>
      <w:numFmt w:val="lowerLetter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20">
    <w:nsid w:val="2FEE7E79"/>
    <w:multiLevelType w:val="multilevel"/>
    <w:tmpl w:val="2FEE7E79"/>
    <w:lvl w:ilvl="0">
      <w:start w:val="4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21">
    <w:nsid w:val="5FBEFA3C"/>
    <w:multiLevelType w:val="singleLevel"/>
    <w:tmpl w:val="5FBEFA3C"/>
    <w:lvl w:ilvl="0">
      <w:start w:val="1"/>
      <w:numFmt w:val="lowerLetter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22">
    <w:nsid w:val="6BF4F17A"/>
    <w:multiLevelType w:val="singleLevel"/>
    <w:tmpl w:val="6BF4F17A"/>
    <w:lvl w:ilvl="0">
      <w:start w:val="8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3">
    <w:nsid w:val="7F9FDB93"/>
    <w:multiLevelType w:val="multilevel"/>
    <w:tmpl w:val="7F9FDB93"/>
    <w:lvl w:ilvl="0">
      <w:start w:val="7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24">
    <w:nsid w:val="7FBD085D"/>
    <w:multiLevelType w:val="singleLevel"/>
    <w:tmpl w:val="7FBD085D"/>
    <w:lvl w:ilvl="0">
      <w:start w:val="1"/>
      <w:numFmt w:val="lowerLetter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25">
    <w:nsid w:val="7FD756DE"/>
    <w:multiLevelType w:val="singleLevel"/>
    <w:tmpl w:val="7FD756DE"/>
    <w:lvl w:ilvl="0">
      <w:start w:val="1"/>
      <w:numFmt w:val="lowerLetter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24"/>
  </w:num>
  <w:num w:numId="4">
    <w:abstractNumId w:val="17"/>
  </w:num>
  <w:num w:numId="5">
    <w:abstractNumId w:val="9"/>
  </w:num>
  <w:num w:numId="6">
    <w:abstractNumId w:val="5"/>
  </w:num>
  <w:num w:numId="7">
    <w:abstractNumId w:val="6"/>
  </w:num>
  <w:num w:numId="8">
    <w:abstractNumId w:val="14"/>
  </w:num>
  <w:num w:numId="9">
    <w:abstractNumId w:val="8"/>
  </w:num>
  <w:num w:numId="10">
    <w:abstractNumId w:val="20"/>
  </w:num>
  <w:num w:numId="11">
    <w:abstractNumId w:val="4"/>
  </w:num>
  <w:num w:numId="12">
    <w:abstractNumId w:val="3"/>
  </w:num>
  <w:num w:numId="13">
    <w:abstractNumId w:val="0"/>
  </w:num>
  <w:num w:numId="14">
    <w:abstractNumId w:val="10"/>
  </w:num>
  <w:num w:numId="15">
    <w:abstractNumId w:val="7"/>
  </w:num>
  <w:num w:numId="16">
    <w:abstractNumId w:val="23"/>
  </w:num>
  <w:num w:numId="17">
    <w:abstractNumId w:val="25"/>
  </w:num>
  <w:num w:numId="18">
    <w:abstractNumId w:val="22"/>
  </w:num>
  <w:num w:numId="19">
    <w:abstractNumId w:val="19"/>
  </w:num>
  <w:num w:numId="20">
    <w:abstractNumId w:val="2"/>
  </w:num>
  <w:num w:numId="21">
    <w:abstractNumId w:val="12"/>
  </w:num>
  <w:num w:numId="22">
    <w:abstractNumId w:val="16"/>
  </w:num>
  <w:num w:numId="23">
    <w:abstractNumId w:val="11"/>
  </w:num>
  <w:num w:numId="24">
    <w:abstractNumId w:val="15"/>
  </w:num>
  <w:num w:numId="25">
    <w:abstractNumId w:val="21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FBFB77F2"/>
    <w:rsid w:val="FBFF0D5D"/>
    <w:rsid w:val="FCFF9FF5"/>
    <w:rsid w:val="FD9EE80E"/>
    <w:rsid w:val="FE3AF8D4"/>
    <w:rsid w:val="FE6C31AA"/>
    <w:rsid w:val="FE9E2BAE"/>
    <w:rsid w:val="FF3A8940"/>
    <w:rsid w:val="FF3D40E0"/>
    <w:rsid w:val="FF5F2D4B"/>
    <w:rsid w:val="FF77058C"/>
    <w:rsid w:val="FFBFDE77"/>
    <w:rsid w:val="FFF34DFF"/>
    <w:rsid w:val="FFF365B8"/>
    <w:rsid w:val="FFF79DFE"/>
    <w:rsid w:val="FFFD37A8"/>
    <w:rsid w:val="0005478D"/>
    <w:rsid w:val="000B05F0"/>
    <w:rsid w:val="000B4402"/>
    <w:rsid w:val="000F37A1"/>
    <w:rsid w:val="001550EB"/>
    <w:rsid w:val="00172A27"/>
    <w:rsid w:val="00196634"/>
    <w:rsid w:val="002352F4"/>
    <w:rsid w:val="00253E68"/>
    <w:rsid w:val="00274B58"/>
    <w:rsid w:val="00275715"/>
    <w:rsid w:val="003510E1"/>
    <w:rsid w:val="0036183F"/>
    <w:rsid w:val="00385520"/>
    <w:rsid w:val="003C18B0"/>
    <w:rsid w:val="003F617E"/>
    <w:rsid w:val="004065D0"/>
    <w:rsid w:val="00423660"/>
    <w:rsid w:val="004E2C29"/>
    <w:rsid w:val="005036C1"/>
    <w:rsid w:val="005431EA"/>
    <w:rsid w:val="00551C68"/>
    <w:rsid w:val="005873F3"/>
    <w:rsid w:val="0059275A"/>
    <w:rsid w:val="005D3945"/>
    <w:rsid w:val="00621E85"/>
    <w:rsid w:val="00645901"/>
    <w:rsid w:val="00657FE3"/>
    <w:rsid w:val="006B1C37"/>
    <w:rsid w:val="006F4229"/>
    <w:rsid w:val="00737843"/>
    <w:rsid w:val="0078003A"/>
    <w:rsid w:val="007B15AF"/>
    <w:rsid w:val="007E5333"/>
    <w:rsid w:val="00800488"/>
    <w:rsid w:val="00820EB5"/>
    <w:rsid w:val="008B79AF"/>
    <w:rsid w:val="008E5996"/>
    <w:rsid w:val="008E5DF3"/>
    <w:rsid w:val="00927362"/>
    <w:rsid w:val="00956532"/>
    <w:rsid w:val="00970AB0"/>
    <w:rsid w:val="009A0196"/>
    <w:rsid w:val="00A45EE0"/>
    <w:rsid w:val="00A533C6"/>
    <w:rsid w:val="00AD6C67"/>
    <w:rsid w:val="00B50DE9"/>
    <w:rsid w:val="00C67ED2"/>
    <w:rsid w:val="00C76A99"/>
    <w:rsid w:val="00C9268B"/>
    <w:rsid w:val="00CC06D0"/>
    <w:rsid w:val="00CE1779"/>
    <w:rsid w:val="00D14B26"/>
    <w:rsid w:val="00D3331B"/>
    <w:rsid w:val="00D37D8F"/>
    <w:rsid w:val="00D44E56"/>
    <w:rsid w:val="00D5521F"/>
    <w:rsid w:val="00E011D4"/>
    <w:rsid w:val="00E8480A"/>
    <w:rsid w:val="00EA1E3A"/>
    <w:rsid w:val="00F30778"/>
    <w:rsid w:val="00F45301"/>
    <w:rsid w:val="00F54FD1"/>
    <w:rsid w:val="00F63AF8"/>
    <w:rsid w:val="00F73163"/>
    <w:rsid w:val="00FC4DBB"/>
    <w:rsid w:val="00FD3CFE"/>
    <w:rsid w:val="00FF7B27"/>
    <w:rsid w:val="0FF530B6"/>
    <w:rsid w:val="19F3B7F1"/>
    <w:rsid w:val="27EFA5C9"/>
    <w:rsid w:val="2DEA5758"/>
    <w:rsid w:val="3BEF73E2"/>
    <w:rsid w:val="3F5F4F0E"/>
    <w:rsid w:val="3FA7E4FF"/>
    <w:rsid w:val="3FFF976A"/>
    <w:rsid w:val="47771CC9"/>
    <w:rsid w:val="4E5B86DA"/>
    <w:rsid w:val="4FFF8AFD"/>
    <w:rsid w:val="53BE53B7"/>
    <w:rsid w:val="55BEAFBB"/>
    <w:rsid w:val="5DFFE650"/>
    <w:rsid w:val="5FBE4520"/>
    <w:rsid w:val="5FBF8B65"/>
    <w:rsid w:val="69EB0A9D"/>
    <w:rsid w:val="6BFFAAAC"/>
    <w:rsid w:val="6FD921D6"/>
    <w:rsid w:val="6FF8D833"/>
    <w:rsid w:val="73FF3EBB"/>
    <w:rsid w:val="75DF6FF2"/>
    <w:rsid w:val="77CE9204"/>
    <w:rsid w:val="79F7763D"/>
    <w:rsid w:val="79FDADEE"/>
    <w:rsid w:val="7B3F9CF1"/>
    <w:rsid w:val="7BEFE431"/>
    <w:rsid w:val="7CBDE255"/>
    <w:rsid w:val="7CFF3D69"/>
    <w:rsid w:val="7F27516F"/>
    <w:rsid w:val="7FBF3D32"/>
    <w:rsid w:val="7FCE4BA2"/>
    <w:rsid w:val="7FF1B6DC"/>
    <w:rsid w:val="7FF7B3C4"/>
    <w:rsid w:val="7FFE3638"/>
    <w:rsid w:val="95FCAADD"/>
    <w:rsid w:val="ABB6EF21"/>
    <w:rsid w:val="B6B777C6"/>
    <w:rsid w:val="BF5F7C10"/>
    <w:rsid w:val="BF75EFC6"/>
    <w:rsid w:val="BFCEB8A2"/>
    <w:rsid w:val="CDD7A281"/>
    <w:rsid w:val="D32FE478"/>
    <w:rsid w:val="D7E3994F"/>
    <w:rsid w:val="DA8EA50B"/>
    <w:rsid w:val="DAFFB165"/>
    <w:rsid w:val="DF6DADA8"/>
    <w:rsid w:val="DFF79005"/>
    <w:rsid w:val="DFFBEA7F"/>
    <w:rsid w:val="ECBD7147"/>
    <w:rsid w:val="F2FD996C"/>
    <w:rsid w:val="F36FD6D3"/>
    <w:rsid w:val="F3FFC506"/>
    <w:rsid w:val="F6FFAFE4"/>
    <w:rsid w:val="F6FFFC5E"/>
    <w:rsid w:val="F7BB9230"/>
    <w:rsid w:val="F7CF8592"/>
    <w:rsid w:val="F9F72B9E"/>
    <w:rsid w:val="FB2DB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80A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8480A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956532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7B15A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bintankab.go.id/master/wp-content/uploads/2013/05/bintan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km.berak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arif m</cp:lastModifiedBy>
  <cp:revision>64</cp:revision>
  <dcterms:created xsi:type="dcterms:W3CDTF">2024-01-26T20:41:00Z</dcterms:created>
  <dcterms:modified xsi:type="dcterms:W3CDTF">2024-04-28T10:02:00Z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