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Penanganan Obat Kadaluarsa Atau Rusak</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3360"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3360;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G3ifU3YAAAACQEAAA8AAAAAAAAAAQAgAAAAOAAAAGRycy9kb3du&#10;cmV2LnhtbFBLAQIUABQAAAAIAIdO4kA+8edSIgIAAHAEAAAOAAAAAAAAAAEAIAAAAD0BAABkcnMv&#10;ZTJvRG9jLnhtbF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4384"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4384;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ZGKqD1wAAAAkBAAAPAAAAAAAAAAEAIAAAADgAAABkcnMvZG93bnJldi54bWxQSwEC&#10;FAAUAAAACACHTuJAuRuSyhgCAABWBAAADgAAAAAAAAABACAAAAA8AQAAZHJzL2Uyb0RvYy54bWx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6432;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s/yEXYAAAACQEAAA8AAAAAAAAAAQAgAAAAOAAAAGRycy9kb3ducmV2LnhtbFBL&#10;AQIUABQAAAAIAIdO4kCdZ0YqGQIAAFYEAAAOAAAAAAAAAAEAIAAAAD0BAABkcnMvZTJvRG9jLnht&#10;bF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5408;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6J33X1gAAAAgBAAAPAAAAAAAAAAEAIAAAADgA&#10;AABkcnMvZG93bnJldi54bWxQSwECFAAUAAAACACHTuJAXX1PRy4CAACZBAAADgAAAAAAAAABACAA&#10;AAA7AQAAZHJzL2Uyb0RvYy54bWx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Penanganan Obat Kadaluarsa Atau Rusak</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eastAsia="Times New Roman" w:cs="Arial"/>
                <w:lang w:val="en-US" w:eastAsia="en-GB"/>
              </w:rPr>
              <w:t>Obat kadaluarsa adalah obat yang sudah melewati batas waktu yang tercantum pada kemasan yang menandakan obat tersebut sudah tidak layak lagi untuk digunakan. Sedangkan obat rusak adalah obat yang dilihat dari fisik, bentuk maupun bau/rasa sudah mengalami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Memastikan bahwa penanganan obat kadaluarsa dapat dilaksanakan secara efektif dan terkendali sehingga dapat melindungi pasien dari efek samping penggunaan obat rusak/kadaluarsa.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id-ID"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Permenkes RI No. 74 Tahun 2016 Tentang</w:t>
            </w:r>
            <w:r>
              <w:rPr>
                <w:rFonts w:hint="default" w:ascii="Bookman Old Style" w:hAnsi="Bookman Old Style" w:eastAsia="Times New Roman" w:cs="Arial"/>
                <w:lang w:val="en-US" w:eastAsia="en-GB"/>
              </w:rPr>
              <w:t xml:space="preserve"> Standar</w:t>
            </w:r>
            <w:r>
              <w:rPr>
                <w:rFonts w:hint="default" w:ascii="Bookman Old Style" w:hAnsi="Bookman Old Style" w:eastAsia="Times New Roman" w:cs="Arial"/>
                <w:lang w:val="en-GB" w:eastAsia="en-GB"/>
              </w:rPr>
              <w:t xml:space="preserve"> Pelayanan</w:t>
            </w:r>
            <w:r>
              <w:rPr>
                <w:rFonts w:hint="default" w:ascii="Bookman Old Style" w:hAnsi="Bookman Old Style" w:eastAsia="Times New Roman" w:cs="Arial"/>
                <w:lang w:val="en-US" w:eastAsia="en-GB"/>
              </w:rPr>
              <w:t xml:space="preserve"> K</w:t>
            </w:r>
            <w:r>
              <w:rPr>
                <w:rFonts w:hint="default" w:ascii="Bookman Old Style" w:hAnsi="Bookman Old Style" w:eastAsia="Times New Roman" w:cs="Arial"/>
                <w:lang w:val="en-GB" w:eastAsia="en-GB"/>
              </w:rPr>
              <w:t>efarmasian</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di Puskesmas</w:t>
            </w:r>
          </w:p>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Peraturan Menteri Kesehatan Nomor 26 Tahun 2020 tentang Perubahan atas Peraturan Menteri Kesehatan Nomor 74 Tahun 2016 tentang Standar Pelayanan Kefarmasian di Puskesmas</w:t>
            </w:r>
          </w:p>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Petunjuk Teknis Standar Pelayanan Kefarmasian di Puskesmas, Kementerian Kesehatan RI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4"/>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P</w:t>
            </w:r>
            <w:r>
              <w:rPr>
                <w:rFonts w:hint="default" w:ascii="Bookman Old Style" w:hAnsi="Bookman Old Style" w:eastAsia="Times New Roman" w:cs="Arial"/>
                <w:lang w:val="en-US" w:eastAsia="en-GB"/>
              </w:rPr>
              <w:t>etugas farmasi memeriksa, mengumpulkan, dan memisahkan obat kadaluarsa/rusak</w:t>
            </w:r>
          </w:p>
          <w:p>
            <w:pPr>
              <w:numPr>
                <w:ilvl w:val="0"/>
                <w:numId w:val="4"/>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farmasi melakukan pencatatan obat yang kadaluarsa/rusak meliputi nama obat, bentuk sediaan, nomor bets, jumlah obat, dan tanggal kadaluarsa obat</w:t>
            </w:r>
          </w:p>
          <w:p>
            <w:pPr>
              <w:numPr>
                <w:ilvl w:val="0"/>
                <w:numId w:val="4"/>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farmasi membuat laporan obat kadaluarsa kepada Kepala Puskesmas dan Instalasi Farmasi Kabupaten (BPFAK) tembusan ke Dinas Kesehatan Kabupaten Bintan</w:t>
            </w:r>
          </w:p>
          <w:p>
            <w:pPr>
              <w:numPr>
                <w:ilvl w:val="0"/>
                <w:numId w:val="4"/>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Pemusnahan obat yang kadaluarsa atau rusak dilakukan IFK dengan berita acara, disaksikan 2 orang 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9"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-69850</wp:posOffset>
                      </wp:positionH>
                      <wp:positionV relativeFrom="paragraph">
                        <wp:posOffset>101600</wp:posOffset>
                      </wp:positionV>
                      <wp:extent cx="1788795" cy="915035"/>
                      <wp:effectExtent l="4445" t="4445" r="16510" b="13970"/>
                      <wp:wrapNone/>
                      <wp:docPr id="31" name="Oval 15"/>
                      <wp:cNvGraphicFramePr/>
                      <a:graphic xmlns:a="http://schemas.openxmlformats.org/drawingml/2006/main">
                        <a:graphicData uri="http://schemas.microsoft.com/office/word/2010/wordprocessingShape">
                          <wps:wsp>
                            <wps:cNvSpPr/>
                            <wps:spPr bwMode="auto">
                              <a:xfrm>
                                <a:off x="0" y="0"/>
                                <a:ext cx="1788795" cy="915035"/>
                              </a:xfrm>
                              <a:prstGeom prst="ellipse">
                                <a:avLst/>
                              </a:prstGeom>
                              <a:solidFill>
                                <a:srgbClr val="FFFFFF"/>
                              </a:solidFill>
                              <a:ln w="9525">
                                <a:solidFill>
                                  <a:srgbClr val="000000"/>
                                </a:solidFill>
                                <a:round/>
                              </a:ln>
                            </wps:spPr>
                            <wps:txbx>
                              <w:txbxContent>
                                <w:p>
                                  <w:pPr>
                                    <w:spacing w:after="0" w:line="240" w:lineRule="auto"/>
                                    <w:ind w:left="0" w:firstLine="0"/>
                                    <w:jc w:val="center"/>
                                    <w:rPr>
                                      <w:rFonts w:ascii="Bookman Old Style" w:hAnsi="Bookman Old Style"/>
                                      <w:sz w:val="16"/>
                                      <w:szCs w:val="16"/>
                                    </w:rPr>
                                  </w:pPr>
                                  <w:r>
                                    <w:rPr>
                                      <w:rFonts w:hint="default" w:ascii="Bookman Old Style" w:hAnsi="Bookman Old Style" w:cs="Arial"/>
                                      <w:sz w:val="16"/>
                                      <w:szCs w:val="16"/>
                                      <w:lang w:val="en-US"/>
                                    </w:rPr>
                                    <w:t>Memeriksa, mengumpulkan dan memisahkan obat kadaluarsa/rusak</w:t>
                                  </w:r>
                                  <w:r>
                                    <w:rPr>
                                      <w:rFonts w:ascii="Bookman Old Style" w:hAnsi="Bookman Old Style" w:cs="Arial"/>
                                      <w:sz w:val="16"/>
                                      <w:szCs w:val="16"/>
                                    </w:rPr>
                                    <w:t xml:space="preserve"> </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5.5pt;margin-top:8pt;height:72.05pt;width:140.85pt;z-index:251660288;mso-width-relative:page;mso-height-relative:page;" fillcolor="#FFFFFF" filled="t" stroked="t" coordsize="21600,21600" o:gfxdata="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2ngoDNgAAAAKAQAADwAAAAAAAAABACAAAAA4AAAAZHJzL2Rvd25yZXYueG1sUEsBAhQAFAAA&#10;AAgAh07iQHyErq4SAgAAQAQAAA4AAAAAAAAAAQAgAAAAPQEAAGRycy9lMm9Eb2MueG1sUEsFBgAA&#10;AAAGAAYAWQEAAMEFAAAAAA==&#10;">
                      <v:fill on="t" focussize="0,0"/>
                      <v:stroke color="#000000" joinstyle="round"/>
                      <v:imagedata o:title=""/>
                      <o:lock v:ext="edit" aspectratio="f"/>
                      <v:textbox>
                        <w:txbxContent>
                          <w:p>
                            <w:pPr>
                              <w:spacing w:after="0" w:line="240" w:lineRule="auto"/>
                              <w:ind w:left="0" w:firstLine="0"/>
                              <w:jc w:val="center"/>
                              <w:rPr>
                                <w:rFonts w:ascii="Bookman Old Style" w:hAnsi="Bookman Old Style"/>
                                <w:sz w:val="16"/>
                                <w:szCs w:val="16"/>
                              </w:rPr>
                            </w:pPr>
                            <w:r>
                              <w:rPr>
                                <w:rFonts w:hint="default" w:ascii="Bookman Old Style" w:hAnsi="Bookman Old Style" w:cs="Arial"/>
                                <w:sz w:val="16"/>
                                <w:szCs w:val="16"/>
                                <w:lang w:val="en-US"/>
                              </w:rPr>
                              <w:t>Memeriksa, mengumpulkan dan memisahkan obat kadaluarsa/rusak</w:t>
                            </w:r>
                            <w:r>
                              <w:rPr>
                                <w:rFonts w:ascii="Bookman Old Style" w:hAnsi="Bookman Old Style" w:cs="Arial"/>
                                <w:sz w:val="16"/>
                                <w:szCs w:val="16"/>
                              </w:rPr>
                              <w:t xml:space="preserve"> </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r>
              <mc:AlternateContent>
                <mc:Choice Requires="wps">
                  <w:drawing>
                    <wp:anchor distT="0" distB="0" distL="114300" distR="114300" simplePos="0" relativeHeight="251661312" behindDoc="0" locked="0" layoutInCell="1" allowOverlap="1">
                      <wp:simplePos x="0" y="0"/>
                      <wp:positionH relativeFrom="column">
                        <wp:posOffset>2225675</wp:posOffset>
                      </wp:positionH>
                      <wp:positionV relativeFrom="paragraph">
                        <wp:posOffset>60960</wp:posOffset>
                      </wp:positionV>
                      <wp:extent cx="2039620" cy="675640"/>
                      <wp:effectExtent l="4445" t="4445" r="13335" b="5715"/>
                      <wp:wrapNone/>
                      <wp:docPr id="26" name="Rectangle 8"/>
                      <wp:cNvGraphicFramePr/>
                      <a:graphic xmlns:a="http://schemas.openxmlformats.org/drawingml/2006/main">
                        <a:graphicData uri="http://schemas.microsoft.com/office/word/2010/wordprocessingShape">
                          <wps:wsp>
                            <wps:cNvSpPr/>
                            <wps:spPr>
                              <a:xfrm>
                                <a:off x="0" y="0"/>
                                <a:ext cx="2039620" cy="67564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center"/>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Mencatat obat yang kadaluarsa/rusak meliputi nama obat, bentuk sediaan, nomor bets, jumlah obat, dan tanggal kadaluarsa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4.8pt;height:53.2pt;width:160.6pt;z-index:251661312;v-text-anchor:middle;mso-width-relative:page;mso-height-relative:page;" fillcolor="#FFFFFF" filled="t" stroked="t" coordsize="21600,21600" o:gfxdata="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67mSLaAAAACAEA&#10;AA8AAAAAAAAAAQAgAAAAOAAAAGRycy9kb3ducmV2LnhtbFBLAQIUABQAAAAIAIdO4kBAg/fidAIA&#10;ABwFAAAOAAAAAAAAAAEAIAAAAD8BAABkcnMvZTJvRG9jLnhtbFBLBQYAAAAABgAGAFkBAAAlBgAA&#10;AAA=&#10;">
                      <v:fill on="t" focussize="0,0"/>
                      <v:stroke weight="0.25pt" color="#000000" joinstyle="round"/>
                      <v:imagedata o:title=""/>
                      <o:lock v:ext="edit" aspectratio="f"/>
                      <v:textbox>
                        <w:txbxContent>
                          <w:p>
                            <w:pPr>
                              <w:spacing w:line="240" w:lineRule="auto"/>
                              <w:ind w:left="0" w:leftChars="0" w:firstLine="0" w:firstLineChars="0"/>
                              <w:jc w:val="center"/>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Mencatat obat yang kadaluarsa/rusak meliputi nama obat, bentuk sediaan, nomor bets, jumlah obat, dan tanggal kadaluarsa obat</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1552" behindDoc="0" locked="0" layoutInCell="1" allowOverlap="1">
                      <wp:simplePos x="0" y="0"/>
                      <wp:positionH relativeFrom="column">
                        <wp:posOffset>1718945</wp:posOffset>
                      </wp:positionH>
                      <wp:positionV relativeFrom="paragraph">
                        <wp:posOffset>71755</wp:posOffset>
                      </wp:positionV>
                      <wp:extent cx="506730" cy="1905"/>
                      <wp:effectExtent l="0" t="47625" r="7620" b="64770"/>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506730" cy="1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5.35pt;margin-top:5.65pt;height:0.15pt;width:39.9pt;z-index:251671552;mso-width-relative:page;mso-height-relative:page;" filled="f" stroked="t" coordsize="21600,21600" o:gfxdata="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XvRM+2AAAAAkBAAAPAAAAAAAAAAEAIAAAADgAAABkcnMvZG93bnJldi54&#10;bWxQSwECFAAUAAAACACHTuJA8Cu4Xh0CAABDBAAADgAAAAAAAAABACAAAAA9AQAAZHJzL2Uyb0Rv&#10;Yy54bWxQSwUGAAAAAAYABgBZAQAAzAU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2576" behindDoc="0" locked="0" layoutInCell="1" allowOverlap="1">
                      <wp:simplePos x="0" y="0"/>
                      <wp:positionH relativeFrom="column">
                        <wp:posOffset>3245485</wp:posOffset>
                      </wp:positionH>
                      <wp:positionV relativeFrom="paragraph">
                        <wp:posOffset>86360</wp:posOffset>
                      </wp:positionV>
                      <wp:extent cx="3810" cy="471170"/>
                      <wp:effectExtent l="45720" t="0" r="64770" b="5080"/>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3810" cy="4711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5.55pt;margin-top:6.8pt;height:37.1pt;width:0.3pt;z-index:251672576;mso-width-relative:page;mso-height-relative:page;" filled="f" stroked="t" coordsize="21600,21600" o:gfxdata="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uK+mg1wAAAAkBAAAPAAAAAAAAAAEAIAAAADgAAABkcnMvZG93bnJldi54&#10;bWxQSwECFAAUAAAACACHTuJARUUZnh4CAABEBAAADgAAAAAAAAABACAAAAA8AQAAZHJzL2Uyb0Rv&#10;Yy54bWxQSwUGAAAAAAYABgBZAQAAzAU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9504" behindDoc="0" locked="0" layoutInCell="1" allowOverlap="1">
                      <wp:simplePos x="0" y="0"/>
                      <wp:positionH relativeFrom="column">
                        <wp:posOffset>2229485</wp:posOffset>
                      </wp:positionH>
                      <wp:positionV relativeFrom="paragraph">
                        <wp:posOffset>69850</wp:posOffset>
                      </wp:positionV>
                      <wp:extent cx="2039620" cy="675640"/>
                      <wp:effectExtent l="4445" t="4445" r="13335" b="5715"/>
                      <wp:wrapNone/>
                      <wp:docPr id="7" name="Rectangle 8"/>
                      <wp:cNvGraphicFramePr/>
                      <a:graphic xmlns:a="http://schemas.openxmlformats.org/drawingml/2006/main">
                        <a:graphicData uri="http://schemas.microsoft.com/office/word/2010/wordprocessingShape">
                          <wps:wsp>
                            <wps:cNvSpPr/>
                            <wps:spPr>
                              <a:xfrm>
                                <a:off x="0" y="0"/>
                                <a:ext cx="2039620" cy="67564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center"/>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Membuat laporan obat kadaluarsa kepada Kepala Puskesmas dan Instalasi Farmasi Kabupaten (BPFAK) tembusan ke Dinas Kesehatan Kabupaten Bintan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5.5pt;height:53.2pt;width:160.6pt;z-index:251669504;v-text-anchor:middle;mso-width-relative:page;mso-height-relative:page;" fillcolor="#FFFFFF" filled="t" stroked="t" coordsize="21600,21600" o:gfxdata="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CBT2wt2QAAAAkB&#10;AAAPAAAAAAAAAAEAIAAAADgAAABkcnMvZG93bnJldi54bWxQSwECFAAUAAAACACHTuJAilGHBHYC&#10;AAAcBQAADgAAAAAAAAABACAAAAA+AQAAZHJzL2Uyb0RvYy54bWxQSwUGAAAAAAYABgBZAQAAJgYA&#10;AAAA&#10;">
                      <v:fill on="t" focussize="0,0"/>
                      <v:stroke weight="0.25pt" color="#000000" joinstyle="round"/>
                      <v:imagedata o:title=""/>
                      <o:lock v:ext="edit" aspectratio="f"/>
                      <v:textbox>
                        <w:txbxContent>
                          <w:p>
                            <w:pPr>
                              <w:spacing w:line="240" w:lineRule="auto"/>
                              <w:ind w:left="0" w:leftChars="0" w:firstLine="0" w:firstLineChars="0"/>
                              <w:jc w:val="center"/>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Membuat laporan obat kadaluarsa kepada Kepala Puskesmas dan Instalasi Farmasi Kabupaten (BPFAK) tembusan ke Dinas Kesehatan Kabupaten Bintan</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val="en-GB" w:eastAsia="en-GB"/>
              </w:rPr>
            </w:pPr>
            <w:r>
              <w:rPr>
                <w:sz w:val="22"/>
              </w:rPr>
              <mc:AlternateContent>
                <mc:Choice Requires="wps">
                  <w:drawing>
                    <wp:anchor distT="0" distB="0" distL="114300" distR="114300" simplePos="0" relativeHeight="251673600" behindDoc="0" locked="0" layoutInCell="1" allowOverlap="1">
                      <wp:simplePos x="0" y="0"/>
                      <wp:positionH relativeFrom="column">
                        <wp:posOffset>3249295</wp:posOffset>
                      </wp:positionH>
                      <wp:positionV relativeFrom="paragraph">
                        <wp:posOffset>94615</wp:posOffset>
                      </wp:positionV>
                      <wp:extent cx="4445" cy="302895"/>
                      <wp:effectExtent l="45720" t="0" r="64135" b="1905"/>
                      <wp:wrapNone/>
                      <wp:docPr id="12" name="Straight Arrow Connector 12"/>
                      <wp:cNvGraphicFramePr/>
                      <a:graphic xmlns:a="http://schemas.openxmlformats.org/drawingml/2006/main">
                        <a:graphicData uri="http://schemas.microsoft.com/office/word/2010/wordprocessingShape">
                          <wps:wsp>
                            <wps:cNvCnPr>
                              <a:stCxn id="7" idx="2"/>
                              <a:endCxn id="8" idx="0"/>
                            </wps:cNvCnPr>
                            <wps:spPr>
                              <a:xfrm>
                                <a:off x="5748655" y="5217795"/>
                                <a:ext cx="4445" cy="3028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5.85pt;margin-top:7.45pt;height:23.85pt;width:0.35pt;z-index:251673600;mso-width-relative:page;mso-height-relative:page;" filled="f" stroked="t" coordsize="21600,21600" o:gfxdata="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p6FJmdgAAAAJAQAADwAAAAAAAAABACAAAAA4AAAAZHJzL2Rvd25yZXYu&#10;eG1sUEsBAhQAFAAAAAgAh07iQHMYWe4eAgAAQwQAAA4AAAAAAAAAAQAgAAAAPQEAAGRycy9lMm9E&#10;b2MueG1sUEsFBgAAAAAGAAYAWQEAAM0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r>
              <mc:AlternateContent>
                <mc:Choice Requires="wps">
                  <w:drawing>
                    <wp:anchor distT="0" distB="0" distL="114300" distR="114300" simplePos="0" relativeHeight="251670528" behindDoc="0" locked="0" layoutInCell="1" allowOverlap="1">
                      <wp:simplePos x="0" y="0"/>
                      <wp:positionH relativeFrom="column">
                        <wp:posOffset>2228215</wp:posOffset>
                      </wp:positionH>
                      <wp:positionV relativeFrom="paragraph">
                        <wp:posOffset>72390</wp:posOffset>
                      </wp:positionV>
                      <wp:extent cx="2050415" cy="1057910"/>
                      <wp:effectExtent l="4445" t="4445" r="21590" b="23495"/>
                      <wp:wrapNone/>
                      <wp:docPr id="8" name="Oval 15"/>
                      <wp:cNvGraphicFramePr/>
                      <a:graphic xmlns:a="http://schemas.openxmlformats.org/drawingml/2006/main">
                        <a:graphicData uri="http://schemas.microsoft.com/office/word/2010/wordprocessingShape">
                          <wps:wsp>
                            <wps:cNvSpPr/>
                            <wps:spPr bwMode="auto">
                              <a:xfrm>
                                <a:off x="0" y="0"/>
                                <a:ext cx="2050415" cy="1057910"/>
                              </a:xfrm>
                              <a:prstGeom prst="ellipse">
                                <a:avLst/>
                              </a:prstGeom>
                              <a:solidFill>
                                <a:srgbClr val="FFFFFF"/>
                              </a:solidFill>
                              <a:ln w="9525">
                                <a:solidFill>
                                  <a:srgbClr val="000000"/>
                                </a:solidFill>
                                <a:round/>
                              </a:ln>
                            </wps:spPr>
                            <wps:txbx>
                              <w:txbxContent>
                                <w:p>
                                  <w:pPr>
                                    <w:spacing w:after="0" w:line="240" w:lineRule="auto"/>
                                    <w:ind w:left="0" w:firstLine="0"/>
                                    <w:jc w:val="center"/>
                                    <w:rPr>
                                      <w:rFonts w:hint="default" w:ascii="Bookman Old Style" w:hAnsi="Bookman Old Style"/>
                                      <w:sz w:val="16"/>
                                      <w:szCs w:val="16"/>
                                      <w:lang w:val="en-US"/>
                                    </w:rPr>
                                  </w:pPr>
                                  <w:r>
                                    <w:rPr>
                                      <w:rFonts w:hint="default" w:ascii="Bookman Old Style" w:hAnsi="Bookman Old Style" w:cs="Arial"/>
                                      <w:sz w:val="16"/>
                                      <w:szCs w:val="16"/>
                                      <w:lang w:val="en-US"/>
                                    </w:rPr>
                                    <w:t>Pemusnahan obat yang kadaluarsa atau rusak dilakukan IFK dengan berita acara, disaksikan 2 orang saksi</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75.45pt;margin-top:5.7pt;height:83.3pt;width:161.45pt;z-index:251670528;mso-width-relative:page;mso-height-relative:page;" fillcolor="#FFFFFF" filled="t" stroked="t" coordsize="21600,21600" o:gfxdata="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U&#10;2jmh1wAAAAkBAAAPAAAAAAAAAAEAIAAAADgAAABkcnMvZG93bnJldi54bWxQSwECFAAUAAAACACH&#10;TuJAanSbbg8CAABABAAADgAAAAAAAAABACAAAAA8AQAAZHJzL2Uyb0RvYy54bWxQSwUGAAAAAAYA&#10;BgBZAQAAvQUAAAAA&#10;">
                      <v:fill on="t" focussize="0,0"/>
                      <v:stroke color="#000000" joinstyle="round"/>
                      <v:imagedata o:title=""/>
                      <o:lock v:ext="edit" aspectratio="f"/>
                      <v:textbox>
                        <w:txbxContent>
                          <w:p>
                            <w:pPr>
                              <w:spacing w:after="0" w:line="240" w:lineRule="auto"/>
                              <w:ind w:left="0" w:firstLine="0"/>
                              <w:jc w:val="center"/>
                              <w:rPr>
                                <w:rFonts w:hint="default" w:ascii="Bookman Old Style" w:hAnsi="Bookman Old Style"/>
                                <w:sz w:val="16"/>
                                <w:szCs w:val="16"/>
                                <w:lang w:val="en-US"/>
                              </w:rPr>
                            </w:pPr>
                            <w:r>
                              <w:rPr>
                                <w:rFonts w:hint="default" w:ascii="Bookman Old Style" w:hAnsi="Bookman Old Style" w:cs="Arial"/>
                                <w:sz w:val="16"/>
                                <w:szCs w:val="16"/>
                                <w:lang w:val="en-US"/>
                              </w:rPr>
                              <w:t>Pemusnahan obat yang kadaluarsa atau rusak dilakukan IFK dengan berita acara, disaksikan 2 orang saksi</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id-ID"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IFK Bintan</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Dinkes Kabutapen Bintan</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Buku catatan obat kadaluarsa</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Berita acara daftar obat kadaluarsa</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Arial Black">
    <w:panose1 w:val="020B0A04020102020204"/>
    <w:charset w:val="00"/>
    <w:family w:val="swiss"/>
    <w:pitch w:val="default"/>
    <w:sig w:usb0="00000287"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singleLevel"/>
    <w:tmpl w:val="7B761BC1"/>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276388B4"/>
    <w:rsid w:val="347FA32C"/>
    <w:rsid w:val="3B6E779B"/>
    <w:rsid w:val="3CAF2B21"/>
    <w:rsid w:val="47EDE288"/>
    <w:rsid w:val="4BEFECA0"/>
    <w:rsid w:val="557EAFAF"/>
    <w:rsid w:val="5B3F4217"/>
    <w:rsid w:val="5B5FE254"/>
    <w:rsid w:val="5E9DFA0A"/>
    <w:rsid w:val="6CD68D3C"/>
    <w:rsid w:val="6F367A50"/>
    <w:rsid w:val="6FF71FA9"/>
    <w:rsid w:val="72FF134D"/>
    <w:rsid w:val="77274065"/>
    <w:rsid w:val="7BEFB754"/>
    <w:rsid w:val="7F3F89E4"/>
    <w:rsid w:val="7FEAB00E"/>
    <w:rsid w:val="AEF78A8C"/>
    <w:rsid w:val="B9BFFFB4"/>
    <w:rsid w:val="DDBF6A0C"/>
    <w:rsid w:val="F5BD0E00"/>
    <w:rsid w:val="F7E5F845"/>
    <w:rsid w:val="FBB67508"/>
    <w:rsid w:val="FF1B73B4"/>
    <w:rsid w:val="FFB36F79"/>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4</TotalTime>
  <ScaleCrop>false</ScaleCrop>
  <LinksUpToDate>false</LinksUpToDate>
  <CharactersWithSpaces>2799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2024-01-27T10:41:00Z</dcterms:created>
  <dc:creator>Microsoft Office User</dc:creator>
  <cp:lastModifiedBy>snake</cp:lastModifiedBy>
  <dcterms:modified xsi:type="dcterms:W3CDTF">2024-02-04T17:00:54Z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