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543B1F">
        <w:tc>
          <w:tcPr>
            <w:tcW w:w="2376" w:type="dxa"/>
          </w:tcPr>
          <w:p w:rsidR="00543B1F" w:rsidRDefault="004746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543B1F" w:rsidRDefault="00543B1F">
            <w:pPr>
              <w:jc w:val="center"/>
              <w:rPr>
                <w:rFonts w:ascii="Arial" w:hAnsi="Arial" w:cs="Arial"/>
              </w:rPr>
            </w:pPr>
          </w:p>
          <w:p w:rsidR="00543B1F" w:rsidRDefault="00543B1F">
            <w:pPr>
              <w:jc w:val="center"/>
              <w:rPr>
                <w:rFonts w:ascii="Arial" w:hAnsi="Arial" w:cs="Arial"/>
              </w:rPr>
            </w:pPr>
          </w:p>
          <w:p w:rsidR="00543B1F" w:rsidRDefault="00543B1F">
            <w:pPr>
              <w:jc w:val="center"/>
              <w:rPr>
                <w:rFonts w:ascii="Arial" w:hAnsi="Arial" w:cs="Arial"/>
              </w:rPr>
            </w:pPr>
          </w:p>
          <w:p w:rsidR="00543B1F" w:rsidRDefault="00543B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543B1F" w:rsidRDefault="004746E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43B1F" w:rsidRDefault="00543B1F">
      <w:pPr>
        <w:jc w:val="center"/>
        <w:rPr>
          <w:rFonts w:ascii="Arial" w:hAnsi="Arial" w:cs="Arial"/>
          <w:b/>
          <w:bCs/>
          <w:sz w:val="40"/>
        </w:rPr>
      </w:pPr>
    </w:p>
    <w:p w:rsidR="00543B1F" w:rsidRDefault="004746E2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543B1F" w:rsidRDefault="000D7719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Penarikan Obat</w:t>
      </w:r>
    </w:p>
    <w:p w:rsidR="00543B1F" w:rsidRDefault="00543B1F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543B1F">
        <w:trPr>
          <w:jc w:val="center"/>
        </w:trPr>
        <w:tc>
          <w:tcPr>
            <w:tcW w:w="1418" w:type="dxa"/>
          </w:tcPr>
          <w:p w:rsidR="00543B1F" w:rsidRDefault="004746E2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543B1F" w:rsidRDefault="004746E2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543B1F">
        <w:trPr>
          <w:jc w:val="center"/>
        </w:trPr>
        <w:tc>
          <w:tcPr>
            <w:tcW w:w="1418" w:type="dxa"/>
          </w:tcPr>
          <w:p w:rsidR="00543B1F" w:rsidRDefault="004746E2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543B1F" w:rsidRDefault="004746E2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543B1F">
        <w:trPr>
          <w:jc w:val="center"/>
        </w:trPr>
        <w:tc>
          <w:tcPr>
            <w:tcW w:w="1418" w:type="dxa"/>
          </w:tcPr>
          <w:p w:rsidR="00543B1F" w:rsidRDefault="004746E2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543B1F" w:rsidRDefault="004746E2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543B1F" w:rsidRDefault="00543B1F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543B1F">
        <w:tc>
          <w:tcPr>
            <w:tcW w:w="5400" w:type="dxa"/>
          </w:tcPr>
          <w:p w:rsidR="00543B1F" w:rsidRDefault="004746E2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543B1F" w:rsidRDefault="004746E2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543B1F" w:rsidRDefault="00543B1F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543B1F" w:rsidRDefault="00543B1F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543B1F" w:rsidRDefault="00543B1F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543B1F" w:rsidRDefault="00543B1F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543B1F" w:rsidRDefault="004746E2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543B1F" w:rsidRDefault="004746E2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543B1F" w:rsidRDefault="00543B1F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543B1F" w:rsidRDefault="00543B1F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543B1F" w:rsidRDefault="00543B1F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543B1F" w:rsidRDefault="00543B1F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543B1F" w:rsidRDefault="007B428F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/>
        </w:pict>
      </w:r>
      <w:r w:rsidRPr="007B428F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6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<v:textbox>
              <w:txbxContent>
                <w:p w:rsidR="00543B1F" w:rsidRDefault="004746E2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543B1F" w:rsidRDefault="004746E2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 w:rsidR="00852D77" w:rsidRDefault="007B428F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7B428F">
        <w:rPr>
          <w:rFonts w:ascii="Bookman Old Style" w:hAnsi="Bookman Old Style" w:cs="Arial"/>
          <w:b/>
          <w:sz w:val="44"/>
        </w:rPr>
        <w:pict>
          <v:shape id="Text Box 12" o:spid="_x0000_s1035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<v:textbox>
              <w:txbxContent>
                <w:p w:rsidR="00543B1F" w:rsidRDefault="004746E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7B428F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34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>
            <v:textbox style="layout-flow:vertical-ideographic"/>
          </v:shape>
        </w:pict>
      </w:r>
      <w:r w:rsidR="004746E2">
        <w:rPr>
          <w:rFonts w:ascii="Bookman Old Style" w:hAnsi="Bookman Old Style" w:cs="Arial"/>
          <w:b/>
          <w:sz w:val="28"/>
        </w:rPr>
        <w:t xml:space="preserve">DINAS KESEHATAN </w:t>
      </w:r>
    </w:p>
    <w:p w:rsidR="00852D77" w:rsidRDefault="00852D77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br w:type="pag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543B1F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543B1F" w:rsidRDefault="004746E2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224122</wp:posOffset>
                  </wp:positionH>
                  <wp:positionV relativeFrom="paragraph">
                    <wp:posOffset>140458</wp:posOffset>
                  </wp:positionV>
                  <wp:extent cx="883475" cy="807523"/>
                  <wp:effectExtent l="1905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475" cy="807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543B1F" w:rsidRPr="00E362E1" w:rsidRDefault="00852D77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Pen</w:t>
            </w:r>
            <w:r w:rsidR="000D7719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arikan Obat dan BMHP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543B1F" w:rsidRDefault="004746E2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109937</wp:posOffset>
                  </wp:positionH>
                  <wp:positionV relativeFrom="paragraph">
                    <wp:posOffset>-49546</wp:posOffset>
                  </wp:positionV>
                  <wp:extent cx="1104406" cy="106311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406" cy="106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43B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543B1F" w:rsidRDefault="00543B1F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543B1F" w:rsidRDefault="004746E2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543B1F" w:rsidRPr="00E362E1" w:rsidRDefault="004746E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Dokumen     : 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543B1F" w:rsidRDefault="00543B1F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543B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543B1F" w:rsidRDefault="00543B1F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543B1F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543B1F" w:rsidRPr="00E362E1" w:rsidRDefault="004746E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543B1F" w:rsidRDefault="00543B1F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543B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543B1F" w:rsidRDefault="00543B1F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543B1F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543B1F" w:rsidRPr="00E362E1" w:rsidRDefault="004746E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Tanggal Terbit   :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543B1F" w:rsidRDefault="00543B1F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543B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543B1F" w:rsidRDefault="00543B1F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543B1F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543B1F" w:rsidRPr="00E362E1" w:rsidRDefault="004746E2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 w:rsidRPr="00E362E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>Halaman         : 1/2</w:t>
            </w:r>
          </w:p>
        </w:tc>
        <w:tc>
          <w:tcPr>
            <w:tcW w:w="2551" w:type="dxa"/>
            <w:vMerge/>
            <w:shd w:val="clear" w:color="auto" w:fill="auto"/>
          </w:tcPr>
          <w:p w:rsidR="00543B1F" w:rsidRDefault="00543B1F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543B1F" w:rsidRPr="00E362E1" w:rsidRDefault="004746E2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4746E2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E362E1">
              <w:rPr>
                <w:rFonts w:ascii="Bookman Old Style" w:hAnsi="Bookman Old Style" w:cs="Arial"/>
                <w:sz w:val="20"/>
                <w:szCs w:val="20"/>
                <w:u w:val="single"/>
              </w:rPr>
              <w:t>ZULYADI, S.Kep</w:t>
            </w:r>
          </w:p>
          <w:p w:rsidR="00543B1F" w:rsidRPr="00E362E1" w:rsidRDefault="004746E2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hAnsi="Bookman Old Style" w:cs="Arial"/>
                <w:sz w:val="20"/>
                <w:szCs w:val="20"/>
              </w:rPr>
              <w:t>NIP. 197410201996031004</w:t>
            </w: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095222" w:rsidP="000D7719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Pen</w:t>
            </w:r>
            <w:r w:rsidR="000D7719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arikan obat dan BMHP yang tidak memenuhi persyaratan adalah kegiatan memisahkan, melaporkan, dan mengembalikan obat/BMHP yang tidak memenuhi mutu sediaan sehingga dilakukan penarikan berupa penarikan wajib dari pihak berwenang maupun penarikan mandiri dari produsen.</w:t>
            </w: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4746E2" w:rsidP="00B101BB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Sebagai </w:t>
            </w:r>
            <w:r w:rsidR="00BE73AE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acuan dalam menerapkan langkah-langkah penarikan obat dan BMHP yang tidak memenuhi persyaratan.</w:t>
            </w: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4746E2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SK Kepala Puskesmas 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XXXX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tentang</w:t>
            </w:r>
            <w:r w:rsid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Pelayanan Kefarmasian</w:t>
            </w: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095222" w:rsidP="00095222"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Peraturan Menteri Kesehatan Republik Indonesia Nomor 26 tahun 2020 tentang Standar Pelayanan Kefarmasian di Puskesmas</w:t>
            </w:r>
          </w:p>
        </w:tc>
      </w:tr>
      <w:tr w:rsidR="00543B1F">
        <w:trPr>
          <w:trHeight w:val="608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543B1F" w:rsidP="009C58AB">
            <w:pPr>
              <w:spacing w:after="0" w:line="360" w:lineRule="auto"/>
              <w:ind w:left="317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  <w:tr w:rsidR="00543B1F">
        <w:trPr>
          <w:trHeight w:val="2259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9C58AB" w:rsidRDefault="009C58AB" w:rsidP="004F1235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Petugas </w:t>
            </w:r>
            <w:r w:rsidR="004F1235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farmasi mengidentifikasi dan memisahkan obat dan BMHP yang tidak memenuhi persyaratan sesuai dari lembaga yang berwenang (BPOM/Kemenkes/Dinas) yang ada di gudang farmasi dan semua unit pelayanan di Puskesmas;</w:t>
            </w:r>
          </w:p>
          <w:p w:rsidR="004F1235" w:rsidRDefault="004F1235" w:rsidP="004F1235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mencatat nama, jenis, jumlah dan no.batch obat/BMHP yang akan ditarik;</w:t>
            </w:r>
          </w:p>
          <w:p w:rsidR="004F1235" w:rsidRDefault="004F1235" w:rsidP="004F1235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Obat dan BMHP yang bersumber dari BPFAK akan dilakukan pengembalian kepada BPFAK disertai berita acara pengembalian obat dan BMHP;</w:t>
            </w:r>
          </w:p>
          <w:p w:rsidR="004F1235" w:rsidRPr="00E362E1" w:rsidRDefault="004F1235" w:rsidP="004F1235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Obat dan BMHP yang bersumber dari pengadaan sendiri maka dilakukan pengembalian kepada distributor/penyedia yang bersangkutan disertai berita acara pengembalian obat dan BMHP.</w:t>
            </w:r>
          </w:p>
        </w:tc>
      </w:tr>
      <w:tr w:rsidR="00543B1F">
        <w:trPr>
          <w:trHeight w:val="5571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7.  Bagan alir</w:t>
            </w:r>
          </w:p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7B428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7B428F">
              <w:rPr>
                <w:sz w:val="20"/>
                <w:szCs w:val="20"/>
              </w:rPr>
              <w:pict>
                <v:oval id="Oval 15" o:spid="_x0000_s1032" style="position:absolute;left:0;text-align:left;margin-left:2.65pt;margin-top:2.3pt;width:341.95pt;height:38.7pt;z-index:251660288;mso-position-horizontal-relative:text;mso-position-vertical-relative:text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textbox>
                    <w:txbxContent>
                      <w:p w:rsidR="00543B1F" w:rsidRPr="00AB1ECD" w:rsidRDefault="00AE1BAE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Petugas memisahkan obat dan BMHP yang TMS sesuai surat edaran dari lembaga</w:t>
                        </w:r>
                      </w:p>
                    </w:txbxContent>
                  </v:textbox>
                </v:oval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7B428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166pt;margin-top:5.8pt;width:.95pt;height:27.2pt;z-index:251673600" o:connectortype="straight">
                  <v:stroke endarrow="block"/>
                </v:shape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7B428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7B428F">
              <w:rPr>
                <w:sz w:val="20"/>
                <w:szCs w:val="20"/>
              </w:rPr>
              <w:pict>
                <v:rect id="Rectangle 8" o:spid="_x0000_s1033" style="position:absolute;left:0;text-align:left;margin-left:16.45pt;margin-top:9.5pt;width:328.15pt;height:31.8pt;z-index:251661312;v-text-anchor:middle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 strokeweight=".25pt">
                  <v:stroke joinstyle="round"/>
                  <v:textbox>
                    <w:txbxContent>
                      <w:p w:rsidR="00543B1F" w:rsidRPr="00AB1ECD" w:rsidRDefault="00AF7638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</w:t>
                        </w:r>
                        <w:r w:rsidR="00AE1BAE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etugas farmasi mencatat nama, jenis, jumlah, dan no.bets obat/BMHP yang akan ditarik</w:t>
                        </w:r>
                      </w:p>
                    </w:txbxContent>
                  </v:textbox>
                </v:rect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7B428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7B428F">
              <w:rPr>
                <w:noProof/>
                <w:sz w:val="20"/>
                <w:szCs w:val="20"/>
              </w:rPr>
              <w:pict>
                <v:shape id="_x0000_s1039" type="#_x0000_t32" style="position:absolute;left:0;text-align:left;margin-left:166.6pt;margin-top:2.8pt;width:.95pt;height:27.2pt;z-index:251674624" o:connectortype="straight">
                  <v:stroke endarrow="block"/>
                </v:shape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7B428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7B428F">
              <w:rPr>
                <w:sz w:val="20"/>
                <w:szCs w:val="20"/>
              </w:rPr>
              <w:pict>
                <v:rect id="_x0000_s1029" style="position:absolute;left:0;text-align:left;margin-left:72.55pt;margin-top:6.5pt;width:190.65pt;height:27.95pt;z-index:251669504;v-text-anchor:middle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 strokeweight=".25pt">
                  <v:stroke joinstyle="round"/>
                  <v:textbox>
                    <w:txbxContent>
                      <w:p w:rsidR="00543B1F" w:rsidRPr="00AB1ECD" w:rsidRDefault="00FB3D18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Verifikasi sumber pengadaan barang</w:t>
                        </w:r>
                      </w:p>
                    </w:txbxContent>
                  </v:textbox>
                </v:rect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</w:p>
          <w:p w:rsidR="00543B1F" w:rsidRPr="00E362E1" w:rsidRDefault="00F63961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  <w:r>
              <w:rPr>
                <w:noProof/>
                <w:sz w:val="20"/>
                <w:szCs w:val="20"/>
              </w:rPr>
              <w:pict>
                <v:shape id="_x0000_s1044" type="#_x0000_t32" style="position:absolute;left:0;text-align:left;margin-left:241.75pt;margin-top:-.75pt;width:.95pt;height:35.95pt;z-index:251677696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043" type="#_x0000_t32" style="position:absolute;left:0;text-align:left;margin-left:86.5pt;margin-top:-.75pt;width:.95pt;height:35.95pt;z-index:251676672" o:connectortype="straight">
                  <v:stroke endarrow="block"/>
                </v:shape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543B1F" w:rsidRPr="00E362E1" w:rsidRDefault="00FB3D18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noProof/>
                <w:sz w:val="20"/>
                <w:szCs w:val="20"/>
              </w:rPr>
              <w:pict>
                <v:oval id="_x0000_s1042" style="position:absolute;left:0;text-align:left;margin-left:193.7pt;margin-top:0;width:159.15pt;height:73.85pt;z-index:251675648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textbox>
                    <w:txbxContent>
                      <w:p w:rsidR="00FB3D18" w:rsidRPr="00AB1ECD" w:rsidRDefault="00FB3D18" w:rsidP="00FB3D18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Sumber pembelian mandiri. Pengembalian kepada distributor</w:t>
                        </w:r>
                      </w:p>
                    </w:txbxContent>
                  </v:textbox>
                </v:oval>
              </w:pict>
            </w:r>
            <w:r w:rsidR="007B428F" w:rsidRPr="007B428F">
              <w:rPr>
                <w:sz w:val="20"/>
                <w:szCs w:val="20"/>
              </w:rPr>
              <w:pict>
                <v:oval id="_x0000_s1027" style="position:absolute;left:0;text-align:left;margin-left:27.45pt;margin-top:0;width:138.55pt;height:63pt;z-index:251672576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textbox>
                    <w:txbxContent>
                      <w:p w:rsidR="00543B1F" w:rsidRPr="00AB1ECD" w:rsidRDefault="00FB3D18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Sumber BPFAK. Pengembalian kepada BPFAK</w:t>
                        </w:r>
                      </w:p>
                    </w:txbxContent>
                  </v:textbox>
                </v:oval>
              </w:pict>
            </w:r>
          </w:p>
        </w:tc>
      </w:tr>
      <w:tr w:rsidR="00543B1F">
        <w:trPr>
          <w:trHeight w:val="660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</w:p>
        </w:tc>
      </w:tr>
      <w:tr w:rsidR="00543B1F">
        <w:trPr>
          <w:trHeight w:val="646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51EF9" w:rsidRDefault="00E51EF9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Ruang farmasi</w:t>
            </w:r>
          </w:p>
          <w:p w:rsidR="00E51EF9" w:rsidRPr="00CD647D" w:rsidRDefault="00E51EF9" w:rsidP="00CD647D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Kepala Puskesmas</w:t>
            </w:r>
          </w:p>
        </w:tc>
      </w:tr>
      <w:tr w:rsidR="00543B1F">
        <w:trPr>
          <w:trHeight w:val="660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E51EF9" w:rsidRPr="00E362E1" w:rsidRDefault="00CD647D" w:rsidP="00E51EF9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Berita acara pengembalian obat dan BMHP</w:t>
            </w:r>
          </w:p>
        </w:tc>
      </w:tr>
      <w:tr w:rsidR="00543B1F">
        <w:trPr>
          <w:trHeight w:val="1653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Rekaman historis perubahan</w:t>
            </w:r>
          </w:p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543B1F" w:rsidRPr="00E362E1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543B1F" w:rsidRPr="00E362E1" w:rsidRDefault="004746E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362E1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543B1F" w:rsidRPr="00E362E1" w:rsidRDefault="004746E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362E1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543B1F" w:rsidRPr="00E362E1" w:rsidRDefault="004746E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362E1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543B1F" w:rsidRPr="00E362E1" w:rsidRDefault="004746E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362E1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 w:rsidR="00543B1F" w:rsidRPr="00E362E1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543B1F" w:rsidRPr="00E362E1" w:rsidRDefault="00543B1F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543B1F" w:rsidRPr="00E362E1" w:rsidRDefault="00543B1F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543B1F" w:rsidRPr="00E362E1" w:rsidRDefault="00543B1F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543B1F" w:rsidRPr="00E362E1" w:rsidRDefault="00543B1F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</w:tbl>
    <w:p w:rsidR="00543B1F" w:rsidRDefault="00543B1F"/>
    <w:p w:rsidR="00543B1F" w:rsidRDefault="00543B1F"/>
    <w:p w:rsidR="00543B1F" w:rsidRDefault="00543B1F"/>
    <w:p w:rsidR="00543B1F" w:rsidRDefault="00543B1F"/>
    <w:p w:rsidR="00543B1F" w:rsidRDefault="00543B1F"/>
    <w:sectPr w:rsidR="00543B1F" w:rsidSect="00543B1F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40F" w:rsidRDefault="0092640F">
      <w:pPr>
        <w:spacing w:line="240" w:lineRule="auto"/>
      </w:pPr>
      <w:r>
        <w:separator/>
      </w:r>
    </w:p>
  </w:endnote>
  <w:endnote w:type="continuationSeparator" w:id="1">
    <w:p w:rsidR="0092640F" w:rsidRDefault="00926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40F" w:rsidRDefault="0092640F">
      <w:pPr>
        <w:spacing w:after="0" w:line="240" w:lineRule="auto"/>
      </w:pPr>
      <w:r>
        <w:separator/>
      </w:r>
    </w:p>
  </w:footnote>
  <w:footnote w:type="continuationSeparator" w:id="1">
    <w:p w:rsidR="0092640F" w:rsidRDefault="00926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61BC1"/>
    <w:multiLevelType w:val="multilevel"/>
    <w:tmpl w:val="7B761B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87FFDB33"/>
    <w:rsid w:val="AEF78A8C"/>
    <w:rsid w:val="AFE3EA81"/>
    <w:rsid w:val="B6F9494F"/>
    <w:rsid w:val="B9BFFFB4"/>
    <w:rsid w:val="BB37665C"/>
    <w:rsid w:val="DBFF6689"/>
    <w:rsid w:val="DD957226"/>
    <w:rsid w:val="DDBF6A0C"/>
    <w:rsid w:val="DEF3B0BB"/>
    <w:rsid w:val="EDEAE80F"/>
    <w:rsid w:val="F5BD0E00"/>
    <w:rsid w:val="F6FDF583"/>
    <w:rsid w:val="F7E5F845"/>
    <w:rsid w:val="F7EE2AFD"/>
    <w:rsid w:val="F7FF23B6"/>
    <w:rsid w:val="FBB67508"/>
    <w:rsid w:val="FBD36A80"/>
    <w:rsid w:val="FBFBC8B3"/>
    <w:rsid w:val="FD6EB3FB"/>
    <w:rsid w:val="FDF9E681"/>
    <w:rsid w:val="FEB96F18"/>
    <w:rsid w:val="FEFFB9C9"/>
    <w:rsid w:val="FF1B73B4"/>
    <w:rsid w:val="FF7FE6BF"/>
    <w:rsid w:val="FFB36F79"/>
    <w:rsid w:val="FFC9BEAA"/>
    <w:rsid w:val="000648CF"/>
    <w:rsid w:val="00095222"/>
    <w:rsid w:val="000D7719"/>
    <w:rsid w:val="001A481A"/>
    <w:rsid w:val="001F13CF"/>
    <w:rsid w:val="004746E2"/>
    <w:rsid w:val="004F1235"/>
    <w:rsid w:val="00543B1F"/>
    <w:rsid w:val="0059275A"/>
    <w:rsid w:val="007B428F"/>
    <w:rsid w:val="00820EB5"/>
    <w:rsid w:val="00852D77"/>
    <w:rsid w:val="0089327F"/>
    <w:rsid w:val="00924568"/>
    <w:rsid w:val="0092640F"/>
    <w:rsid w:val="00947F53"/>
    <w:rsid w:val="009C58AB"/>
    <w:rsid w:val="00AB1ECD"/>
    <w:rsid w:val="00AD6C67"/>
    <w:rsid w:val="00AE1BAE"/>
    <w:rsid w:val="00AF7638"/>
    <w:rsid w:val="00B101BB"/>
    <w:rsid w:val="00BE73AE"/>
    <w:rsid w:val="00CD647D"/>
    <w:rsid w:val="00DC5515"/>
    <w:rsid w:val="00DD4E81"/>
    <w:rsid w:val="00E362E1"/>
    <w:rsid w:val="00E51EF9"/>
    <w:rsid w:val="00F45301"/>
    <w:rsid w:val="00F63961"/>
    <w:rsid w:val="00FB3D18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EFB754"/>
    <w:rsid w:val="7DA655DE"/>
    <w:rsid w:val="7DAFD844"/>
    <w:rsid w:val="7EBEC543"/>
    <w:rsid w:val="7F3F89E4"/>
    <w:rsid w:val="7FADDA0E"/>
    <w:rsid w:val="7FEAB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  <o:rules v:ext="edit">
        <o:r id="V:Rule4" type="connector" idref="#_x0000_s1038"/>
        <o:r id="V:Rule6" type="connector" idref="#_x0000_s1039"/>
        <o:r id="V:Rule7" type="connector" idref="#_x0000_s1043"/>
        <o:r id="V:Rule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B1F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43B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apotek</cp:lastModifiedBy>
  <cp:revision>19</cp:revision>
  <dcterms:created xsi:type="dcterms:W3CDTF">2024-01-28T07:41:00Z</dcterms:created>
  <dcterms:modified xsi:type="dcterms:W3CDTF">2024-04-30T03:02:00Z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