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41"/>
        <w:tblW w:w="0" w:type="auto"/>
        <w:tblLook w:val="04A0"/>
      </w:tblPr>
      <w:tblGrid>
        <w:gridCol w:w="2376"/>
        <w:gridCol w:w="4820"/>
        <w:gridCol w:w="2047"/>
      </w:tblGrid>
      <w:tr w:rsidR="00D7483C">
        <w:tc>
          <w:tcPr>
            <w:tcW w:w="2376" w:type="dxa"/>
          </w:tcPr>
          <w:p w:rsidR="00D7483C" w:rsidRDefault="00AA16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 w:rsidR="00D7483C" w:rsidRDefault="00D7483C">
            <w:pPr>
              <w:jc w:val="center"/>
              <w:rPr>
                <w:rFonts w:ascii="Arial" w:hAnsi="Arial" w:cs="Arial"/>
              </w:rPr>
            </w:pPr>
          </w:p>
          <w:p w:rsidR="00D7483C" w:rsidRDefault="00D7483C">
            <w:pPr>
              <w:jc w:val="center"/>
              <w:rPr>
                <w:rFonts w:ascii="Arial" w:hAnsi="Arial" w:cs="Arial"/>
              </w:rPr>
            </w:pPr>
          </w:p>
          <w:p w:rsidR="00D7483C" w:rsidRDefault="00D7483C">
            <w:pPr>
              <w:jc w:val="center"/>
              <w:rPr>
                <w:rFonts w:ascii="Arial" w:hAnsi="Arial" w:cs="Arial"/>
              </w:rPr>
            </w:pPr>
          </w:p>
          <w:p w:rsidR="00D7483C" w:rsidRDefault="00D748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 w:rsidR="00D7483C" w:rsidRDefault="00AA1601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7483C" w:rsidRDefault="00D7483C">
      <w:pPr>
        <w:jc w:val="center"/>
        <w:rPr>
          <w:rFonts w:ascii="Arial" w:hAnsi="Arial" w:cs="Arial"/>
          <w:b/>
          <w:bCs/>
          <w:sz w:val="40"/>
        </w:rPr>
      </w:pPr>
    </w:p>
    <w:p w:rsidR="00D7483C" w:rsidRDefault="00AA1601"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 w:rsidR="00D7483C" w:rsidRDefault="00AA1601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>Pencatatan dan Pelaporan Obat dan BMHP</w:t>
      </w:r>
    </w:p>
    <w:p w:rsidR="00D7483C" w:rsidRDefault="00D7483C"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2693"/>
      </w:tblGrid>
      <w:tr w:rsidR="00D7483C">
        <w:trPr>
          <w:jc w:val="center"/>
        </w:trPr>
        <w:tc>
          <w:tcPr>
            <w:tcW w:w="1418" w:type="dxa"/>
          </w:tcPr>
          <w:p w:rsidR="00D7483C" w:rsidRDefault="00AA1601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 w:rsidR="00D7483C" w:rsidRDefault="00AA1601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XXX/XXX</w:t>
            </w:r>
          </w:p>
        </w:tc>
      </w:tr>
      <w:tr w:rsidR="00D7483C">
        <w:trPr>
          <w:jc w:val="center"/>
        </w:trPr>
        <w:tc>
          <w:tcPr>
            <w:tcW w:w="1418" w:type="dxa"/>
          </w:tcPr>
          <w:p w:rsidR="00D7483C" w:rsidRDefault="00AA1601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 w:rsidR="00D7483C" w:rsidRDefault="00AA1601"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 w:rsidR="00D7483C">
        <w:trPr>
          <w:jc w:val="center"/>
        </w:trPr>
        <w:tc>
          <w:tcPr>
            <w:tcW w:w="1418" w:type="dxa"/>
          </w:tcPr>
          <w:p w:rsidR="00D7483C" w:rsidRDefault="00AA1601"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 w:rsidR="00D7483C" w:rsidRDefault="00AA1601">
            <w:pPr>
              <w:spacing w:line="240" w:lineRule="auto"/>
              <w:ind w:left="45" w:firstLine="0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XX XXXX XXXX</w:t>
            </w:r>
          </w:p>
        </w:tc>
      </w:tr>
    </w:tbl>
    <w:p w:rsidR="00D7483C" w:rsidRDefault="00D7483C"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W w:w="0" w:type="auto"/>
        <w:tblInd w:w="1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0"/>
      </w:tblGrid>
      <w:tr w:rsidR="00D7483C">
        <w:tc>
          <w:tcPr>
            <w:tcW w:w="5400" w:type="dxa"/>
          </w:tcPr>
          <w:p w:rsidR="00D7483C" w:rsidRDefault="00AA160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 w:rsidR="00D7483C" w:rsidRDefault="00AA1601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 w:rsidR="00D7483C" w:rsidRDefault="00D7483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D7483C" w:rsidRDefault="00D7483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D7483C" w:rsidRDefault="00D7483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D7483C" w:rsidRDefault="00D7483C"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 w:rsidR="00D7483C" w:rsidRDefault="00AA1601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 w:rsidR="00D7483C" w:rsidRDefault="00AA1601"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 w:rsidR="00D7483C" w:rsidRDefault="00D7483C"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D7483C" w:rsidRDefault="00D7483C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D7483C" w:rsidRDefault="00D7483C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D7483C" w:rsidRDefault="00D7483C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 w:rsidR="00D7483C" w:rsidRDefault="00D7483C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pict>
          <v:shapetype id="_x0000_t10" coordsize="21600,21600" o:spt="10" adj="6326" path="m@0,l0@0,0@2@0,21600@1,21600,21600@2,21600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2700,2700,18900,18900;5400,5400,16200,16200"/>
            <v:handles>
              <v:h position="#0,topLeft" switch="" xrange="0,10800"/>
            </v:handles>
          </v:shapetype>
          <v:shape id="AutoShape 9" o:spid="_x0000_s1026" type="#_x0000_t10" style="position:absolute;left:0;text-align:left;margin-left:423.95pt;margin-top:9.55pt;width:36pt;height:40.3pt;z-index:25166336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/>
        </w:pict>
      </w:r>
      <w:r w:rsidRPr="00D7483C">
        <w:rPr>
          <w:rFonts w:ascii="Bookman Old Style" w:hAnsi="Bookman Old Style" w:cs="Arial"/>
          <w:b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2" type="#_x0000_t202" style="position:absolute;left:0;text-align:left;margin-left:430.6pt;margin-top:15.1pt;width:29.55pt;height:27.35pt;z-index:251664384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<v:textbox>
              <w:txbxContent>
                <w:p w:rsidR="00D7483C" w:rsidRDefault="00AA1601">
                  <w:pPr>
                    <w:rPr>
                      <w:sz w:val="40"/>
                    </w:rPr>
                  </w:pPr>
                  <w:r>
                    <w:rPr>
                      <w:rFonts w:ascii="Arial Black" w:hAnsi="Arial Black"/>
                      <w:sz w:val="20"/>
                    </w:rPr>
                    <w:t>2</w:t>
                  </w:r>
                </w:p>
              </w:txbxContent>
            </v:textbox>
          </v:shape>
        </w:pict>
      </w:r>
    </w:p>
    <w:p w:rsidR="00D7483C" w:rsidRDefault="00AA1601"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 w:rsidR="00D7483C" w:rsidRDefault="00D7483C"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 w:rsidRPr="00D7483C">
        <w:rPr>
          <w:rFonts w:ascii="Bookman Old Style" w:hAnsi="Bookman Old Style" w:cs="Arial"/>
          <w:b/>
          <w:sz w:val="44"/>
        </w:rPr>
        <w:pict>
          <v:shape id="Text Box 12" o:spid="_x0000_s1041" type="#_x0000_t202" style="position:absolute;left:0;text-align:left;margin-left:411.2pt;margin-top:7.95pt;width:66.6pt;height:34pt;z-index:251666432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<v:textbox>
              <w:txbxContent>
                <w:p w:rsidR="00D7483C" w:rsidRDefault="00AA160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Halaman</w:t>
                  </w:r>
                </w:p>
              </w:txbxContent>
            </v:textbox>
          </v:shape>
        </w:pict>
      </w:r>
      <w:r w:rsidRPr="00D7483C">
        <w:rPr>
          <w:rFonts w:ascii="Bookman Old Style" w:hAnsi="Bookman Old Style" w:cs="Arial"/>
          <w:b/>
          <w:sz w:val="44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AutoShape 11" o:spid="_x0000_s1040" type="#_x0000_t68" style="position:absolute;left:0;text-align:left;margin-left:387.55pt;margin-top:1.85pt;width:109.6pt;height:36pt;z-index:251665408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>
            <v:textbox style="layout-flow:vertical-ideographic"/>
          </v:shape>
        </w:pict>
      </w:r>
      <w:r w:rsidR="00AA1601">
        <w:rPr>
          <w:rFonts w:ascii="Bookman Old Style" w:hAnsi="Bookman Old Style" w:cs="Arial"/>
          <w:b/>
          <w:sz w:val="28"/>
        </w:rPr>
        <w:t xml:space="preserve">DINAS KESEHATAN </w:t>
      </w:r>
    </w:p>
    <w:p w:rsidR="00D7483C" w:rsidRDefault="00AA1601"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 w:rsidR="00D7483C" w:rsidRDefault="00AA1601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 w:rsidR="00D7483C" w:rsidRDefault="00AA1601"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708"/>
        <w:gridCol w:w="4253"/>
        <w:gridCol w:w="2551"/>
      </w:tblGrid>
      <w:tr w:rsidR="00D7483C">
        <w:trPr>
          <w:trHeight w:val="125"/>
        </w:trPr>
        <w:tc>
          <w:tcPr>
            <w:tcW w:w="2127" w:type="dxa"/>
            <w:vMerge w:val="restart"/>
            <w:shd w:val="clear" w:color="auto" w:fill="auto"/>
          </w:tcPr>
          <w:p w:rsidR="00D7483C" w:rsidRDefault="00AA1601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81619</wp:posOffset>
                  </wp:positionH>
                  <wp:positionV relativeFrom="paragraph">
                    <wp:posOffset>57331</wp:posOffset>
                  </wp:positionV>
                  <wp:extent cx="1047189" cy="1056904"/>
                  <wp:effectExtent l="19050" t="0" r="561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189" cy="105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 w:rsidR="00D7483C" w:rsidRPr="00EF0176" w:rsidRDefault="00AA1601">
            <w:pPr>
              <w:spacing w:after="24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b/>
                <w:sz w:val="20"/>
                <w:szCs w:val="20"/>
                <w:lang w:eastAsia="en-GB"/>
              </w:rPr>
              <w:t>Pencatatan dan Pelaporan Obat dan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D7483C" w:rsidRDefault="00AA1601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133688</wp:posOffset>
                  </wp:positionH>
                  <wp:positionV relativeFrom="paragraph">
                    <wp:posOffset>9830</wp:posOffset>
                  </wp:positionV>
                  <wp:extent cx="1270660" cy="1223158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60" cy="122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7483C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D7483C" w:rsidRDefault="00D7483C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 w:rsidR="00D7483C" w:rsidRPr="00EF0176" w:rsidRDefault="00AA1601"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b/>
                <w:sz w:val="20"/>
                <w:szCs w:val="20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 w:rsidR="00D7483C" w:rsidRPr="00EF0176" w:rsidRDefault="00AA160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No. Dokumen     :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XXX/XXX</w:t>
            </w:r>
          </w:p>
        </w:tc>
        <w:tc>
          <w:tcPr>
            <w:tcW w:w="2551" w:type="dxa"/>
            <w:vMerge/>
            <w:shd w:val="clear" w:color="auto" w:fill="auto"/>
          </w:tcPr>
          <w:p w:rsidR="00D7483C" w:rsidRDefault="00D7483C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D7483C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D7483C" w:rsidRDefault="00D7483C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D7483C" w:rsidRPr="00EF0176" w:rsidRDefault="00AA160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/>
            <w:shd w:val="clear" w:color="auto" w:fill="auto"/>
          </w:tcPr>
          <w:p w:rsidR="00D7483C" w:rsidRDefault="00D7483C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D7483C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D7483C" w:rsidRDefault="00D7483C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D7483C" w:rsidRPr="00EF0176" w:rsidRDefault="00AA1601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Tanggal Terbit   :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 XXXXX XXXX</w:t>
            </w:r>
          </w:p>
        </w:tc>
        <w:tc>
          <w:tcPr>
            <w:tcW w:w="2551" w:type="dxa"/>
            <w:vMerge/>
            <w:shd w:val="clear" w:color="auto" w:fill="auto"/>
          </w:tcPr>
          <w:p w:rsidR="00D7483C" w:rsidRDefault="00D7483C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D7483C">
        <w:trPr>
          <w:trHeight w:val="125"/>
        </w:trPr>
        <w:tc>
          <w:tcPr>
            <w:tcW w:w="2127" w:type="dxa"/>
            <w:vMerge/>
            <w:shd w:val="clear" w:color="auto" w:fill="auto"/>
          </w:tcPr>
          <w:p w:rsidR="00D7483C" w:rsidRDefault="00D7483C">
            <w:pPr>
              <w:spacing w:after="0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/>
            <w:shd w:val="clear" w:color="auto" w:fill="auto"/>
          </w:tcPr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 w:rsidR="00D7483C" w:rsidRPr="00EF0176" w:rsidRDefault="00AA1601"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id-ID" w:eastAsia="en-GB"/>
              </w:rPr>
            </w:pPr>
            <w:r w:rsidRPr="00EF017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 w:rsidRPr="00EF0176">
              <w:rPr>
                <w:rFonts w:ascii="Bookman Old Style" w:eastAsia="Times New Roman" w:hAnsi="Bookman Old Style" w:cs="Arial"/>
                <w:color w:val="000000"/>
                <w:sz w:val="20"/>
                <w:szCs w:val="20"/>
                <w:lang w:val="en-GB" w:eastAsia="en-GB"/>
              </w:rPr>
              <w:t>1/2</w:t>
            </w:r>
          </w:p>
        </w:tc>
        <w:tc>
          <w:tcPr>
            <w:tcW w:w="2551" w:type="dxa"/>
            <w:vMerge/>
            <w:shd w:val="clear" w:color="auto" w:fill="auto"/>
          </w:tcPr>
          <w:p w:rsidR="00D7483C" w:rsidRDefault="00D7483C"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4"/>
                <w:szCs w:val="24"/>
                <w:lang w:val="en-GB" w:eastAsia="en-GB"/>
              </w:rPr>
            </w:pPr>
          </w:p>
        </w:tc>
      </w:tr>
      <w:tr w:rsidR="00D7483C">
        <w:trPr>
          <w:trHeight w:val="125"/>
        </w:trPr>
        <w:tc>
          <w:tcPr>
            <w:tcW w:w="2127" w:type="dxa"/>
            <w:shd w:val="clear" w:color="auto" w:fill="auto"/>
            <w:vAlign w:val="center"/>
          </w:tcPr>
          <w:p w:rsidR="00D7483C" w:rsidRPr="00EF0176" w:rsidRDefault="00AA1601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p w:rsidR="00D7483C" w:rsidRPr="00EF0176" w:rsidRDefault="00D7483C"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 w:rsidR="00D7483C" w:rsidRDefault="00D7483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D7483C" w:rsidRDefault="00D7483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D7483C" w:rsidRDefault="00D7483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D7483C" w:rsidRDefault="00D7483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D7483C" w:rsidRDefault="00D7483C"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 w:rsidR="00D7483C" w:rsidRPr="00EF0176" w:rsidRDefault="00D7483C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</w:p>
          <w:p w:rsidR="00D7483C" w:rsidRPr="00EF0176" w:rsidRDefault="00AA1601"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EF0176">
              <w:rPr>
                <w:rFonts w:ascii="Bookman Old Style" w:hAnsi="Bookman Old Style" w:cs="Arial"/>
                <w:sz w:val="20"/>
                <w:szCs w:val="20"/>
                <w:u w:val="single"/>
              </w:rPr>
              <w:t>ZULYADI, S.Kep</w:t>
            </w:r>
          </w:p>
          <w:p w:rsidR="00D7483C" w:rsidRDefault="00AA1601">
            <w:pPr>
              <w:spacing w:after="0" w:line="240" w:lineRule="auto"/>
              <w:ind w:left="0" w:right="0" w:firstLine="0"/>
              <w:jc w:val="center"/>
              <w:rPr>
                <w:rFonts w:ascii="Bookman Old Style" w:eastAsia="Times New Roman" w:hAnsi="Bookman Old Style" w:cs="Arial"/>
                <w:lang w:val="en-GB" w:eastAsia="en-GB"/>
              </w:rPr>
            </w:pPr>
            <w:r w:rsidRPr="00EF0176">
              <w:rPr>
                <w:rFonts w:ascii="Bookman Old Style" w:hAnsi="Bookman Old Style" w:cs="Arial"/>
                <w:sz w:val="20"/>
                <w:szCs w:val="20"/>
              </w:rPr>
              <w:t>NIP. 197410201996031004</w:t>
            </w:r>
          </w:p>
        </w:tc>
      </w:tr>
      <w:tr w:rsidR="00D7483C">
        <w:trPr>
          <w:trHeight w:val="125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Pencatatan dan pelaporan terhadap seluruh rangkaian kegiatan dalam pengelolaan sediaan farmasi dan bahan medis habis pakai. Baik sediaan farmasi dan BMHP yang diterima,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disimpan, didistribusikan dan digunakan di puskesmas atau init pelayanan lainnya</w:t>
            </w:r>
          </w:p>
        </w:tc>
      </w:tr>
      <w:tr w:rsidR="00D7483C">
        <w:trPr>
          <w:trHeight w:val="125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Bukti bahwa penggunaan sediaan farmasi dan BMHP telah dilakukan</w:t>
            </w:r>
          </w:p>
          <w:p w:rsidR="00D7483C" w:rsidRPr="00EF0176" w:rsidRDefault="00AA1601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Sumber data untuk melakukan pengaturan dan pengendalian</w:t>
            </w:r>
          </w:p>
          <w:p w:rsidR="00D7483C" w:rsidRPr="00EF0176" w:rsidRDefault="00AA1601"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Sumber data untuk membuat laporan</w:t>
            </w:r>
          </w:p>
        </w:tc>
      </w:tr>
      <w:tr w:rsidR="00D7483C">
        <w:trPr>
          <w:trHeight w:val="125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SK Kepala Puskesmas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XXXX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tentang</w:t>
            </w:r>
            <w:r w:rsid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 xml:space="preserve">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  <w:t>Pelayanan Kefarmasian</w:t>
            </w:r>
          </w:p>
        </w:tc>
      </w:tr>
      <w:tr w:rsidR="00D7483C">
        <w:trPr>
          <w:trHeight w:val="125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74 Tahun 2016 tentang Standar Pelayanan Kefarmasian di Puskesmas</w:t>
            </w:r>
          </w:p>
          <w:p w:rsidR="00EF0176" w:rsidRPr="00EF0176" w:rsidRDefault="00EF0176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Petunjuk Teknis Standar Pelayanan Kefarmasian di Puskesmas, Kementerian Kesehatan RI 2019</w:t>
            </w:r>
          </w:p>
          <w:p w:rsidR="00D7483C" w:rsidRPr="00EF0176" w:rsidRDefault="00AA1601" w:rsidP="00EF0176">
            <w:pPr>
              <w:numPr>
                <w:ilvl w:val="0"/>
                <w:numId w:val="3"/>
              </w:numPr>
              <w:spacing w:after="0" w:line="360" w:lineRule="auto"/>
              <w:ind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Permenkes Nomor 26 Tahun 2020 tentang Perubahan atas Peraturan Menteri Kesehatan Nomor 74 Tahun 2016 tentang S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tandar Pelayanan Kefarmasian di Puskesmas</w:t>
            </w:r>
          </w:p>
        </w:tc>
      </w:tr>
      <w:tr w:rsidR="00D7483C">
        <w:trPr>
          <w:trHeight w:val="608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ATK</w:t>
            </w:r>
          </w:p>
          <w:p w:rsidR="00D7483C" w:rsidRPr="00EF0176" w:rsidRDefault="00AA1601">
            <w:pPr>
              <w:numPr>
                <w:ilvl w:val="0"/>
                <w:numId w:val="4"/>
              </w:numPr>
              <w:spacing w:after="0" w:line="360" w:lineRule="auto"/>
              <w:ind w:left="317" w:right="0" w:hanging="283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Komputer</w:t>
            </w:r>
          </w:p>
        </w:tc>
      </w:tr>
      <w:tr w:rsidR="00D7483C">
        <w:trPr>
          <w:trHeight w:val="2259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rosedur pencatatan dan pelaporan obat dilakukan untuk semua unit yang terkait dengan sub unit farmasi</w:t>
            </w:r>
          </w:p>
          <w:p w:rsidR="00D7483C" w:rsidRPr="00EF0176" w:rsidRDefault="00AA1601"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Unit farmasi melaksanakan kegiatan pencatatan dan pelaporan obat, antara lain: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Mencatat pengeluaran dan penerimaan obat dan BMHP melalui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sistem komputer kartu stok digital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menghitung jumlah pengeluaran setiap jenis obat pada laporan bulanan menggunakan sistem komputer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lastRenderedPageBreak/>
              <w:t>Petugas sub unit pelayanan melakukan kegiatan pencatatan penggunaan obat dan BMHP di sub unit pelayanan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gas sub unit pelayanan melaksanakan pelaporan obat dengan menggunakan LPLPO sub unit yang dilakukan setiap bulan sesuai jadwal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menyiapkan data laporan obat dengan menggunakan format LPLPO setiap bulan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melaporkan LPLPO kepada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 kepala puskesmas untuk ditandatangani dan selanjutnya diserahkan ke BPFAK Kabupaten Bintan</w:t>
            </w:r>
          </w:p>
          <w:p w:rsidR="00D7483C" w:rsidRPr="00EF0176" w:rsidRDefault="00AA1601">
            <w:pPr>
              <w:numPr>
                <w:ilvl w:val="0"/>
                <w:numId w:val="6"/>
              </w:numPr>
              <w:tabs>
                <w:tab w:val="clear" w:pos="425"/>
              </w:tabs>
              <w:spacing w:after="0" w:line="360" w:lineRule="auto"/>
              <w:ind w:left="840" w:right="0" w:hanging="420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Petugas farmasi melakukan stok opname setiap tiga bulan sekali</w:t>
            </w:r>
          </w:p>
        </w:tc>
      </w:tr>
      <w:tr w:rsidR="00D7483C">
        <w:trPr>
          <w:trHeight w:val="8985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spacing w:after="0" w:line="360" w:lineRule="auto"/>
              <w:ind w:left="720" w:right="0" w:hanging="686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7.  Bagan alir</w:t>
            </w:r>
          </w:p>
          <w:p w:rsidR="00D7483C" w:rsidRDefault="00D7483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F0176">
              <w:rPr>
                <w:sz w:val="20"/>
                <w:szCs w:val="20"/>
              </w:rPr>
              <w:pict>
                <v:oval id="Oval 15" o:spid="_x0000_s1039" style="position:absolute;left:0;text-align:left;margin-left:2.65pt;margin-top:2.3pt;width:355.05pt;height:57.7pt;z-index:251660288;mso-position-horizontal-relative:text;mso-position-vertical-relative:text" o:gfxdata="UEsFBgAAAAAAAAAAAAAAAAAAAAAAAFBLAwQKAAAAAACHTuJAAAAAAAAAAAAAAAAABAAAAGRycy9Q&#10;SwMEFAAAAAgAh07iQMavE6jVAAAABwEAAA8AAABkcnMvZG93bnJldi54bWxNjsFOwzAQRO9I/IO1&#10;SNyok5pEIcSpEBUSHDgQ4O7G2yRqvI5iNy1/z3Kix9E8zbxqc3ajWHAOgycN6SoBgdR6O1Cn4evz&#10;5a4AEaIha0ZPqOEHA2zq66vKlNaf6AOXJnaCRyiURkMf41RKGdoenQkrPyFxt/ezM5Hj3Ek7mxOP&#10;u1GukySXzgzED72Z8LnH9tAcnYZt99Tki1QxU/vta8wO3+9vKtX69iZNHkFEPMd/GP70WR1qdtr5&#10;I9kgRg2ZYlDDfQ6C23VWPIDYMVbkCmRdyUv/+hdQSwMEFAAAAAgAh07iQN0L+F4SAgAAQQQAAA4A&#10;AABkcnMvZTJvRG9jLnhtbK1TTW/bMAy9D9h/EHRfbOerjRGnGBpkGLCtBbr9AFmWYwGypFFy7OzX&#10;j5LdLO126GE6CKRIPfI9Udu7oVXkJMBJowuazVJKhOamkvpY0B/fDx9uKXGe6Yopo0VBz8LRu937&#10;d9ve5mJuGqMqAQRBtMt7W9DGe5snieONaJmbGSs0BmsDLfPowjGpgPWI3qpknqbrpDdQWTBcOIen&#10;+zFIJ0R4C6Cpa8nF3vCuFdqPqCAU80jJNdI6uovd1rXg/qGunfBEFRSZ+rhjEbTLsCe7LcuPwGwj&#10;+dQCe0sLrzi1TGoseoHaM89IB/IvqFZyMM7UfsZNm4xEoiLIIktfafPUMCsiF5Ta2Yvo7v/B8m+n&#10;RyCyKugio0SzFl/84cQUyVZBm966HFOe7CNMnkOTlP1XU2Em67yJtIca2kAfCZEhqnu+qCsGTzge&#10;ZussXaxReI6xLFstbjaxRsLy5+sWnP8kTEuCUVChFD5mUIDl7PTFeewBs5+zwrEzSlYHqVR04Fje&#10;KyDYf0EPcQUSeOVFmtKkL+hmNV9F5Bcxdw2RxvUvCDCdrkZopbFC0CkoMyrmh3KY5CpNdUbBwIyT&#10;h/8OjcbAL0p6nLqCup8dA0GJ+qzxWTfZchnGNDrL1c0cHbiOlNcRpjlCFdRTMpr3fhztzoI8Nlgp&#10;iwy1+YgPVcuoX2h17GrqGycrajT9gjC6137M+vPzd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xq8TqNUAAAAHAQAADwAAAAAAAAABACAAAAA4AAAAZHJzL2Rvd25yZXYueG1sUEsBAhQAFAAAAAgA&#10;h07iQN0L+F4SAgAAQQQAAA4AAAAAAAAAAQAgAAAAOgEAAGRycy9lMm9Eb2MueG1sUEsFBgAAAAAG&#10;AAYAWQEAAL4FAAAAAA==&#10;">
                  <v:textbox>
                    <w:txbxContent>
                      <w:p w:rsidR="00D7483C" w:rsidRPr="0009221E" w:rsidRDefault="00AA1601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 xml:space="preserve">Mencatat pengeluaran dan penerimaan obat dan BMHP melalui sistem komputer kartu </w:t>
                        </w:r>
                        <w:r w:rsidRPr="0009221E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stok digital</w:t>
                        </w:r>
                      </w:p>
                    </w:txbxContent>
                  </v:textbox>
                </v:oval>
              </w:pict>
            </w: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D81AE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rFonts w:ascii="Bookman Old Style" w:eastAsia="Times New Roman" w:hAnsi="Bookman Old Style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167.85pt;margin-top:1.15pt;width:0;height:22.4pt;z-index:251677696" o:connectortype="straight">
                  <v:stroke endarrow="block"/>
                </v:shape>
              </w:pict>
            </w: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09221E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 w:rsidRPr="00EF0176">
              <w:rPr>
                <w:sz w:val="20"/>
                <w:szCs w:val="20"/>
              </w:rPr>
              <w:pict>
                <v:rect id="Rectangle 8" o:spid="_x0000_s1038" style="position:absolute;left:0;text-align:left;margin-left:-2.45pt;margin-top:.25pt;width:360.15pt;height:39.3pt;z-index:251661312;v-text-anchor:middle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 strokeweight=".25pt">
                  <v:stroke joinstyle="round"/>
                  <v:textbox>
                    <w:txbxContent>
                      <w:p w:rsidR="00D7483C" w:rsidRPr="0009221E" w:rsidRDefault="00AA1601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farmasi menghitung jumlah pengeluaran setiap jenis obat pada laporan bulanan menggunakan sistem komputer</w:t>
                        </w:r>
                      </w:p>
                    </w:txbxContent>
                  </v:textbox>
                </v:rect>
              </w:pict>
            </w: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D81AE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5" type="#_x0000_t32" style="position:absolute;left:0;text-align:left;margin-left:167.5pt;margin-top:1.6pt;width:0;height:22.4pt;z-index:251678720" o:connectortype="straight">
                  <v:stroke endarrow="block"/>
                </v:shape>
              </w:pict>
            </w: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</w:p>
          <w:p w:rsidR="00D7483C" w:rsidRPr="00EF0176" w:rsidRDefault="0009221E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en-GB" w:eastAsia="en-GB"/>
              </w:rPr>
            </w:pPr>
            <w:r w:rsidRPr="00EF0176">
              <w:rPr>
                <w:sz w:val="20"/>
                <w:szCs w:val="20"/>
              </w:rPr>
              <w:pict>
                <v:rect id="_x0000_s1035" style="position:absolute;left:0;text-align:left;margin-left:-2.45pt;margin-top:-.45pt;width:360.15pt;height:38.35pt;z-index:251669504;v-text-anchor:middle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 strokeweight=".25pt">
                  <v:stroke joinstyle="round"/>
                  <v:textbox>
                    <w:txbxContent>
                      <w:p w:rsidR="00D7483C" w:rsidRPr="0009221E" w:rsidRDefault="00AA1601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sub unit pelayanan melakukan kegiatan pencatatan penggunaan obat dan BMHP di sub unit pelayanan</w:t>
                        </w:r>
                      </w:p>
                    </w:txbxContent>
                  </v:textbox>
                </v:rect>
              </w:pict>
            </w: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D7483C" w:rsidRPr="00EF0176" w:rsidRDefault="00D7483C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</w:p>
          <w:p w:rsidR="00D7483C" w:rsidRPr="00EF0176" w:rsidRDefault="00D81AE2"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eastAsia="Times New Roman" w:hAnsi="Bookman Old Style"/>
                <w:sz w:val="20"/>
                <w:szCs w:val="20"/>
                <w:lang w:val="id-ID"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6" type="#_x0000_t32" style="position:absolute;left:0;text-align:left;margin-left:167.15pt;margin-top:1.8pt;width:0;height:22.4pt;z-index:251679744" o:connectortype="straight">
                  <v:stroke endarrow="block"/>
                </v:shape>
              </w:pict>
            </w:r>
          </w:p>
          <w:p w:rsidR="00D7483C" w:rsidRPr="00EF0176" w:rsidRDefault="00D81AE2">
            <w:pPr>
              <w:spacing w:after="0" w:line="276" w:lineRule="auto"/>
              <w:ind w:left="0" w:right="0" w:firstLine="0"/>
              <w:rPr>
                <w:rFonts w:ascii="Bookman Old Style" w:eastAsia="Times New Roman" w:hAnsi="Bookman Old Style"/>
                <w:sz w:val="20"/>
                <w:szCs w:val="20"/>
                <w:lang w:eastAsia="en-GB"/>
              </w:rPr>
            </w:pPr>
            <w:r>
              <w:rPr>
                <w:noProof/>
                <w:sz w:val="20"/>
                <w:szCs w:val="20"/>
              </w:rPr>
              <w:pict>
                <v:shape id="_x0000_s1049" type="#_x0000_t32" style="position:absolute;left:0;text-align:left;margin-left:167.05pt;margin-top:187.55pt;width:0;height:22.4pt;z-index:251682816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48" type="#_x0000_t32" style="position:absolute;left:0;text-align:left;margin-left:167.4pt;margin-top:120.45pt;width:0;height:22.4pt;z-index:251681792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047" type="#_x0000_t32" style="position:absolute;left:0;text-align:left;margin-left:167.75pt;margin-top:55.25pt;width:0;height:22.4pt;z-index:251680768" o:connectortype="straight">
                  <v:stroke endarrow="block"/>
                </v:shape>
              </w:pict>
            </w:r>
            <w:r w:rsidR="0009221E" w:rsidRPr="00EF0176">
              <w:rPr>
                <w:sz w:val="20"/>
                <w:szCs w:val="20"/>
              </w:rPr>
              <w:pict>
                <v:oval id="_x0000_s1032" style="position:absolute;left:0;text-align:left;margin-left:38.15pt;margin-top:206.95pt;width:285.85pt;height:54.25pt;z-index:251676672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textbox>
                    <w:txbxContent>
                      <w:p w:rsidR="00D7483C" w:rsidRPr="0009221E" w:rsidRDefault="00AA1601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  <w:t>Petugas farmasi melakukan stok opname setiap tiga bulan sekali</w:t>
                        </w:r>
                      </w:p>
                    </w:txbxContent>
                  </v:textbox>
                </v:oval>
              </w:pict>
            </w:r>
            <w:r w:rsidR="0009221E" w:rsidRPr="00EF0176">
              <w:rPr>
                <w:sz w:val="20"/>
                <w:szCs w:val="20"/>
              </w:rPr>
              <w:pict>
                <v:rect id="_x0000_s1031" style="position:absolute;left:0;text-align:left;margin-left:2.65pt;margin-top:146.15pt;width:355.05pt;height:43.95pt;z-index:251675648;v-text-anchor:middle" o:gfxdata="UEsFBgAAAAAAAAAAAAAAAAAAAAAAAFBLAwQKAAAAAACHTuJAAAAAAAAAAAAAAAAABAAAAGRycy9Q&#10;SwMEFAAAAAgAh07iQK5iEZnaAAAACwEAAA8AAABkcnMvZG93bnJldi54bWxNj8tOwzAQRfdI/IM1&#10;SOyonRKaNo3TBRIgVWKRAovu3HjyUP2IYjdt/55hVZZz5+g+is3FGjbhGHrvJCQzAQxd7XXvWgnf&#10;X29PS2AhKqeV8Q4lXDHApry/K1Su/dlVOO1iy8jEhVxJ6GIccs5D3aFVYeYHdPRr/GhVpHNsuR7V&#10;mcyt4XMhFtyq3lFCpwZ87bA+7k5WwvBTfW79e2qq40eq9s216bf7ScrHh0SsgUW8xBsMf/WpOpTU&#10;6eBPTgdmJDwnSUaohLnIaAMRi1VKyoGU1UsGvCz4/w3lL1BLAwQUAAAACACHTuJATLVgJnQCAAAd&#10;BQAADgAAAGRycy9lMm9Eb2MueG1srVTLbtswELwX6D8QvDeyHTtJjciBYcNFgaAJmhQ90xRpCeCr&#10;JG3Z/foOKcVxHoccqoO0y13tcoazvL7Za0V2wofGmpIOzwaUCMNt1ZhNSX89rr5cURIiMxVT1oiS&#10;HkSgN7PPn65bNxUjW1tVCU9QxIRp60pax+imRRF4LTQLZ9YJg6C0XrMI12+KyrMW1bUqRoPBRdFa&#10;XzlvuQgBq8suSPuK/iMFrZQNF0vLt1qY2FX1QrEISKFuXKCzvFspBY93UgYRiSopkMb8RhPY6/Qu&#10;ZtdsuvHM1Q3vt8A+soVXmDRrDJoeSy1ZZGTrmzeldMO9DVbGM2510QHJjADFcPCKm4eaOZGxgOrg&#10;jqSH/1eW/9jde9JUUMKEEsM0TvwnWGNmowS5Svy0LkyR9uDufe8FmAnsXnqdvoBB9pnTw5FTsY+E&#10;Y3E0Ph8NJqCbIzaZXA0vJqlo8fy38yF+E1aTZJTUo3umku1uQ+xSn1JSs2BVU60apbJzCAvlyY7h&#10;eKGxyraUKBYiFku6yk/f7cVvypC2pOfDS2DmDCKWEA9M7UBEMBtKmNpgOnj0eSsvfg5vej4C7Enf&#10;QX7e65twLFmouw3nqn2aMgmOyIrtYSfeO6aTFffrfU//2lYHHJq3nZqD46sGhW+B+555yBdsY8Dj&#10;HV5SWSC1vUVJbf3f99ZTPlSFKCUtxgE0/NkyLwDru4Hevg7H4zQ/2RlPLkdw/GlkfRoxW72wOJIh&#10;rhLHs5nyo3oypbf6N+6BeeqKEDMcvTvCe2cRuzHFTcLFfJ7TMDOOxVvz4Hgqnigzdr6NVjZZKYmo&#10;jh0oLDmYmqy1fsLTWJ76Oev5Vpv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5iEZnaAAAACwEA&#10;AA8AAAAAAAAAAQAgAAAAOAAAAGRycy9kb3ducmV2LnhtbFBLAQIUABQAAAAIAIdO4kBMtWAmdAIA&#10;AB0FAAAOAAAAAAAAAAEAIAAAAD8BAABkcnMvZTJvRG9jLnhtbFBLBQYAAAAABgAGAFkBAAAlBgAA&#10;AAA=&#10;" strokeweight=".25pt">
                  <v:stroke joinstyle="round"/>
                  <v:textbox>
                    <w:txbxContent>
                      <w:p w:rsidR="00D7483C" w:rsidRPr="0009221E" w:rsidRDefault="00AA1601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 xml:space="preserve">Petugas farmasi melaporkan LPLPO kepada kepala </w:t>
                        </w: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puskesmas untuk ditandatangani dan selanjutnya diserahkan ke BPFAK Kabupaten Bintan</w:t>
                        </w:r>
                      </w:p>
                    </w:txbxContent>
                  </v:textbox>
                </v:rect>
              </w:pict>
            </w:r>
            <w:r w:rsidR="0009221E" w:rsidRPr="00EF0176">
              <w:rPr>
                <w:sz w:val="20"/>
                <w:szCs w:val="20"/>
              </w:rPr>
              <w:pict>
                <v:rect id="_x0000_s1027" style="position:absolute;left:0;text-align:left;margin-left:2.65pt;margin-top:76.95pt;width:355.05pt;height:43.95pt;z-index:251674624;v-text-anchor:middle" o:gfxdata="UEsFBgAAAAAAAAAAAAAAAAAAAAAAAFBLAwQKAAAAAACHTuJAAAAAAAAAAAAAAAAABAAAAGRycy9Q&#10;SwMEFAAAAAgAh07iQMAt8bXaAAAACgEAAA8AAABkcnMvZG93bnJldi54bWxNj8tOwzAQRfdI/IM1&#10;SOyoXdqEEuJ0gQRIlVikwKI7N5k8VHscxW7a/j3DqixHc3Tvufn67KyYcAy9Jw3zmQKBVPm6p1bD&#10;99fbwwpEiIZqYz2hhgsGWBe3N7nJan+iEqdtbAWHUMiMhi7GIZMyVB06E2Z+QOJf40dnIp9jK+vR&#10;nDjcWfmoVCqd6YkbOjPga4fVYXt0Goaf8nPj35e2PHwsza65NP1mN2l9fzdXLyAinuMVhj99VoeC&#10;nfb+SHUQVsMiUQmjGlYL3sRAmqS8Zc/kk3oGWeTy/4TiF1BLAwQUAAAACACHTuJA0AG2cnQCAAAd&#10;BQAADgAAAGRycy9lMm9Eb2MueG1srVTLbtswELwX6D8QvDeSXDsPw3JgxHBRIGiMJkXPNEVZAvgq&#10;SVt2v75DSkmcxyGH6iDtcle7nOEsZ9cHJcleON8aXdLiLKdEaG6qVm9L+uth9eWSEh+Yrpg0WpT0&#10;KDy9nn/+NOvsVIxMY2QlHEER7aedLWkTgp1mmeeNUMyfGSs0grVxigW4bptVjnWormQ2yvPzrDOu&#10;ss5w4T1Wl32QDhXdRwqaum65WBq+U0KHvqoTkgVA8k1rPZ2n3da14OGurr0IRJYUSEN6ownsTXxn&#10;8xmbbh2zTcuHLbCPbOEVJsVajaZPpZYsMLJz7ZtSquXOeFOHM25U1gNJjABFkb/i5r5hViQsoNrb&#10;J9L9/yvLf+zXjrQVlDCmRDOFE/8J1pjeSkEuIz+d9VOk3du1GzwPM4I91E7FL2CQQ+L0+MSpOATC&#10;sVhcjSd5PqGEIzaZXBbnk1g0e/7bOh++CaNINErq0D1Ryfa3PvSpjymxmTeyrVatlMk5+hvpyJ7h&#10;eKGxynSUSOYDFku6Ss/Q7cVvUpOupF+Li7gvBhHXEA9MZUGE11tKmNxiOnhwaSsvfvZvej4A7Enf&#10;PD3v9Y04lsw3/YZT1SFN6ghHJMUOsCPvPdPRCofNYaB/Y6ojDs2ZXs3e8lWLwrfAvWYO8oW4MeDh&#10;Dq9aGiA1g0VJY9zf99ZjPlSFKCUdxgE0/NkxJwDru4berorxOM5PcsaTixEcdxrZnEb0Tt0YHEmB&#10;q8TyZMb8IB/N2hn1G/fAInZFiGmO3j3hg3MT+jHFTcLFYpHSMDOWhVt9b3ksHinTZrELpm6TUiJR&#10;PTtQWHQwNUlrw4THsTz1U9bzrTb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MAt8bXaAAAACgEA&#10;AA8AAAAAAAAAAQAgAAAAOAAAAGRycy9kb3ducmV2LnhtbFBLAQIUABQAAAAIAIdO4kDQAbZydAIA&#10;AB0FAAAOAAAAAAAAAAEAIAAAAD8BAABkcnMvZTJvRG9jLnhtbFBLBQYAAAAABgAGAFkBAAAlBgAA&#10;AAA=&#10;" strokeweight=".25pt">
                  <v:stroke joinstyle="round"/>
                  <v:textbox>
                    <w:txbxContent>
                      <w:p w:rsidR="00D7483C" w:rsidRPr="0009221E" w:rsidRDefault="00AA1601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farmasi menyiapkan data laporan obat dengan menggunakan format LPLPO setiap bulan</w:t>
                        </w:r>
                      </w:p>
                    </w:txbxContent>
                  </v:textbox>
                </v:rect>
              </w:pict>
            </w:r>
            <w:r w:rsidR="0009221E" w:rsidRPr="00EF0176">
              <w:rPr>
                <w:sz w:val="20"/>
                <w:szCs w:val="20"/>
              </w:rPr>
              <w:pict>
                <v:rect id="_x0000_s1033" style="position:absolute;left:0;text-align:left;margin-left:-2.45pt;margin-top:11.5pt;width:360.15pt;height:46.75pt;z-index:251672576;v-text-anchor:middle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 strokeweight=".25pt">
                  <v:stroke joinstyle="round"/>
                  <v:textbox>
                    <w:txbxContent>
                      <w:p w:rsidR="00D7483C" w:rsidRPr="0009221E" w:rsidRDefault="00AA1601"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20"/>
                            <w:szCs w:val="20"/>
                          </w:rPr>
                        </w:pPr>
                        <w:r w:rsidRPr="0009221E">
                          <w:rPr>
                            <w:rFonts w:ascii="Bookman Old Style" w:eastAsia="Times New Roman" w:hAnsi="Bookman Old Style" w:cs="Arial"/>
                            <w:sz w:val="20"/>
                            <w:szCs w:val="20"/>
                            <w:lang w:eastAsia="en-GB"/>
                          </w:rPr>
                          <w:t>Petugas sub unit pelayanan melaksanakan pelaporan obat dengan menggunakan LPLPO sub unit yang dilakukan setiap bulan sesuai jadwal</w:t>
                        </w:r>
                      </w:p>
                    </w:txbxContent>
                  </v:textbox>
                </v:rect>
              </w:pict>
            </w:r>
          </w:p>
        </w:tc>
      </w:tr>
      <w:tr w:rsidR="00D7483C">
        <w:trPr>
          <w:trHeight w:val="660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7"/>
              </w:numPr>
              <w:spacing w:after="0" w:line="240" w:lineRule="auto"/>
              <w:ind w:left="460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lastRenderedPageBreak/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 xml:space="preserve">Kesesuaian jumlah obat dengan penerimaan </w:t>
            </w: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dan pengeluaran</w:t>
            </w:r>
          </w:p>
        </w:tc>
      </w:tr>
      <w:tr w:rsidR="00D7483C">
        <w:trPr>
          <w:trHeight w:val="646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IFK Bintan</w:t>
            </w:r>
          </w:p>
          <w:p w:rsidR="00D7483C" w:rsidRPr="00EF0176" w:rsidRDefault="00AA1601">
            <w:pPr>
              <w:numPr>
                <w:ilvl w:val="0"/>
                <w:numId w:val="8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Semua ruang pelayanan</w:t>
            </w:r>
          </w:p>
        </w:tc>
      </w:tr>
      <w:tr w:rsidR="00D7483C">
        <w:trPr>
          <w:trHeight w:val="660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AA1601"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Laporan LPLPO</w:t>
            </w:r>
          </w:p>
          <w:p w:rsidR="00D7483C" w:rsidRPr="00EF0176" w:rsidRDefault="00AA1601">
            <w:pPr>
              <w:numPr>
                <w:ilvl w:val="0"/>
                <w:numId w:val="9"/>
              </w:numPr>
              <w:spacing w:after="0" w:line="360" w:lineRule="auto"/>
              <w:ind w:left="424" w:right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  <w:r w:rsidRPr="00EF0176">
              <w:rPr>
                <w:rFonts w:ascii="Bookman Old Style" w:eastAsia="Times New Roman" w:hAnsi="Bookman Old Style" w:cs="Arial"/>
                <w:sz w:val="20"/>
                <w:szCs w:val="20"/>
                <w:lang w:eastAsia="en-GB"/>
              </w:rPr>
              <w:t>Kartu stok</w:t>
            </w:r>
            <w:bookmarkStart w:id="0" w:name="_GoBack"/>
            <w:bookmarkEnd w:id="0"/>
          </w:p>
        </w:tc>
      </w:tr>
      <w:tr w:rsidR="00D7483C">
        <w:trPr>
          <w:trHeight w:val="1653"/>
        </w:trPr>
        <w:tc>
          <w:tcPr>
            <w:tcW w:w="2127" w:type="dxa"/>
            <w:shd w:val="clear" w:color="auto" w:fill="auto"/>
          </w:tcPr>
          <w:p w:rsidR="00D7483C" w:rsidRDefault="00AA1601">
            <w:pPr>
              <w:numPr>
                <w:ilvl w:val="0"/>
                <w:numId w:val="7"/>
              </w:numPr>
              <w:spacing w:after="0" w:line="360" w:lineRule="auto"/>
              <w:ind w:left="426" w:right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  <w:r>
              <w:rPr>
                <w:rFonts w:ascii="Bookman Old Style" w:eastAsia="Times New Roman" w:hAnsi="Bookman Old Style" w:cs="Arial"/>
                <w:lang w:val="en-GB" w:eastAsia="en-GB"/>
              </w:rPr>
              <w:t>Rekaman historis perubahan</w:t>
            </w:r>
          </w:p>
          <w:p w:rsidR="00D7483C" w:rsidRDefault="00D7483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en-GB" w:eastAsia="en-GB"/>
              </w:rPr>
            </w:pPr>
          </w:p>
          <w:p w:rsidR="00D7483C" w:rsidRDefault="00D7483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 w:rsidR="00D7483C" w:rsidRPr="00EF0176" w:rsidRDefault="00D7483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en-GB" w:eastAsia="en-GB"/>
              </w:rPr>
            </w:pPr>
          </w:p>
          <w:tbl>
            <w:tblPr>
              <w:tblW w:w="0" w:type="auto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67"/>
              <w:gridCol w:w="1434"/>
              <w:gridCol w:w="1577"/>
              <w:gridCol w:w="2723"/>
            </w:tblGrid>
            <w:tr w:rsidR="00D7483C" w:rsidRPr="00EF0176">
              <w:trPr>
                <w:trHeight w:val="553"/>
              </w:trPr>
              <w:tc>
                <w:tcPr>
                  <w:tcW w:w="567" w:type="dxa"/>
                  <w:shd w:val="clear" w:color="auto" w:fill="auto"/>
                </w:tcPr>
                <w:p w:rsidR="00D7483C" w:rsidRPr="00EF0176" w:rsidRDefault="00AA160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F0176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 w:rsidR="00D7483C" w:rsidRPr="00EF0176" w:rsidRDefault="00AA160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F0176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 w:rsidR="00D7483C" w:rsidRPr="00EF0176" w:rsidRDefault="00AA160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F0176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 w:rsidR="00D7483C" w:rsidRPr="00EF0176" w:rsidRDefault="00AA1601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  <w:r w:rsidRPr="00EF0176"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  <w:t>Tanggal mulai diberlakukan</w:t>
                  </w:r>
                </w:p>
              </w:tc>
            </w:tr>
            <w:tr w:rsidR="00D7483C" w:rsidRPr="00EF0176">
              <w:trPr>
                <w:trHeight w:val="654"/>
              </w:trPr>
              <w:tc>
                <w:tcPr>
                  <w:tcW w:w="567" w:type="dxa"/>
                  <w:shd w:val="clear" w:color="auto" w:fill="auto"/>
                </w:tcPr>
                <w:p w:rsidR="00D7483C" w:rsidRPr="00EF0176" w:rsidRDefault="00D7483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 w:rsidR="00D7483C" w:rsidRPr="00EF0176" w:rsidRDefault="00D7483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 w:rsidR="00D7483C" w:rsidRPr="00EF0176" w:rsidRDefault="00D7483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 w:rsidR="00D7483C" w:rsidRPr="00EF0176" w:rsidRDefault="00D7483C"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eastAsia="Times New Roman" w:hAnsi="Bookman Old Style" w:cs="Arial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</w:tbl>
          <w:p w:rsidR="00D7483C" w:rsidRPr="00EF0176" w:rsidRDefault="00D7483C">
            <w:pPr>
              <w:spacing w:after="0" w:line="360" w:lineRule="auto"/>
              <w:ind w:left="0" w:right="0" w:firstLine="0"/>
              <w:jc w:val="left"/>
              <w:rPr>
                <w:rFonts w:ascii="Bookman Old Style" w:eastAsia="Times New Roman" w:hAnsi="Bookman Old Style" w:cs="Arial"/>
                <w:sz w:val="20"/>
                <w:szCs w:val="20"/>
                <w:lang w:val="id-ID" w:eastAsia="en-GB"/>
              </w:rPr>
            </w:pPr>
          </w:p>
        </w:tc>
      </w:tr>
    </w:tbl>
    <w:p w:rsidR="00D7483C" w:rsidRDefault="00D7483C"/>
    <w:p w:rsidR="00D7483C" w:rsidRDefault="00D7483C"/>
    <w:p w:rsidR="00D7483C" w:rsidRDefault="00D7483C"/>
    <w:p w:rsidR="00D7483C" w:rsidRDefault="00D7483C"/>
    <w:p w:rsidR="00D7483C" w:rsidRDefault="00D7483C"/>
    <w:sectPr w:rsidR="00D7483C" w:rsidSect="00D7483C">
      <w:pgSz w:w="12240" w:h="15840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601" w:rsidRDefault="00AA1601">
      <w:pPr>
        <w:spacing w:line="240" w:lineRule="auto"/>
      </w:pPr>
      <w:r>
        <w:separator/>
      </w:r>
    </w:p>
  </w:endnote>
  <w:endnote w:type="continuationSeparator" w:id="1">
    <w:p w:rsidR="00AA1601" w:rsidRDefault="00AA1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">
    <w:altName w:val="Gubbi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altName w:val="DejaVu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601" w:rsidRDefault="00AA1601">
      <w:pPr>
        <w:spacing w:after="0" w:line="240" w:lineRule="auto"/>
      </w:pPr>
      <w:r>
        <w:separator/>
      </w:r>
    </w:p>
  </w:footnote>
  <w:footnote w:type="continuationSeparator" w:id="1">
    <w:p w:rsidR="00AA1601" w:rsidRDefault="00AA1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7A66203"/>
    <w:multiLevelType w:val="singleLevel"/>
    <w:tmpl w:val="C7A6620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E7586034"/>
    <w:multiLevelType w:val="singleLevel"/>
    <w:tmpl w:val="E75860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BEB915A"/>
    <w:multiLevelType w:val="singleLevel"/>
    <w:tmpl w:val="FBEB915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08375383"/>
    <w:multiLevelType w:val="multilevel"/>
    <w:tmpl w:val="083753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5FB1"/>
    <w:multiLevelType w:val="multilevel"/>
    <w:tmpl w:val="1CCB5F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451AD"/>
    <w:multiLevelType w:val="multilevel"/>
    <w:tmpl w:val="358451AD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5" w:hanging="360"/>
      </w:pPr>
    </w:lvl>
    <w:lvl w:ilvl="2">
      <w:start w:val="1"/>
      <w:numFmt w:val="lowerRoman"/>
      <w:lvlText w:val="%3."/>
      <w:lvlJc w:val="right"/>
      <w:pPr>
        <w:ind w:left="1905" w:hanging="180"/>
      </w:pPr>
    </w:lvl>
    <w:lvl w:ilvl="3">
      <w:start w:val="1"/>
      <w:numFmt w:val="decimal"/>
      <w:lvlText w:val="%4."/>
      <w:lvlJc w:val="left"/>
      <w:pPr>
        <w:ind w:left="2625" w:hanging="360"/>
      </w:pPr>
    </w:lvl>
    <w:lvl w:ilvl="4">
      <w:start w:val="1"/>
      <w:numFmt w:val="lowerLetter"/>
      <w:lvlText w:val="%5."/>
      <w:lvlJc w:val="left"/>
      <w:pPr>
        <w:ind w:left="3345" w:hanging="360"/>
      </w:pPr>
    </w:lvl>
    <w:lvl w:ilvl="5">
      <w:start w:val="1"/>
      <w:numFmt w:val="lowerRoman"/>
      <w:lvlText w:val="%6."/>
      <w:lvlJc w:val="right"/>
      <w:pPr>
        <w:ind w:left="4065" w:hanging="180"/>
      </w:pPr>
    </w:lvl>
    <w:lvl w:ilvl="6">
      <w:start w:val="1"/>
      <w:numFmt w:val="decimal"/>
      <w:lvlText w:val="%7."/>
      <w:lvlJc w:val="left"/>
      <w:pPr>
        <w:ind w:left="4785" w:hanging="360"/>
      </w:pPr>
    </w:lvl>
    <w:lvl w:ilvl="7">
      <w:start w:val="1"/>
      <w:numFmt w:val="lowerLetter"/>
      <w:lvlText w:val="%8."/>
      <w:lvlJc w:val="left"/>
      <w:pPr>
        <w:ind w:left="5505" w:hanging="360"/>
      </w:pPr>
    </w:lvl>
    <w:lvl w:ilvl="8">
      <w:start w:val="1"/>
      <w:numFmt w:val="lowerRoman"/>
      <w:lvlText w:val="%9."/>
      <w:lvlJc w:val="right"/>
      <w:pPr>
        <w:ind w:left="6225" w:hanging="180"/>
      </w:pPr>
    </w:lvl>
  </w:abstractNum>
  <w:abstractNum w:abstractNumId="6">
    <w:nsid w:val="4F1E6665"/>
    <w:multiLevelType w:val="multilevel"/>
    <w:tmpl w:val="4F1E6665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463D8"/>
    <w:multiLevelType w:val="multilevel"/>
    <w:tmpl w:val="68846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61BC1"/>
    <w:multiLevelType w:val="multilevel"/>
    <w:tmpl w:val="7B761B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0EB5"/>
    <w:rsid w:val="DBFF6689"/>
    <w:rsid w:val="DD957226"/>
    <w:rsid w:val="DDBF6A0C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DF9E681"/>
    <w:rsid w:val="FEB96F18"/>
    <w:rsid w:val="FF1B73B4"/>
    <w:rsid w:val="FF7FE6BF"/>
    <w:rsid w:val="FFB36F79"/>
    <w:rsid w:val="FFC9BEAA"/>
    <w:rsid w:val="0009221E"/>
    <w:rsid w:val="001A481A"/>
    <w:rsid w:val="001F13CF"/>
    <w:rsid w:val="0059275A"/>
    <w:rsid w:val="00820EB5"/>
    <w:rsid w:val="00924568"/>
    <w:rsid w:val="00947F53"/>
    <w:rsid w:val="00AA1601"/>
    <w:rsid w:val="00AD6C67"/>
    <w:rsid w:val="00D7483C"/>
    <w:rsid w:val="00D81AE2"/>
    <w:rsid w:val="00DC5515"/>
    <w:rsid w:val="00EF0176"/>
    <w:rsid w:val="00F45301"/>
    <w:rsid w:val="0F8E3A92"/>
    <w:rsid w:val="13F9B454"/>
    <w:rsid w:val="276388B4"/>
    <w:rsid w:val="347FA32C"/>
    <w:rsid w:val="3B6E779B"/>
    <w:rsid w:val="3CAF2B21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72FF134D"/>
    <w:rsid w:val="76FF8DA6"/>
    <w:rsid w:val="77274065"/>
    <w:rsid w:val="7BEFB754"/>
    <w:rsid w:val="7DA655DE"/>
    <w:rsid w:val="7EBEC543"/>
    <w:rsid w:val="7F3F89E4"/>
    <w:rsid w:val="7FADDA0E"/>
    <w:rsid w:val="7FEAB00E"/>
    <w:rsid w:val="87FFDB33"/>
    <w:rsid w:val="AEF78A8C"/>
    <w:rsid w:val="AFE3EA81"/>
    <w:rsid w:val="B6F9494F"/>
    <w:rsid w:val="B9BFFFB4"/>
    <w:rsid w:val="BB376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8" type="connector" idref="#_x0000_s1044"/>
        <o:r id="V:Rule9" type="connector" idref="#_x0000_s1045"/>
        <o:r id="V:Rule10" type="connector" idref="#_x0000_s1046"/>
        <o:r id="V:Rule11" type="connector" idref="#_x0000_s1047"/>
        <o:r id="V:Rule12" type="connector" idref="#_x0000_s1048"/>
        <o:r id="V:Rule13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83C"/>
    <w:pPr>
      <w:spacing w:after="40" w:line="480" w:lineRule="auto"/>
      <w:ind w:left="1627" w:right="14" w:hanging="1627"/>
      <w:jc w:val="both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48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bintankab.go.id/master/wp-content/uploads/2013/05/binta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arif m</cp:lastModifiedBy>
  <cp:revision>8</cp:revision>
  <dcterms:created xsi:type="dcterms:W3CDTF">2024-01-28T00:41:00Z</dcterms:created>
  <dcterms:modified xsi:type="dcterms:W3CDTF">2024-04-28T13:37:00Z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