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41"/>
        <w:tblW w:w="0" w:type="auto"/>
        <w:tblLook w:val="04A0"/>
      </w:tblPr>
      <w:tblGrid>
        <w:gridCol w:w="2376"/>
        <w:gridCol w:w="4820"/>
        <w:gridCol w:w="2047"/>
      </w:tblGrid>
      <w:tr w:rsidR="00663A78">
        <w:tc>
          <w:tcPr>
            <w:tcW w:w="2376" w:type="dxa"/>
          </w:tcPr>
          <w:p w:rsidR="00663A78" w:rsidRDefault="002F08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 w:rsidR="00663A78" w:rsidRDefault="00663A78">
            <w:pPr>
              <w:jc w:val="center"/>
              <w:rPr>
                <w:rFonts w:ascii="Arial" w:hAnsi="Arial" w:cs="Arial"/>
              </w:rPr>
            </w:pPr>
          </w:p>
          <w:p w:rsidR="00663A78" w:rsidRDefault="00663A78">
            <w:pPr>
              <w:jc w:val="center"/>
              <w:rPr>
                <w:rFonts w:ascii="Arial" w:hAnsi="Arial" w:cs="Arial"/>
              </w:rPr>
            </w:pPr>
          </w:p>
          <w:p w:rsidR="00663A78" w:rsidRDefault="00663A78">
            <w:pPr>
              <w:jc w:val="center"/>
              <w:rPr>
                <w:rFonts w:ascii="Arial" w:hAnsi="Arial" w:cs="Arial"/>
              </w:rPr>
            </w:pPr>
          </w:p>
          <w:p w:rsidR="00663A78" w:rsidRDefault="00663A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 w:rsidR="00663A78" w:rsidRDefault="002F08F3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63A78" w:rsidRDefault="00663A78">
      <w:pPr>
        <w:jc w:val="center"/>
        <w:rPr>
          <w:rFonts w:ascii="Arial" w:hAnsi="Arial" w:cs="Arial"/>
          <w:b/>
          <w:bCs/>
          <w:sz w:val="40"/>
        </w:rPr>
      </w:pPr>
    </w:p>
    <w:p w:rsidR="00663A78" w:rsidRDefault="002F08F3"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 w:rsidR="00663A78" w:rsidRDefault="002F08F3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40"/>
        </w:rPr>
        <w:t>Pengawasan dan Pengendalian Penggunaan Narkotika Psikotropika dan Prekursor</w:t>
      </w:r>
    </w:p>
    <w:p w:rsidR="00663A78" w:rsidRDefault="00663A78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2693"/>
      </w:tblGrid>
      <w:tr w:rsidR="00663A78">
        <w:trPr>
          <w:jc w:val="center"/>
        </w:trPr>
        <w:tc>
          <w:tcPr>
            <w:tcW w:w="1418" w:type="dxa"/>
          </w:tcPr>
          <w:p w:rsidR="00663A78" w:rsidRDefault="002F08F3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 w:rsidR="00663A78" w:rsidRDefault="002F08F3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XXX/XXX</w:t>
            </w:r>
          </w:p>
        </w:tc>
      </w:tr>
      <w:tr w:rsidR="00663A78">
        <w:trPr>
          <w:jc w:val="center"/>
        </w:trPr>
        <w:tc>
          <w:tcPr>
            <w:tcW w:w="1418" w:type="dxa"/>
          </w:tcPr>
          <w:p w:rsidR="00663A78" w:rsidRDefault="002F08F3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 w:rsidR="00663A78" w:rsidRDefault="002F08F3"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 w:rsidR="00663A78">
        <w:trPr>
          <w:jc w:val="center"/>
        </w:trPr>
        <w:tc>
          <w:tcPr>
            <w:tcW w:w="1418" w:type="dxa"/>
          </w:tcPr>
          <w:p w:rsidR="00663A78" w:rsidRDefault="002F08F3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 w:rsidR="00663A78" w:rsidRDefault="002F08F3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 XXXX XXXX</w:t>
            </w:r>
          </w:p>
        </w:tc>
      </w:tr>
    </w:tbl>
    <w:p w:rsidR="00663A78" w:rsidRDefault="00663A78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0"/>
      </w:tblGrid>
      <w:tr w:rsidR="00663A78">
        <w:tc>
          <w:tcPr>
            <w:tcW w:w="5400" w:type="dxa"/>
          </w:tcPr>
          <w:p w:rsidR="00663A78" w:rsidRDefault="002F08F3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 w:rsidR="00663A78" w:rsidRDefault="002F08F3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 w:rsidR="00663A78" w:rsidRDefault="00663A78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663A78" w:rsidRDefault="00663A78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663A78" w:rsidRDefault="00663A78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663A78" w:rsidRDefault="00663A78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663A78" w:rsidRDefault="002F08F3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 w:rsidR="00663A78" w:rsidRDefault="002F08F3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 w:rsidR="00663A78" w:rsidRDefault="00663A78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:rsidR="00663A78" w:rsidRDefault="00663A78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663A78" w:rsidRDefault="00663A78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663A78" w:rsidRDefault="00663A78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663A78" w:rsidRDefault="00663A78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AutoShape 9" o:spid="_x0000_s1026" type="#_x0000_t10" style="position:absolute;left:0;text-align:left;margin-left:423.95pt;margin-top:9.55pt;width:36pt;height:40.3pt;z-index:25166336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G3ifU3YAAAACQEAAA8AAAAAAAAAAQAgAAAAOAAAAGRycy9kb3du&#10;cmV2LnhtbFBLAQIUABQAAAAIAIdO4kA+8edSIgIAAHAEAAAOAAAAAAAAAAEAIAAAAD0BAABkcnMv&#10;ZTJvRG9jLnhtbFBLBQYAAAAABgAGAFkBAADRBQAAAAA=&#10;"/>
        </w:pict>
      </w:r>
      <w:r w:rsidRPr="00663A78">
        <w:rPr>
          <w:rFonts w:ascii="Bookman Old Style" w:hAnsi="Bookman Old Style" w:cs="Arial"/>
          <w:b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48" type="#_x0000_t202" style="position:absolute;left:0;text-align:left;margin-left:430.6pt;margin-top:15.1pt;width:29.55pt;height:27.35pt;z-index:251664384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ZGKqD1wAAAAkBAAAPAAAAAAAAAAEAIAAAADgAAABkcnMvZG93bnJldi54bWxQSwEC&#10;FAAUAAAACACHTuJAuRuSyhgCAABWBAAADgAAAAAAAAABACAAAAA8AQAAZHJzL2Uyb0RvYy54bWxQ&#10;SwUGAAAAAAYABgBZAQAAxgUAAAAA&#10;">
            <v:textbox>
              <w:txbxContent>
                <w:p w:rsidR="00663A78" w:rsidRDefault="002F08F3"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2</w:t>
                  </w:r>
                </w:p>
              </w:txbxContent>
            </v:textbox>
          </v:shape>
        </w:pict>
      </w:r>
    </w:p>
    <w:p w:rsidR="00663A78" w:rsidRDefault="002F08F3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 w:rsidR="00663A78" w:rsidRDefault="00663A78"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 w:rsidRPr="00663A78">
        <w:rPr>
          <w:rFonts w:ascii="Bookman Old Style" w:hAnsi="Bookman Old Style" w:cs="Arial"/>
          <w:b/>
          <w:sz w:val="44"/>
        </w:rPr>
        <w:pict>
          <v:shape id="Text Box 12" o:spid="_x0000_s1047" type="#_x0000_t202" style="position:absolute;left:0;text-align:left;margin-left:411.2pt;margin-top:7.95pt;width:66.6pt;height:34pt;z-index:251666432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s/yEXYAAAACQEAAA8AAAAAAAAAAQAgAAAAOAAAAGRycy9kb3ducmV2LnhtbFBL&#10;AQIUABQAAAAIAIdO4kCdZ0YqGQIAAFYEAAAOAAAAAAAAAAEAIAAAAD0BAABkcnMvZTJvRG9jLnht&#10;bFBLBQYAAAAABgAGAFkBAADIBQAAAAA=&#10;">
            <v:textbox>
              <w:txbxContent>
                <w:p w:rsidR="00663A78" w:rsidRDefault="002F08F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 w:rsidRPr="00663A78">
        <w:rPr>
          <w:rFonts w:ascii="Bookman Old Style" w:hAnsi="Bookman Old Style" w:cs="Arial"/>
          <w:b/>
          <w:sz w:val="44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utoShape 11" o:spid="_x0000_s1046" type="#_x0000_t68" style="position:absolute;left:0;text-align:left;margin-left:387.55pt;margin-top:1.85pt;width:109.6pt;height:36pt;z-index:251665408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6J33X1gAAAAgBAAAPAAAAAAAAAAEAIAAAADgA&#10;AABkcnMvZG93bnJldi54bWxQSwECFAAUAAAACACHTuJAXX1PRy4CAACZBAAADgAAAAAAAAABACAA&#10;AAA7AQAAZHJzL2Uyb0RvYy54bWxQSwUGAAAAAAYABgBZAQAA2wUAAAAA&#10;">
            <v:textbox style="layout-flow:vertical-ideographic"/>
          </v:shape>
        </w:pict>
      </w:r>
      <w:r w:rsidR="002F08F3">
        <w:rPr>
          <w:rFonts w:ascii="Bookman Old Style" w:hAnsi="Bookman Old Style" w:cs="Arial"/>
          <w:b/>
          <w:sz w:val="28"/>
        </w:rPr>
        <w:t xml:space="preserve">DINAS KESEHATAN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708"/>
        <w:gridCol w:w="4253"/>
        <w:gridCol w:w="2551"/>
      </w:tblGrid>
      <w:tr w:rsidR="00663A78">
        <w:trPr>
          <w:trHeight w:val="125"/>
        </w:trPr>
        <w:tc>
          <w:tcPr>
            <w:tcW w:w="2127" w:type="dxa"/>
            <w:vMerge w:val="restart"/>
            <w:shd w:val="clear" w:color="auto" w:fill="auto"/>
          </w:tcPr>
          <w:p w:rsidR="00663A78" w:rsidRDefault="002F08F3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56515</wp:posOffset>
                  </wp:positionV>
                  <wp:extent cx="1189990" cy="1223645"/>
                  <wp:effectExtent l="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 w:rsidR="00663A78" w:rsidRPr="00AF3F5A" w:rsidRDefault="002F08F3">
            <w:pPr>
              <w:spacing w:after="24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</w:pPr>
            <w:r w:rsidRPr="00AF3F5A"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  <w:t>Pengawasan dan Pengendalian Penggunaan Narkotika Psikotropika dan Prekursor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663A78" w:rsidRDefault="002F08F3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3A78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663A78" w:rsidRDefault="00663A78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663A78" w:rsidRPr="00AF3F5A" w:rsidRDefault="002F08F3"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val="en-GB" w:eastAsia="en-GB"/>
              </w:rPr>
            </w:pPr>
            <w:r w:rsidRPr="00AF3F5A">
              <w:rPr>
                <w:rFonts w:ascii="Bookman Old Style" w:eastAsia="Times New Roman" w:hAnsi="Bookman Old Style" w:cs="Arial"/>
                <w:b/>
                <w:sz w:val="20"/>
                <w:szCs w:val="20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 w:rsidR="00663A78" w:rsidRPr="00AF3F5A" w:rsidRDefault="002F08F3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No. Dokumen     : </w:t>
            </w: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XXX/XXX</w:t>
            </w:r>
          </w:p>
        </w:tc>
        <w:tc>
          <w:tcPr>
            <w:tcW w:w="2551" w:type="dxa"/>
            <w:vMerge/>
            <w:shd w:val="clear" w:color="auto" w:fill="auto"/>
          </w:tcPr>
          <w:p w:rsidR="00663A78" w:rsidRDefault="00663A78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663A78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663A78" w:rsidRDefault="00663A78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663A78" w:rsidRPr="00AF3F5A" w:rsidRDefault="00663A78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663A78" w:rsidRPr="00AF3F5A" w:rsidRDefault="002F08F3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No. Revisi       </w:t>
            </w: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  : 01</w:t>
            </w:r>
          </w:p>
        </w:tc>
        <w:tc>
          <w:tcPr>
            <w:tcW w:w="2551" w:type="dxa"/>
            <w:vMerge/>
            <w:shd w:val="clear" w:color="auto" w:fill="auto"/>
          </w:tcPr>
          <w:p w:rsidR="00663A78" w:rsidRDefault="00663A78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663A78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663A78" w:rsidRDefault="00663A78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663A78" w:rsidRPr="00AF3F5A" w:rsidRDefault="00663A78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663A78" w:rsidRPr="00AF3F5A" w:rsidRDefault="002F08F3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Tanggal Terbit   :</w:t>
            </w: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 XXXXX XXXX</w:t>
            </w:r>
          </w:p>
        </w:tc>
        <w:tc>
          <w:tcPr>
            <w:tcW w:w="2551" w:type="dxa"/>
            <w:vMerge/>
            <w:shd w:val="clear" w:color="auto" w:fill="auto"/>
          </w:tcPr>
          <w:p w:rsidR="00663A78" w:rsidRDefault="00663A78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663A78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663A78" w:rsidRDefault="00663A78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663A78" w:rsidRPr="00AF3F5A" w:rsidRDefault="00663A78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663A78" w:rsidRPr="00AF3F5A" w:rsidRDefault="002F08F3"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id-ID" w:eastAsia="en-GB"/>
              </w:rPr>
            </w:pPr>
            <w:r w:rsidRPr="00AF3F5A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 w:rsidRPr="00AF3F5A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>1/2</w:t>
            </w:r>
          </w:p>
        </w:tc>
        <w:tc>
          <w:tcPr>
            <w:tcW w:w="2551" w:type="dxa"/>
            <w:vMerge/>
            <w:shd w:val="clear" w:color="auto" w:fill="auto"/>
          </w:tcPr>
          <w:p w:rsidR="00663A78" w:rsidRDefault="00663A78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663A78">
        <w:trPr>
          <w:trHeight w:val="125"/>
        </w:trPr>
        <w:tc>
          <w:tcPr>
            <w:tcW w:w="2127" w:type="dxa"/>
            <w:shd w:val="clear" w:color="auto" w:fill="auto"/>
            <w:vAlign w:val="center"/>
          </w:tcPr>
          <w:p w:rsidR="00663A78" w:rsidRPr="00AF3F5A" w:rsidRDefault="002F08F3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 w:rsidR="00663A78" w:rsidRPr="00AF3F5A" w:rsidRDefault="00663A78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663A78" w:rsidRPr="00AF3F5A" w:rsidRDefault="00663A78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663A78" w:rsidRPr="00AF3F5A" w:rsidRDefault="00663A78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663A78" w:rsidRPr="00AF3F5A" w:rsidRDefault="00663A78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663A78" w:rsidRPr="00AF3F5A" w:rsidRDefault="00663A78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 w:rsidR="00663A78" w:rsidRPr="00AF3F5A" w:rsidRDefault="00663A78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663A78" w:rsidRPr="00AF3F5A" w:rsidRDefault="00663A78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663A78" w:rsidRPr="00AF3F5A" w:rsidRDefault="00663A78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663A78" w:rsidRPr="00AF3F5A" w:rsidRDefault="00663A78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663A78" w:rsidRPr="00AF3F5A" w:rsidRDefault="00663A78"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663A78" w:rsidRPr="00AF3F5A" w:rsidRDefault="00663A78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663A78" w:rsidRPr="00AF3F5A" w:rsidRDefault="002F08F3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  <w:r w:rsidRPr="00AF3F5A">
              <w:rPr>
                <w:rFonts w:ascii="Bookman Old Style" w:hAnsi="Bookman Old Style" w:cs="Arial"/>
                <w:sz w:val="20"/>
                <w:szCs w:val="20"/>
                <w:u w:val="single"/>
              </w:rPr>
              <w:t>ZULYADI, S.Kep</w:t>
            </w:r>
          </w:p>
          <w:p w:rsidR="00663A78" w:rsidRPr="00AF3F5A" w:rsidRDefault="002F08F3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AF3F5A">
              <w:rPr>
                <w:rFonts w:ascii="Bookman Old Style" w:hAnsi="Bookman Old Style" w:cs="Arial"/>
                <w:sz w:val="20"/>
                <w:szCs w:val="20"/>
              </w:rPr>
              <w:t>NIP. 197410201996031004</w:t>
            </w:r>
          </w:p>
        </w:tc>
      </w:tr>
      <w:tr w:rsidR="00663A78">
        <w:trPr>
          <w:trHeight w:val="125"/>
        </w:trPr>
        <w:tc>
          <w:tcPr>
            <w:tcW w:w="2127" w:type="dxa"/>
            <w:shd w:val="clear" w:color="auto" w:fill="auto"/>
          </w:tcPr>
          <w:p w:rsidR="00663A78" w:rsidRPr="00AF3F5A" w:rsidRDefault="002F08F3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663A78" w:rsidRPr="00AF3F5A" w:rsidRDefault="002F08F3"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Pengawasan dan pengendalian penggunaan obat narkotika psikotropika dan prekursor merupakan proses</w:t>
            </w: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 kontrol kendali terhadap obat golongan narkotika psikotropika dan prekursor mulai dari permintaan, penerimaan dan penggunaan obat</w:t>
            </w:r>
          </w:p>
        </w:tc>
      </w:tr>
      <w:tr w:rsidR="00663A78">
        <w:trPr>
          <w:trHeight w:val="125"/>
        </w:trPr>
        <w:tc>
          <w:tcPr>
            <w:tcW w:w="2127" w:type="dxa"/>
            <w:shd w:val="clear" w:color="auto" w:fill="auto"/>
          </w:tcPr>
          <w:p w:rsidR="00663A78" w:rsidRPr="00AF3F5A" w:rsidRDefault="002F08F3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663A78" w:rsidRPr="00AF3F5A" w:rsidRDefault="002F08F3">
            <w:pPr>
              <w:spacing w:after="0" w:line="360" w:lineRule="auto"/>
              <w:ind w:left="0" w:right="0" w:firstLine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Sebagai acuan untuk memastikan semua proses penggunaan obat golongan narkotika psikotropika dan prekursor diawasi dan</w:t>
            </w: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 dikendalikan secara ketat memenuhi undang-undang yang berlaku</w:t>
            </w:r>
          </w:p>
        </w:tc>
      </w:tr>
      <w:tr w:rsidR="00663A78">
        <w:trPr>
          <w:trHeight w:val="125"/>
        </w:trPr>
        <w:tc>
          <w:tcPr>
            <w:tcW w:w="2127" w:type="dxa"/>
            <w:shd w:val="clear" w:color="auto" w:fill="auto"/>
          </w:tcPr>
          <w:p w:rsidR="00663A78" w:rsidRPr="00AF3F5A" w:rsidRDefault="002F08F3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663A78" w:rsidRPr="00AF3F5A" w:rsidRDefault="002F08F3" w:rsidP="00B41FC3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SK Kepala Puskesmas </w:t>
            </w: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XXXX</w:t>
            </w: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tentang</w:t>
            </w:r>
            <w:r w:rsidR="00B41FC3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Pelayanan Kefarmasian Di Puskesmas</w:t>
            </w:r>
          </w:p>
        </w:tc>
      </w:tr>
      <w:tr w:rsidR="00663A78">
        <w:trPr>
          <w:trHeight w:val="125"/>
        </w:trPr>
        <w:tc>
          <w:tcPr>
            <w:tcW w:w="2127" w:type="dxa"/>
            <w:shd w:val="clear" w:color="auto" w:fill="auto"/>
          </w:tcPr>
          <w:p w:rsidR="00663A78" w:rsidRPr="00AF3F5A" w:rsidRDefault="002F08F3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663A78" w:rsidRPr="00AF3F5A" w:rsidRDefault="002F08F3"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Peraturan Menteri Kesehatan Republik Indonesia Nomor 5 tahun 2023 tentang Narkotika, Psikotropika, dan </w:t>
            </w: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Prekursor Farmasi</w:t>
            </w:r>
          </w:p>
        </w:tc>
      </w:tr>
      <w:tr w:rsidR="00663A78">
        <w:trPr>
          <w:trHeight w:val="608"/>
        </w:trPr>
        <w:tc>
          <w:tcPr>
            <w:tcW w:w="2127" w:type="dxa"/>
            <w:shd w:val="clear" w:color="auto" w:fill="auto"/>
          </w:tcPr>
          <w:p w:rsidR="00663A78" w:rsidRPr="00AF3F5A" w:rsidRDefault="002F08F3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663A78" w:rsidRPr="00AF3F5A" w:rsidRDefault="002F08F3"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ATK</w:t>
            </w:r>
          </w:p>
          <w:p w:rsidR="00663A78" w:rsidRPr="00AF3F5A" w:rsidRDefault="002F08F3"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Komputer</w:t>
            </w:r>
          </w:p>
        </w:tc>
      </w:tr>
      <w:tr w:rsidR="00663A78">
        <w:trPr>
          <w:trHeight w:val="2259"/>
        </w:trPr>
        <w:tc>
          <w:tcPr>
            <w:tcW w:w="2127" w:type="dxa"/>
            <w:shd w:val="clear" w:color="auto" w:fill="auto"/>
          </w:tcPr>
          <w:p w:rsidR="00663A78" w:rsidRPr="00AF3F5A" w:rsidRDefault="002F08F3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663A78" w:rsidRPr="00AF3F5A" w:rsidRDefault="002F08F3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</w:t>
            </w: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etugas farmasi mengajukan permintaan obat narkotika, psikotropika, dan prekursor (LPLPO) ke BPFAK Bintan</w:t>
            </w:r>
          </w:p>
          <w:p w:rsidR="00663A78" w:rsidRPr="00AF3F5A" w:rsidRDefault="002F08F3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farmasi menerima dan memeriksa obat narkotika psikotropika dan prekursor</w:t>
            </w:r>
          </w:p>
          <w:p w:rsidR="00663A78" w:rsidRPr="00AF3F5A" w:rsidRDefault="002F08F3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farmasi menyimpan narkotika psikotropika dan prekursor di lemari khusus</w:t>
            </w:r>
          </w:p>
          <w:p w:rsidR="00663A78" w:rsidRPr="00AF3F5A" w:rsidRDefault="002F08F3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farmasi mencatat setiap penerimaan dan pengeluaran obat narkotika psikotropika dan prekursor di kartu stok</w:t>
            </w:r>
          </w:p>
          <w:p w:rsidR="00663A78" w:rsidRPr="00AF3F5A" w:rsidRDefault="002F08F3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Obat golongan narkotika dan psikotropika yang diserahkan pada</w:t>
            </w: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 pasien harus berdasarkan resep dokter Puskesmas Berakit</w:t>
            </w:r>
          </w:p>
          <w:p w:rsidR="00663A78" w:rsidRPr="00AF3F5A" w:rsidRDefault="002F08F3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Petugas farmasi mencatat setiap pengeluaran obat narkotika psikotropika dalam buku narkotika psikotropika dan melaporkan </w:t>
            </w: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lastRenderedPageBreak/>
              <w:t>setiap penggunaannya setiap bulan</w:t>
            </w:r>
          </w:p>
          <w:p w:rsidR="00663A78" w:rsidRPr="00AF3F5A" w:rsidRDefault="002F08F3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Kepala puskesmas memeriksa dan menandatangan</w:t>
            </w: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i laporan pemakaian narkotika psikotropika</w:t>
            </w:r>
          </w:p>
          <w:p w:rsidR="00663A78" w:rsidRPr="00AF3F5A" w:rsidRDefault="002F08F3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farmasi mengirim laporan pemakaian narkotika psikotropika setiap bulannya ke Dinas Kesehatan Kabupaten Bintan</w:t>
            </w:r>
          </w:p>
          <w:p w:rsidR="00663A78" w:rsidRPr="00AF3F5A" w:rsidRDefault="002F08F3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farmasi mengarsipkan laporan bulanan narkotika psikotropika</w:t>
            </w:r>
          </w:p>
        </w:tc>
      </w:tr>
      <w:tr w:rsidR="00663A78">
        <w:trPr>
          <w:trHeight w:val="8034"/>
        </w:trPr>
        <w:tc>
          <w:tcPr>
            <w:tcW w:w="2127" w:type="dxa"/>
            <w:shd w:val="clear" w:color="auto" w:fill="auto"/>
          </w:tcPr>
          <w:p w:rsidR="00663A78" w:rsidRPr="00AF3F5A" w:rsidRDefault="002F08F3">
            <w:pPr>
              <w:spacing w:after="0" w:line="360" w:lineRule="auto"/>
              <w:ind w:left="720" w:right="0" w:hanging="686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lastRenderedPageBreak/>
              <w:t>7.  Bagan alir</w:t>
            </w:r>
          </w:p>
          <w:p w:rsidR="00663A78" w:rsidRPr="00AF3F5A" w:rsidRDefault="00663A78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663A78" w:rsidRPr="00AF3F5A" w:rsidRDefault="00663A78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AF3F5A">
              <w:rPr>
                <w:sz w:val="20"/>
                <w:szCs w:val="20"/>
              </w:rPr>
              <w:pict>
                <v:oval id="Oval 15" o:spid="_x0000_s1045" style="position:absolute;left:0;text-align:left;margin-left:2.65pt;margin-top:2.3pt;width:151.15pt;height:91.75pt;z-index:251660288;mso-position-horizontal-relative:text;mso-position-vertical-relative:text" o:gfxdata="UEsFBgAAAAAAAAAAAAAAAAAAAAAAAFBLAwQKAAAAAACHTuJAAAAAAAAAAAAAAAAABAAAAGRycy9Q&#10;SwMEFAAAAAgAh07iQOTf3pfVAAAABwEAAA8AAABkcnMvZG93bnJldi54bWxNjsFOwzAQRO9I/IO1&#10;SNyok7gJKMSpEBUSHDgQ4O7G2yRqvI5iNy1/z3Kix9E8zbxqc3ajWHAOgycN6SoBgdR6O1Cn4evz&#10;5e4BRIiGrBk9oYYfDLCpr68qU1p/og9cmtgJHqFQGg19jFMpZWh7dCas/ITE3d7PzkSOcyftbE48&#10;7kaZJUkhnRmIH3oz4XOP7aE5Og3b7qkpFqlirvbb15gfvt/fVKr17U2aPIKIeI7/MPzpszrU7LTz&#10;R7JBjBpyxaCGdQGC20xl9yB2jK1TBbKu5KV//QtQSwMEFAAAAAgAh07iQNlcE5IQAgAAQAQAAA4A&#10;AABkcnMvZTJvRG9jLnhtbK1TwW7bMAy9D9g/CLovttOkS4w4xdAgw4BtLdD1A2RZjgXIkkbJsbOv&#10;HyW7adr10MN0EEiReuR7ojY3Q6vIUYCTRhc0m6WUCM1NJfWhoI+/9p9WlDjPdMWU0aKgJ+Hozfbj&#10;h01vczE3jVGVAIIg2uW9LWjjvc2TxPFGtMzNjBUag7WBlnl04ZBUwHpEb1UyT9PrpDdQWTBcOIen&#10;uzFIJ0R4D6Cpa8nFzvCuFdqPqCAU80jJNdI6uo3d1rXg/q6unfBEFRSZ+rhjEbTLsCfbDcsPwGwj&#10;+dQCe08Lrzi1TGoseobaMc9IB/IfqFZyMM7UfsZNm4xEoiLIIktfafPQMCsiF5Ta2bPo7v/B8p/H&#10;eyCyKuhVRolmLb743ZEpki2DNr11OaY82HuYPIcmKfsfpsJM1nkTaQ81tIE+EiJDVPd0VlcMnnA8&#10;zBaLq/UahecYW12v0kUskbD86bYF578K05JgFFQohW8ZBGA5O353HlvA7KescOyMktVeKhUdOJS3&#10;Cgi2X9B9XIEDXnmRpjTpC7pezpcR+UXMXUKkcb0FAabT1QitNFYIMgVhRsH8UA6TWqWpTqgXmHHw&#10;8Nuh0Rj4Q0mPQ1dQ97tjIChR3zS+6ho1ClMancXy8xwduIyUlxGmOUIV1FMymrd+nOzOgjw0WCmL&#10;DLX5gu9Uy6hfaHXsauobBytqNH2CMLmXfsx6/vj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OTf&#10;3pfVAAAABwEAAA8AAAAAAAAAAQAgAAAAOAAAAGRycy9kb3ducmV2LnhtbFBLAQIUABQAAAAIAIdO&#10;4kDZXBOSEAIAAEAEAAAOAAAAAAAAAAEAIAAAADoBAABkcnMvZTJvRG9jLnhtbFBLBQYAAAAABgAG&#10;AFkBAAC8BQAAAAA=&#10;">
                  <v:textbox>
                    <w:txbxContent>
                      <w:p w:rsidR="00663A78" w:rsidRPr="00B73AD1" w:rsidRDefault="002F08F3"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 w:rsidRPr="00B73AD1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Mengajukan permintaan obat narkotika, psikotropika, dan prekursor (LPLPO) ke BPFAK Bintan</w:t>
                        </w:r>
                      </w:p>
                    </w:txbxContent>
                  </v:textbox>
                </v:oval>
              </w:pict>
            </w:r>
          </w:p>
          <w:p w:rsidR="00663A78" w:rsidRPr="00AF3F5A" w:rsidRDefault="00663A78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eastAsia="Times New Roman" w:hAnsi="Bookman Old Style"/>
                <w:sz w:val="20"/>
                <w:szCs w:val="20"/>
                <w:lang w:val="en-GB" w:eastAsia="en-GB"/>
              </w:rPr>
            </w:pPr>
          </w:p>
          <w:p w:rsidR="00663A78" w:rsidRPr="00AF3F5A" w:rsidRDefault="00663A78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AF3F5A">
              <w:rPr>
                <w:sz w:val="20"/>
                <w:szCs w:val="20"/>
              </w:rPr>
              <w:pict>
                <v:rect id="Rectangle 8" o:spid="_x0000_s1044" style="position:absolute;left:0;text-align:left;margin-left:175.25pt;margin-top:2.8pt;width:177.1pt;height:39.15pt;z-index:251661312;v-text-anchor:middle" o:gfxdata="UEsFBgAAAAAAAAAAAAAAAAAAAAAAAFBLAwQKAAAAAACHTuJAAAAAAAAAAAAAAAAABAAAAGRycy9Q&#10;SwMEFAAAAAgAh07iQE+qhg3aAAAACgEAAA8AAABkcnMvZG93bnJldi54bWxNj81OwzAQhO9IvIO1&#10;SNyo3ZIECHF6QAKkShxS4NDbNnZ+1HgdxW7avj3LCY4782l2plif3SBmO4Xek4blQoGwVHvTU6vh&#10;6/P17hFEiEgGB09Ww8UGWJfXVwXmxp+osvM2toJDKOSooYtxzKUMdWcdhoUfLbHX+Mlh5HNqpZnw&#10;xOFukCulMumwJ/7Q4WhfOlsftkenYfyuPjb+LRmqw3uCu+bS9JvdrPXtzVI9g4j2HP9g+K3P1aHk&#10;Tnt/JBPEoOE+VSmjbDzxJgayNHsAsWdhlSYgy0L+n1D+AFBLAwQUAAAACACHTuJAuVHiCHcCAAAd&#10;BQAADgAAAGRycy9lMm9Eb2MueG1srVRNb9swDL0P2H8QdF+dpGnSBnWKoEGGAcVatB12VmQpNqCv&#10;SUqc7NfvSXbb9OPQw3yQSZEi9R5JXV7ttSI74UNjTUmHJwNKhOG2asympL8eV9/OKQmRmYopa0RJ&#10;DyLQq/nXL5etm4mRra2qhCcIYsKsdSWtY3Szogi8FpqFE+uEgVFar1mE6jdF5VmL6FoVo8FgUrTW&#10;V85bLkLA7rIz0j6i/0xAK2XDxdLyrRYmdlG9UCwCUqgbF+g831ZKweOtlEFEokoKpDGvSAJ5ndZi&#10;fslmG89c3fD+CuwzV3iDSbPGIOlzqCWLjGx98y6Ubri3wcp4wq0uOiCZEaAYDt5w81AzJzIWUB3c&#10;M+nh/4XlP3d3njRVSUcTSgzTqPg9WGNmowQ5T/y0Lszg9uDufK8FiAnsXnqd/oBB9pnTwzOnYh8J&#10;x+bwYjw+nYJuDttkejYZZ9KLl9POh/hdWE2SUFKP7JlKtrsJERnh+uSSkgWrmmrVKJWVQ7hWnuwY&#10;yoseq2xLiWIhYrOkq/wlCAjx6pgypC3p6XB6hnsxNLFE80DUDkQEs6GEqQ2mg0efr/LqcHiX8xFg&#10;j/IO8vdR3oRjyULdXThH7d2USXBE7tgeduK9YzpJcb/e9/SvbXVA0bztujk4vmoQ+Aa475hH+4Jt&#10;DHi8xSKVBVLbS5TU1v/9aD/5o6tgpaTFOICGP1vmBWD9MOi3i+EYhSMxK+Oz6QiKP7asjy1mq68t&#10;SjLEU+J4FpN/VE+i9Fb/xjuwSFlhYoYjd0d4r1zHbkzxknCxWGQ3zIxj8cY8OJ6CJ8qMXWyjlU3u&#10;lERUxw5qnhRMTa5+P+FpLI/17PXyqs3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E+qhg3aAAAA&#10;CgEAAA8AAAAAAAAAAQAgAAAAOAAAAGRycy9kb3ducmV2LnhtbFBLAQIUABQAAAAIAIdO4kC5UeII&#10;dwIAAB0FAAAOAAAAAAAAAAEAIAAAAD8BAABkcnMvZTJvRG9jLnhtbFBLBQYAAAAABgAGAFkBAAAo&#10;BgAAAAA=&#10;" strokeweight=".25pt">
                  <v:stroke joinstyle="round"/>
                  <v:textbox>
                    <w:txbxContent>
                      <w:p w:rsidR="00663A78" w:rsidRPr="00B73AD1" w:rsidRDefault="002F08F3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B73AD1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Menerima dan memeriksa obat narkotika psikotropika dan prekursor</w:t>
                        </w:r>
                      </w:p>
                    </w:txbxContent>
                  </v:textbox>
                </v:rect>
              </w:pict>
            </w:r>
          </w:p>
          <w:p w:rsidR="00663A78" w:rsidRPr="00AF3F5A" w:rsidRDefault="00663A78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AF3F5A">
              <w:rPr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3" type="#_x0000_t32" style="position:absolute;left:0;text-align:left;margin-left:153.8pt;margin-top:9.6pt;width:21.45pt;height:.2pt;flip:y;z-index:251670528" o:gfxdata="UEsFBgAAAAAAAAAAAAAAAAAAAAAAAFBLAwQKAAAAAACHTuJAAAAAAAAAAAAAAAAABAAAAGRycy9Q&#10;SwMEFAAAAAgAh07iQEU7c/zYAAAACQEAAA8AAABkcnMvZG93bnJldi54bWxNjz1PwzAQhnck/oN1&#10;SGzUbqsGGuJUgjYTDCVl6OjERxJhnyPb/aC/HneC8e599N5zxepsDTuiD4MjCdOJAIbUOj1QJ+Fz&#10;Vz08AQtRkVbGEUr4wQCr8vamULl2J/rAYx07lkoo5EpCH+OYcx7aHq0KEzcipezLeatiGn3HtVen&#10;VG4NnwmRcasGShd6NeJrj+13fbASxv375vL2UqlYXcx6s0W/W9eNlPd3U/EMLOI5/sFw1U/qUCan&#10;xh1IB2YkzMVjltAULGfAEjBfiAWw5rrIgJcF//9B+QtQSwMEFAAAAAgAh07iQEabsPwmAgAATQQA&#10;AA4AAABkcnMvZTJvRG9jLnhtbK1Uy27bMBC8F+g/ELzXsuVHHCFyUNhNL0UbIG3vG4qSCPCFJWPZ&#10;f98lpThpesmhOlCkljucmV3q5vZkNDtKDMrZmi9mc86kFa5Rtqv5r593n7achQi2Ae2srPlZBn67&#10;+/jhZvCVLF3vdCOREYgN1eBr3sfoq6IIopcGwsx5aSnYOjQQaYld0SAMhG50Uc7nm2Jw2Hh0QoZA&#10;Xw9jkE+I+B5A17ZKyIMTT0baOKKi1BBJUuiVD3yX2batFPFH2wYZma45KY15pENo/pjGYncDVYfg&#10;eyUmCvAeCm80GVCWDr1AHSACe0L1D5RRAl1wbZwJZ4pRSHaEVCzmb7x56MHLrIWsDv5ievh/sOL7&#10;8R6Zamp+zZkFQwV/iAiq6yP7jOgGtnfWko0O2XVya/ChoqS9vcekN8T9yeb85YLT+1TzzWiqtM1z&#10;qNxMoUUKFX9BpEXwI9ipRcNarfxvasxsJxnECHJVLrbL+Zqzc82Xm+vt9mo9HXKKTNCG8qpcLSgu&#10;aEO5XuW6FlAlwMTSY4hfpTMsTWoeJoUXaeNhcPwWYiL4kpCSrbtTWudG0ZYNJHC5pvYRQM3fUtPR&#10;1HgyMNiOM9Ad3SoRMdMPTqsmZWersHvca2RHSL2Yn2wHmfh6W6J4gNCP+3Jo1GpUpIunlan59pIN&#10;VQSlv9iGxbOn4kGqGU8sjWw405LYpNkoS9vJ/tHx5P2ja873+FwW6rKsf7oRqY1fr3P2y19g9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BFO3P82AAAAAkBAAAPAAAAAAAAAAEAIAAAADgAAABkcnMv&#10;ZG93bnJldi54bWxQSwECFAAUAAAACACHTuJARpuw/CYCAABNBAAADgAAAAAAAAABACAAAAA9AQAA&#10;ZHJzL2Uyb0RvYy54bWxQSwUGAAAAAAYABgBZAQAA1QUAAAAA&#10;" strokecolor="black [3200]" strokeweight=".5pt">
                  <v:stroke endarrow="open" joinstyle="miter"/>
                </v:shape>
              </w:pict>
            </w:r>
          </w:p>
          <w:p w:rsidR="00663A78" w:rsidRPr="00AF3F5A" w:rsidRDefault="00663A78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663A78" w:rsidRPr="00AF3F5A" w:rsidRDefault="00B73AD1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/>
                <w:noProof/>
                <w:sz w:val="20"/>
                <w:szCs w:val="20"/>
              </w:rPr>
              <w:pict>
                <v:shape id="_x0000_s1050" type="#_x0000_t32" style="position:absolute;left:0;text-align:left;margin-left:265.95pt;margin-top:6.75pt;width:.75pt;height:41.15pt;flip:x;z-index:251686912" o:connectortype="straight">
                  <v:stroke endarrow="block"/>
                </v:shape>
              </w:pict>
            </w:r>
          </w:p>
          <w:p w:rsidR="00663A78" w:rsidRPr="00AF3F5A" w:rsidRDefault="00663A78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663A78" w:rsidRPr="00AF3F5A" w:rsidRDefault="00663A78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663A78" w:rsidRPr="00AF3F5A" w:rsidRDefault="00663A78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AF3F5A">
              <w:rPr>
                <w:sz w:val="20"/>
                <w:szCs w:val="20"/>
              </w:rPr>
              <w:pict>
                <v:rect id="_x0000_s1041" style="position:absolute;left:0;text-align:left;margin-left:-2.35pt;margin-top:8.65pt;width:177.6pt;height:54.05pt;z-index:251672576;v-text-anchor:middle" o:gfxdata="UEsFBgAAAAAAAAAAAAAAAAAAAAAAAFBLAwQKAAAAAACHTuJAAAAAAAAAAAAAAAAABAAAAGRycy9Q&#10;SwMEFAAAAAgAh07iQKjkCanbAAAACgEAAA8AAABkcnMvZG93bnJldi54bWxNj8tOwzAQRfdI/IM1&#10;SOyonTQNNMTpAgmQKrFIgUV3buw8VHscxW7a/j3DCpaje3TvmXJzcZbNZgqDRwnJQgAz2Hg9YCfh&#10;6/P14QlYiAq1sh6NhKsJsKlub0pVaH/G2sy72DEqwVAoCX2MY8F5aHrjVFj40SBlrZ+cinROHdeT&#10;OlO5szwVIudODUgLvRrNS2+a4+7kJIzf9cfWv2W2Pr5nat9e22G7n6W8v0vEM7BoLvEPhl99UoeK&#10;nA7+hDowK2GZrdeESkiXj8AIyFd5CuxAZLISwKuS/3+h+gFQSwMEFAAAAAgAh07iQIO/V0pzAgAA&#10;HAUAAA4AAABkcnMvZTJvRG9jLnhtbK1UTW/bMAy9D9h/EHRf7XTJ0gZ1iqBBhgHFWrQddlZkKTag&#10;r0lKnOzX70l22/Tj0MN8kEmRIvmeSF1c7rUiO+FDa01FRyclJcJwW7dmU9FfD6svZ5SEyEzNlDWi&#10;ogcR6OX886eLzs3EqW2sqoUnCGLCrHMVbWJ0s6IIvBGahRPrhIFRWq9ZhOo3Re1Zh+haFadl+a3o&#10;rK+dt1yEgN1lb6RDRP+RgFbKloul5VstTOyjeqFYBKTQtC7Qea5WSsHjjZRBRKIqCqQxr0gCeZ3W&#10;Yn7BZhvPXNPyoQT2kRJeYdKsNUj6FGrJIiNb374JpVvubbAynnCrix5IZgQoRuUrbu4b5kTGAqqD&#10;eyI9/L+w/Ofu1pO2riiu3TCNC78DacxslCBniZ7OhRm87t2tH7QAMWHdS6/THyjIPlN6eKJU7CPh&#10;2BydjydlOaGEwzaZnk8nkxS0eD7tfIjfhdUkCRX1yJ6ZZLvrEHvXR5eULFjV1qtWqawcwpXyZMdw&#10;u2ix2naUKBYiNiu6yt+Q7cUxZUhX0a+jaaqLoYclegeiduAhmA0lTG0wHDz6XMqLw+FNzgeAPcpb&#10;5u+9vAnHkoWmLzhHHdyUSXBEbtgBduK9ZzpJcb/eD/SvbX3AnXnbN3NwfNUi8DVw3zKP7kVvY77j&#10;DRapLJDaQaKksf7ve/vJH00FKyUdpgE0/NkyLwDrh0G7nY/G4zQ+WRlPpqdQ/LFlfWwxW31lcSUj&#10;vCSOZzH5R/UoSm/1bzwDi5QVJmY4cveED8pV7KcUDwkXi0V2w8g4Fq/NveMpeKLM2MU2WtnmTklE&#10;9eygw5KCocm9Ngx4mspjPXs9P2rz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KjkCanbAAAACgEA&#10;AA8AAAAAAAAAAQAgAAAAOAAAAGRycy9kb3ducmV2LnhtbFBLAQIUABQAAAAIAIdO4kCDv1dKcwIA&#10;ABwFAAAOAAAAAAAAAAEAIAAAAEABAABkcnMvZTJvRG9jLnhtbFBLBQYAAAAABgAGAFkBAAAlBgAA&#10;AAA=&#10;" strokeweight=".25pt">
                  <v:stroke joinstyle="round"/>
                  <v:textbox>
                    <w:txbxContent>
                      <w:p w:rsidR="00663A78" w:rsidRPr="00B73AD1" w:rsidRDefault="002F08F3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B73AD1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 xml:space="preserve">Mencatat setiap penerimaan dan pengeluaran obat narkotika psikotropika dan prekursor </w:t>
                        </w:r>
                        <w:r w:rsidRPr="00B73AD1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di kartu stok</w:t>
                        </w:r>
                      </w:p>
                    </w:txbxContent>
                  </v:textbox>
                </v:rect>
              </w:pict>
            </w:r>
          </w:p>
          <w:p w:rsidR="00663A78" w:rsidRPr="00AF3F5A" w:rsidRDefault="00663A78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AF3F5A">
              <w:rPr>
                <w:sz w:val="20"/>
                <w:szCs w:val="20"/>
              </w:rPr>
              <w:pict>
                <v:rect id="_x0000_s1040" style="position:absolute;left:0;text-align:left;margin-left:195.05pt;margin-top:.95pt;width:157.3pt;height:41.6pt;z-index:251669504;v-text-anchor:middle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 strokeweight=".25pt">
                  <v:stroke joinstyle="round"/>
                  <v:textbox>
                    <w:txbxContent>
                      <w:p w:rsidR="00663A78" w:rsidRPr="00B73AD1" w:rsidRDefault="002F08F3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B73AD1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Menyimpan narkotika psikotropika dan prekursor di lemari khusus</w:t>
                        </w:r>
                      </w:p>
                    </w:txbxContent>
                  </v:textbox>
                </v:rect>
              </w:pict>
            </w:r>
          </w:p>
          <w:p w:rsidR="00663A78" w:rsidRPr="00AF3F5A" w:rsidRDefault="00B73AD1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/>
                <w:noProof/>
                <w:sz w:val="20"/>
                <w:szCs w:val="20"/>
              </w:rPr>
              <w:pict>
                <v:shape id="_x0000_s1051" type="#_x0000_t32" style="position:absolute;left:0;text-align:left;margin-left:175.85pt;margin-top:10.65pt;width:19.2pt;height:0;flip:x;z-index:251687936" o:connectortype="straight">
                  <v:stroke endarrow="block"/>
                </v:shape>
              </w:pict>
            </w:r>
          </w:p>
          <w:p w:rsidR="00663A78" w:rsidRPr="00AF3F5A" w:rsidRDefault="00663A78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663A78" w:rsidRPr="00AF3F5A" w:rsidRDefault="00663A78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en-GB" w:eastAsia="en-GB"/>
              </w:rPr>
            </w:pPr>
          </w:p>
          <w:p w:rsidR="00663A78" w:rsidRPr="00AF3F5A" w:rsidRDefault="007B34F7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id-ID" w:eastAsia="en-GB"/>
              </w:rPr>
            </w:pPr>
            <w:r>
              <w:rPr>
                <w:rFonts w:ascii="Bookman Old Style" w:eastAsia="Times New Roman" w:hAnsi="Bookman Old Style"/>
                <w:noProof/>
                <w:sz w:val="20"/>
                <w:szCs w:val="20"/>
              </w:rPr>
              <w:pict>
                <v:shape id="_x0000_s1052" type="#_x0000_t32" style="position:absolute;left:0;text-align:left;margin-left:79.2pt;margin-top:5.5pt;width:.05pt;height:19.8pt;z-index:251688960" o:connectortype="straight">
                  <v:stroke endarrow="block"/>
                </v:shape>
              </w:pict>
            </w:r>
          </w:p>
          <w:p w:rsidR="00663A78" w:rsidRPr="00AF3F5A" w:rsidRDefault="007B34F7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id-ID" w:eastAsia="en-GB"/>
              </w:rPr>
            </w:pPr>
            <w:r w:rsidRPr="00AF3F5A">
              <w:rPr>
                <w:sz w:val="20"/>
                <w:szCs w:val="20"/>
              </w:rPr>
              <w:pict>
                <v:rect id="_x0000_s1037" style="position:absolute;left:0;text-align:left;margin-left:199.2pt;margin-top:6.2pt;width:153.15pt;height:94pt;z-index:251674624;v-text-anchor:middle" o:gfxdata="UEsFBgAAAAAAAAAAAAAAAAAAAAAAAFBLAwQKAAAAAACHTuJAAAAAAAAAAAAAAAAABAAAAGRycy9Q&#10;SwMEFAAAAAgAh07iQGPyNqfaAAAACgEAAA8AAABkcnMvZG93bnJldi54bWxNj81OwzAQhO9IvIO1&#10;SNyonTZtUYjTAxIgVeKQAofe3Hjzo8brKHbT9u1ZTvS2uzOa/SbfXFwvJhxD50lDMlMgkCpvO2o0&#10;fH+9PT2DCNGQNb0n1HDFAJvi/i43mfVnKnHaxUZwCIXMaGhjHDIpQ9WiM2HmByTWaj86E3kdG2lH&#10;c+Zw18u5UivpTEf8oTUDvrZYHXcnp2H4KT+3/j3ty+NHavb1te62+0nrx4dEvYCIeIn/ZvjDZ3Qo&#10;mOngT2SD6DUslknCVhbmKQg2rJZrHg58UIs1yCKXtxWKX1BLAwQUAAAACACHTuJA7Uo6LnQCAAAd&#10;BQAADgAAAGRycy9lMm9Eb2MueG1srVTLbtswELwX6D8QvDeSXbtOjMiBEcNFgaAJmhQ90xRpCeCr&#10;JG3Z/foOKSVx0hxyqA7SLne1yxnO8vLqoBXZCx9aayo6OispEYbbujXbiv58WH86pyREZmqmrBEV&#10;PYpArxYfP1x2bi7GtrGqFp6giAnzzlW0idHNiyLwRmgWzqwTBkFpvWYRrt8WtWcdqmtVjMvyS9FZ&#10;XztvuQgBq6s+SIeK/j0FrZQtFyvLd1qY2Ff1QrEISKFpXaCLvFspBY+3UgYRiaookMb8RhPYm/Qu&#10;FpdsvvXMNS0ftsDes4VXmDRrDZo+lVqxyMjOt/+U0i33NlgZz7jVRQ8kMwIUo/IVN/cNcyJjAdXB&#10;PZEe/l9Z/n1/50lbQwljSgzTOPEfYI2ZrRLkPPHTuTBH2r2784MXYCawB+l1+gIGOWROj0+cikMk&#10;HIuji8m0LKeUcMSms4vZdJqKFs9/Ox/iV2E1SUZFPbpnKtn+JsQ+9TElNQtWtfW6VSo7x3CtPNkz&#10;HC80VtuOEsVCxGJF1/kZur34TRnSVfTzaJb2xSBiCfHA1A5EBLOlhKktpoNHn7fy4ufwT88HgD3p&#10;W+bnrb4Jx4qFpt9wrjqkKZPgiKzYAXbivWc6WfGwOQz0b2x9xKF526s5OL5uUfgGuO+Yh3whbgx4&#10;vMVLKgukdrAoaaz/89Z6yoeqEKWkwziAht875gVgfTPQ28VoMknzk53JdDaG408jm9OI2elriyMZ&#10;4SpxPJspP6pHU3qrf+EeWKauCDHD0bsnfHCuYz+muEm4WC5zGmbGsXhj7h1PxRNlxi530co2KyUR&#10;1bMDhSUHU5O1Nkx4GstTP2c932q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GPyNqfaAAAACgEA&#10;AA8AAAAAAAAAAQAgAAAAOAAAAGRycy9kb3ducmV2LnhtbFBLAQIUABQAAAAIAIdO4kDtSjoudAIA&#10;AB0FAAAOAAAAAAAAAAEAIAAAAD8BAABkcnMvZTJvRG9jLnhtbFBLBQYAAAAABgAGAFkBAAAlBgAA&#10;AAA=&#10;" strokeweight=".25pt">
                  <v:stroke joinstyle="round"/>
                  <v:textbox style="mso-next-textbox:#_x0000_s1037">
                    <w:txbxContent>
                      <w:p w:rsidR="007B34F7" w:rsidRPr="007B34F7" w:rsidRDefault="007B34F7" w:rsidP="007B34F7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7B34F7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Mencatat setiap pengeluaran obat narkotika psikotropika dalam buku narkotika psikotropika dan melaporkan setiap penggunaannya setiap bulan</w:t>
                        </w:r>
                      </w:p>
                      <w:p w:rsidR="00663A78" w:rsidRPr="007B34F7" w:rsidRDefault="00663A78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663A78" w:rsidRPr="00AF3F5A" w:rsidRDefault="007B34F7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id-ID" w:eastAsia="en-GB"/>
              </w:rPr>
            </w:pPr>
            <w:r w:rsidRPr="00AF3F5A">
              <w:rPr>
                <w:sz w:val="20"/>
                <w:szCs w:val="20"/>
              </w:rPr>
              <w:pict>
                <v:rect id="_x0000_s1036" style="position:absolute;left:0;text-align:left;margin-left:-1.45pt;margin-top:.3pt;width:162.55pt;height:53.5pt;z-index:251673600;v-text-anchor:middle" o:gfxdata="UEsFBgAAAAAAAAAAAAAAAAAAAAAAAFBLAwQKAAAAAACHTuJAAAAAAAAAAAAAAAAABAAAAGRycy9Q&#10;SwMEFAAAAAgAh07iQNcTpBXaAAAACgEAAA8AAABkcnMvZG93bnJldi54bWxNj8tOwzAQRfdI/IM1&#10;SOyonZKEKo3TBRIgVWKRAovuprHzUP2IYjdt/55hRZejObr33HJzsYbNegqDdxKShQCmXePV4DoJ&#10;319vTytgIaJTaLzTEq46wKa6vyuxUP7saj3vYscoxIUCJfQxjgXnoem1xbDwo3b0a/1kMdI5dVxN&#10;eKZwa/hSiJxbHBw19Djq1143x93JShh/6s+tf09NffxIcd9e22G7n6V8fEjEGljUl/gPw58+qUNF&#10;Tgd/ciowI+E5ExmhEpYiBUZAnuW05UBkkrwAr0p+O6H6BVBLAwQUAAAACACHTuJAuy4WVHQCAAAd&#10;BQAADgAAAGRycy9lMm9Eb2MueG1srVRNb9swDL0P2H8QdF/tdMnSBnWKoEGGAcVatB12VmQpNqCv&#10;SUqc7NfvSXbb9OPQw3yQSZEi+Z5IXVzutSI74UNrTUVHJyUlwnBbt2ZT0V8Pqy9nlITITM2UNaKi&#10;BxHo5fzzp4vOzcSpbayqhScIYsKscxVtYnSzogi8EZqFE+uEgVFar1mE6jdF7VmH6FoVp2X5reis&#10;r523XISA3WVvpENE/5GAVsqWi6XlWy1M7KN6oVgEpNC0LtB5rlZKweONlEFEoioKpDGvSAJ5ndZi&#10;fsFmG89c0/KhBPaREl5h0qw1SPoUaskiI1vfvgmlW+5tsDKecKuLHkhmBChG5Stu7hvmRMYCqoN7&#10;Ij38v7D85+7Wk7ZGJ4ASwzRu/A6sMbNRgpwlfjoXZnC7d7d+0ALEBHYvvU5/wCD7zOnhiVOxj4Rj&#10;c3Q+npTlhBIO22R6Pp1MUtDi+bTzIX4XVpMkVNQje6aS7a5D7F0fXVKyYFVbr1qlsnIIV8qTHcP1&#10;osdq21GiWIjYrOgqf0O2F8eUIV1Fv46mqS6GJpZoHojagYhgNpQwtcF08OhzKS8Ohzc5HwD2KG+Z&#10;v/fyJhxLFpq+4Bx1cFMmwRG5YwfYifee6STF/Xo/0L+29QGX5m3fzcHxVYvA18B9yzzaFzeJAY83&#10;WKSyQGoHiZLG+r/v7Sd/dBWslHQYB9DwZ8u8AKwfBv12PhqP0/xkZTyZnkLxx5b1scVs9ZXFlYzw&#10;lDiexeQf1aMovdW/8Q4sUlaYmOHI3RM+KFexH1O8JFwsFtkNM+NYvDb3jqfgiTJjF9toZZs7JRHV&#10;s4MOSwqmJvfaMOFpLI/17PX8qs3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NcTpBXaAAAACgEA&#10;AA8AAAAAAAAAAQAgAAAAOAAAAGRycy9kb3ducmV2LnhtbFBLAQIUABQAAAAIAIdO4kC7LhZUdAIA&#10;AB0FAAAOAAAAAAAAAAEAIAAAAD8BAABkcnMvZTJvRG9jLnhtbFBLBQYAAAAABgAGAFkBAAAlBgAA&#10;AAA=&#10;" strokeweight=".25pt">
                  <v:stroke joinstyle="round"/>
                  <v:textbox style="mso-next-textbox:#_x0000_s1036">
                    <w:txbxContent>
                      <w:p w:rsidR="00663A78" w:rsidRPr="007B34F7" w:rsidRDefault="002F08F3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7B34F7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Obat golongan narkotika dan psikotropika ya</w:t>
                        </w:r>
                        <w:r w:rsidRPr="007B34F7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ng diserahkan pada pasien harus berdasarkan resep dokter Puskesmas Berakit</w:t>
                        </w:r>
                      </w:p>
                    </w:txbxContent>
                  </v:textbox>
                </v:rect>
              </w:pict>
            </w:r>
          </w:p>
          <w:p w:rsidR="00663A78" w:rsidRPr="00AF3F5A" w:rsidRDefault="007B34F7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noProof/>
                <w:sz w:val="20"/>
                <w:szCs w:val="20"/>
              </w:rPr>
              <w:pict>
                <v:shape id="_x0000_s1055" type="#_x0000_t32" style="position:absolute;left:0;text-align:left;margin-left:175.25pt;margin-top:174.25pt;width:37.1pt;height:.75pt;flip:y;z-index:251692032" o:connectortype="straight">
                  <v:stroke endarrow="block"/>
                </v:shape>
              </w:pict>
            </w:r>
            <w:r w:rsidRPr="00AF3F5A">
              <w:rPr>
                <w:sz w:val="20"/>
                <w:szCs w:val="20"/>
              </w:rPr>
              <w:pict>
                <v:oval id="_x0000_s1035" style="position:absolute;left:0;text-align:left;margin-left:212.35pt;margin-top:126pt;width:140pt;height:76pt;z-index:251678720;v-text-anchor:middle" o:gfxdata="UEsFBgAAAAAAAAAAAAAAAAAAAAAAAFBLAwQKAAAAAACHTuJAAAAAAAAAAAAAAAAABAAAAGRycy9Q&#10;SwMEFAAAAAgAh07iQKIpEyXaAAAACwEAAA8AAABkcnMvZG93bnJldi54bWxNjz1PwzAQhnek/gfr&#10;KrFRO21JaYjTAYlIiAVaGNjc2PkQ8Tmy3Sb9971OMN69j957Lt9Ntmdn40PnUEKyEMAMVk532Ej4&#10;Orw+PAELUaFWvUMj4WIC7IrZXa4y7Ub8NOd9bBiVYMiUhDbGIeM8VK2xKizcYJCy2nmrIo2+4dqr&#10;kcptz5dCpNyqDulCqwbz0prqd3+yEt58Wn535buutRjrww9uyunDS3k/T8QzsGim+AfDTZ/UoSCn&#10;ozuhDqyXsNqKhFAJy0exBkZEurltjhSttyvgRc7//1BcAVBLAwQUAAAACACHTuJApwYtJXoCAAAg&#10;BQAADgAAAGRycy9lMm9Eb2MueG1srVRNb9swDL0P2H8QdF9tZ22TBXWKIEGGAcUarB12VmQ5NqCv&#10;SUqc7NfvSXbbpN2hh+XgkCJF8j2Surk9KEn2wvnW6JIWFzklQnNTtXpb0p+Pq08TSnxgumLSaFHS&#10;o/D0dvbxw01np2JkGiMr4QiCaD/tbEmbEOw0yzxvhGL+wlihYayNUyxAdduscqxDdCWzUZ5fZ51x&#10;lXWGC+9xuuyNdIjo3hPQ1HXLxdLwnRI69FGdkCwAkm9a6+ksVVvXgof7uvYiEFlSIA3piySQN/Gb&#10;zW7YdOuYbVo+lMDeU8IrTIq1GkmfQy1ZYGTn2jehVMud8aYOF9yorAeSGAGKIn/FzUPDrEhYQLW3&#10;z6T7/xeWf9+vHWkrTMKYEs0UOv4DrDG9lYJMIj+d9VO4Pdi1GzQPMYI91E7Ff8Agh8Tp8ZlTcQiE&#10;47AYjyd5Dro5bNejSV5cxaDZy23rfPgqjCJRKKmQEh2MsNmU7e986L2fvOKxN7KtVq2USTn6hXRk&#10;z9BhjFllOkok8wGHJV2l35Dw7JrUpCvp52J8hdIY5rjG/EBUFlx4vaWEyS0WhAeXSjm77N/kfATe&#10;k7xAHEH3pZ9djTiWzDd9wck0uEkd4Yg0tAPsSH1PdpTCYXMYOrAx1RF9c6YfaG/5qkXgO+BeM4cJ&#10;BuHY8XCPTy0NkJpBoqQx7s+/zqM/BgtWSjpsBGj4vWNOANY3jZH7UlxexhVKyuXVeATFnVo2pxa9&#10;UwuDlhR4TSxPYvQP8kmsnVG/8BTMY1aYmObI3RM+KIvQbyoeEy7m8+SGtbEs3OkHy2PwSJk2810w&#10;dZsmJRLVs4MhiwoWJ43bsORxM0/15PXysM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KIpEyXa&#10;AAAACwEAAA8AAAAAAAAAAQAgAAAAOAAAAGRycy9kb3ducmV2LnhtbFBLAQIUABQAAAAIAIdO4kCn&#10;Bi0legIAACAFAAAOAAAAAAAAAAEAIAAAAD8BAABkcnMvZTJvRG9jLnhtbFBLBQYAAAAABgAGAFkB&#10;AAArBgAAAAA=&#10;" strokeweight=".25pt">
                  <v:textbox>
                    <w:txbxContent>
                      <w:p w:rsidR="00663A78" w:rsidRPr="007B34F7" w:rsidRDefault="002F08F3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7B34F7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Mengarsipkan laporan bulanan narkotika psikotropika</w:t>
                        </w:r>
                      </w:p>
                    </w:txbxContent>
                  </v:textbox>
                </v:oval>
              </w:pict>
            </w:r>
            <w:r w:rsidRPr="00AF3F5A">
              <w:rPr>
                <w:sz w:val="20"/>
                <w:szCs w:val="20"/>
              </w:rPr>
              <w:pict>
                <v:rect id="_x0000_s1032" style="position:absolute;left:0;text-align:left;margin-left:-2.35pt;margin-top:153.25pt;width:173.8pt;height:56.25pt;z-index:251677696;v-text-anchor:middle" o:gfxdata="UEsFBgAAAAAAAAAAAAAAAAAAAAAAAFBLAwQKAAAAAACHTuJAAAAAAAAAAAAAAAAABAAAAGRycy9Q&#10;SwMEFAAAAAgAh07iQN+AlrbbAAAACgEAAA8AAABkcnMvZG93bnJldi54bWxNjz1PwzAQhnck/oN1&#10;SGytnRAlKMTpgARIlRjSwtDNjZ0P1T5HsZu2/55jgu1O9+i95602V2fZYuYwepSQrAUwg63XI/YS&#10;vvZvq2dgISrUyno0Em4mwKa+v6tUqf0FG7PsYs8oBEOpJAwxTiXnoR2MU2HtJ4N06/zsVKR17rme&#10;1YXCneWpEDl3akT6MKjJvA6mPe3OTsL03Xxu/Xtmm9NHpg7drRu3h0XKx4dEvACL5hr/YPjVJ3Wo&#10;yenoz6gDsxJWWUGkhDTNM2AEPIkkB3akISkK4HXF/1eofwBQSwMEFAAAAAgAh07iQEGCYtp0AgAA&#10;HQUAAA4AAABkcnMvZTJvRG9jLnhtbK1Uy27bMBC8F+g/ELw3klM7TozIgRHDRYGgCZoUPdMUaQng&#10;qyRt2f36DiklcR6HHKqDtMtd7XKGs7y82mtFdsKH1pqKjk5KSoThtm7NpqK/HlZfzikJkZmaKWtE&#10;RQ8i0Kv550+XnZuJU9tYVQtPUMSEWecq2sToZkUReCM0CyfWCYOgtF6zCNdvitqzDtW1Kk7L8qzo&#10;rK+dt1yEgNVlH6RDRf+RglbKloul5VstTOyreqFYBKTQtC7Qed6tlILHWymDiERVFEhjfqMJ7HV6&#10;F/NLNtt45pqWD1tgH9nCK0yatQZNn0otWWRk69s3pXTLvQ1WxhNuddEDyYwAxah8xc19w5zIWEB1&#10;cE+kh/9Xlv/Y3XnS1lDCGSWGaZz4T7DGzEYJcp746VyYIe3e3fnBCzAT2L30On0Bg+wzp4cnTsU+&#10;Eo7F0cV4UpYTSjhik+nFdDJJRYvnv50P8ZuwmiSjoh7dM5VsdxNin/qYkpoFq9p61SqVnUO4Vp7s&#10;GI4XGqttR4liIWKxoqv8DN1e/KYM6Sr6dTRN+2IQsYR4YGoHIoLZUMLUBtPBo89befFzeNPzAWCP&#10;+pb5ea9vwrFkoek3nKsOacokOCIrdoCdeO+ZTlbcr/cD/WtbH3Bo3vZqDo6vWhS+Ae475iFfiBsD&#10;Hm/xksoCqR0sShrr/763nvKhKkQp6TAOoOHPlnkBWN8N9HYxGo/T/GRnPJmewvHHkfVxxGz1tcWR&#10;jHCVOJ7NlB/Voym91b9xDyxSV4SY4ejdEz4417EfU9wkXCwWOQ0z41i8MfeOp+KJMmMX22hlm5WS&#10;iOrZgcKSg6nJWhsmPI3lsZ+znm+1+T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fgJa22wAAAAoB&#10;AAAPAAAAAAAAAAEAIAAAADgAAABkcnMvZG93bnJldi54bWxQSwECFAAUAAAACACHTuJAQYJi2nQC&#10;AAAdBQAADgAAAAAAAAABACAAAABAAQAAZHJzL2Uyb0RvYy54bWxQSwUGAAAAAAYABgBZAQAAJgYA&#10;AAAA&#10;" strokeweight=".25pt">
                  <v:stroke joinstyle="round"/>
                  <v:textbox>
                    <w:txbxContent>
                      <w:p w:rsidR="00663A78" w:rsidRPr="007B34F7" w:rsidRDefault="002F08F3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7B34F7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Mengirim laporan pemakaian narkotika psikotropika setiap bulannya ke Dinas Kesehatan Kabupaten Bintan</w:t>
                        </w:r>
                      </w:p>
                    </w:txbxContent>
                  </v:textbox>
                </v:rect>
              </w:pict>
            </w:r>
            <w:r w:rsidRPr="00AF3F5A">
              <w:rPr>
                <w:sz w:val="20"/>
                <w:szCs w:val="20"/>
              </w:rPr>
              <w:pict>
                <v:rect id="_x0000_s1031" style="position:absolute;left:0;text-align:left;margin-left:-2.65pt;margin-top:57.1pt;width:153.15pt;height:68.9pt;z-index:251676672;v-text-anchor:middle" o:gfxdata="UEsFBgAAAAAAAAAAAAAAAAAAAAAAAFBLAwQKAAAAAACHTuJAAAAAAAAAAAAAAAAABAAAAGRycy9Q&#10;SwMEFAAAAAgAh07iQGVxgTHZAAAACQEAAA8AAABkcnMvZG93bnJldi54bWxNj81OwzAQhO9IvIO1&#10;SNxaO6SgNMTpAQmQKnFIgUNvbrz5UeN1FLtp+/YsJ7jtaD7NzhSbixvEjFPoPWlIlgoEUu1tT62G&#10;r8/XRQYiREPWDJ5QwxUDbMrbm8Lk1p+pwnkXW8EhFHKjoYtxzKUMdYfOhKUfkdhr/ORMZDm10k7m&#10;zOFukA9KPUlneuIPnRnxpcP6uDs5DeN39bH1b6uhOr6vzL65Nv12P2t9f5eoZxARL/EPht/6XB1K&#10;7nTwJ7JBDBoWjymTGtYZT2I/VQkfBwazdQqyLOT/BeUPUEsDBBQAAAAIAIdO4kA81FiddAIAAB0F&#10;AAAOAAAAZHJzL2Uyb0RvYy54bWytVMtu2zAQvBfoPxC8N5JTu06MyIERw0WBoAmSFD3TFGkJ4Ksk&#10;bdn9+g4pJXEehxyqg7TLXe1yhrO8uNxrRXbCh9aaio5OSkqE4bZuzaaivx5WX84oCZGZmilrREUP&#10;ItDL+edPF52biVPbWFULT1DEhFnnKtrE6GZFEXgjNAsn1gmDoLReswjXb4rasw7VtSpOy/Jb0Vlf&#10;O2+5CAGryz5Ih4r+IwWtlC0XS8u3WpjYV/VCsQhIoWldoPO8WykFjzdSBhGJqiiQxvxGE9jr9C7m&#10;F2y28cw1LR+2wD6yhVeYNGsNmj6VWrLIyNa3b0rplnsbrIwn3OqiB5IZAYpR+Yqb+4Y5kbGA6uCe&#10;SA//ryz/ubv1pK2hhAklhmmc+B1YY2ajBDlL/HQuzJB272794AWYCexeep2+gEH2mdPDE6diHwnH&#10;4uh8PClL1OaITabn08kkFS2e/3Y+xO/CapKMinp0z1Sy3XWIfepjSmoWrGrrVatUdg7hSnmyYzhe&#10;aKy2HSWKhYjFiq7yM3R78ZsypKvo19E07YtBxBLigakdiAhmQwlTG0wHjz5v5cXP4U3PB4A96lvm&#10;572+CceShabfcK46pCmT4Iis2AF24r1nOllxv94P9K9tfcChedurOTi+alH4GrhvmYd8IW4MeLzB&#10;SyoLpHawKGms//veesqHqhClpMM4gIY/W+YFYP0w0Nv5aDxO85Od8WR6CscfR9bHEbPVVxZHMsJV&#10;4ng2U35Uj6b0Vv/GPbBIXRFihqN3T/jgXMV+THGTcLFY5DTMjGPx2tw7noonyoxdbKOVbVZKIqpn&#10;BwpLDqYma22Y8DSWx37Oer7V5v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ZXGBMdkAAAAJAQAA&#10;DwAAAAAAAAABACAAAAA4AAAAZHJzL2Rvd25yZXYueG1sUEsBAhQAFAAAAAgAh07iQDzUWJ10AgAA&#10;HQUAAA4AAAAAAAAAAQAgAAAAPgEAAGRycy9lMm9Eb2MueG1sUEsFBgAAAAAGAAYAWQEAACQGAAAA&#10;AA==&#10;" strokeweight=".25pt">
                  <v:stroke joinstyle="round"/>
                  <v:textbox>
                    <w:txbxContent>
                      <w:p w:rsidR="00663A78" w:rsidRPr="007B34F7" w:rsidRDefault="002F08F3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7B34F7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 xml:space="preserve">Kepala </w:t>
                        </w:r>
                        <w:r w:rsidRPr="007B34F7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puskesmas memeriksa dan menandatangani laporan pemakaian narkotika psikotropika</w:t>
                        </w:r>
                      </w:p>
                    </w:txbxContent>
                  </v:textbox>
                </v:rect>
              </w:pict>
            </w:r>
            <w:r w:rsidRPr="00AF3F5A">
              <w:rPr>
                <w:sz w:val="20"/>
                <w:szCs w:val="20"/>
              </w:rPr>
              <w:pict>
                <v:shape id="_x0000_s1033" type="#_x0000_t32" style="position:absolute;left:0;text-align:left;margin-left:73.95pt;margin-top:126pt;width:.3pt;height:25.75pt;z-index:251684864" o:gfxdata="UEsFBgAAAAAAAAAAAAAAAAAAAAAAAFBLAwQKAAAAAACHTuJAAAAAAAAAAAAAAAAABAAAAGRycy9Q&#10;SwMEFAAAAAgAh07iQMpoKfPaAAAACwEAAA8AAABkcnMvZG93bnJldi54bWxNj8luwzAMRO8F+g8C&#10;C/RSNFICO4trOeiCosutST5AsRjbsUUZlrL9fZlTe+OQg+GbfHl2nTjiEBpPGsYjBQKp9LahSsNm&#10;/f44BxGiIWs6T6jhggGWxe1NbjLrT/SDx1WsBIdQyIyGOsY+kzKUNToTRr5H4tvOD85ElkMl7WBO&#10;HO46OVFqKp1piD/UpsfXGst2dXAadvuv6UtS7r8/wsU9fC6eW//WtVrf343VE4iI5/hnhis+o0PB&#10;TFt/IBtExzqZLdiqYaLSFMTVkcx52PImnSmQRS7/dyh+AVBLAwQUAAAACACHTuJAaqonfxkCAABF&#10;BAAADgAAAGRycy9lMm9Eb2MueG1srVPJjtswDL0X6D8IujfO3tSIMyiSTi9FG2DaD2Bk2RagDZQm&#10;Tv6+lOzJLL3MoT7YlEk+8T2S27uL0ewsMShnKz6bTDmTVrha2bbif37ff9pwFiLYGrSzsuJXGfjd&#10;7uOHbe9LOXed07VERiA2lL2veBejL4siiE4aCBPnpSVn49BApCO2RY3QE7rRxXw6XRe9w9qjEzIE&#10;+nsYnHxExPcAuqZRQh6ceDTSxgEVpYZIlEKnfOC7XG3TSBF/NU2QkemKE9OY33QJ2af0LnZbKFsE&#10;3ykxlgDvKeENJwPK0qU3qANEYI+o/oEySqALrokT4UwxEMmKEIvZ9I02Dx14mbmQ1MHfRA//D1b8&#10;PB+Rqbri8yVnFgx1/CEiqLaL7Cui69neWUs6OmQUQnr1PpSUtrdHTIxD3F9sRpitOH0vBDXIKm19&#10;c61HV1a8eAWRDsEPYJcGTQIlYRgBLZaLzWpOsNeKL9eL+Zf12DF5iUykgM2MOinIvZh/nlIk1VdA&#10;+QTjMcTv0hmWjIqHkdiN0Sz3DM4/QhwSnxJSDdbdK63zgGjL+oqvF6t0GdDQNzRsZBpPwgXbcga6&#10;pW0SETNicFrVKTsLhO1pr5GdIc1gfsYyX4Wlqw8QuiEuuwYZjYq0cFqZim9u2VBGUPqbrVm8euoZ&#10;pFbxVKWRNWdaUjXJGmhpS7I865ysk6uvR0zudKLpysKNm5DG9+U5Rz1v/+4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ymgp89oAAAALAQAADwAAAAAAAAABACAAAAA4AAAAZHJzL2Rvd25yZXYueG1s&#10;UEsBAhQAFAAAAAgAh07iQGqqJ38ZAgAARQQAAA4AAAAAAAAAAQAgAAAAPwEAAGRycy9lMm9Eb2Mu&#10;eG1sUEsFBgAAAAAGAAYAWQEAAMoFAAAAAA==&#10;" strokecolor="black [3200]" strokeweight=".5pt">
                  <v:stroke endarrow="open" joinstyle="miter"/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054" type="#_x0000_t32" style="position:absolute;left:0;text-align:left;margin-left:153.8pt;margin-top:66.25pt;width:45.4pt;height:3.75pt;flip:x;z-index:251691008" o:connectortype="straight">
                  <v:stroke endarrow="block"/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053" type="#_x0000_t32" style="position:absolute;left:0;text-align:left;margin-left:161.1pt;margin-top:11.5pt;width:38.1pt;height:0;z-index:251689984" o:connectortype="straight">
                  <v:stroke endarrow="block"/>
                </v:shape>
              </w:pict>
            </w:r>
          </w:p>
        </w:tc>
      </w:tr>
      <w:tr w:rsidR="00663A78">
        <w:trPr>
          <w:trHeight w:val="660"/>
        </w:trPr>
        <w:tc>
          <w:tcPr>
            <w:tcW w:w="2127" w:type="dxa"/>
            <w:shd w:val="clear" w:color="auto" w:fill="auto"/>
          </w:tcPr>
          <w:p w:rsidR="00663A78" w:rsidRPr="00AF3F5A" w:rsidRDefault="002F08F3">
            <w:pPr>
              <w:numPr>
                <w:ilvl w:val="0"/>
                <w:numId w:val="5"/>
              </w:numPr>
              <w:spacing w:after="0" w:line="240" w:lineRule="auto"/>
              <w:ind w:left="460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Hal-hal yang perlu </w:t>
            </w: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663A78" w:rsidRPr="00AF3F5A" w:rsidRDefault="00663A78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</w:p>
        </w:tc>
      </w:tr>
      <w:tr w:rsidR="00663A78">
        <w:trPr>
          <w:trHeight w:val="646"/>
        </w:trPr>
        <w:tc>
          <w:tcPr>
            <w:tcW w:w="2127" w:type="dxa"/>
            <w:shd w:val="clear" w:color="auto" w:fill="auto"/>
          </w:tcPr>
          <w:p w:rsidR="00663A78" w:rsidRPr="00AF3F5A" w:rsidRDefault="002F08F3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663A78" w:rsidRPr="00AF3F5A" w:rsidRDefault="007B34F7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BPFAK</w:t>
            </w:r>
            <w:r w:rsidR="002F08F3"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 Bintan</w:t>
            </w:r>
          </w:p>
          <w:p w:rsidR="00663A78" w:rsidRPr="00AF3F5A" w:rsidRDefault="002F08F3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Gudang obat puskesmas</w:t>
            </w:r>
          </w:p>
          <w:p w:rsidR="00663A78" w:rsidRPr="00AF3F5A" w:rsidRDefault="002F08F3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Ruang farmasi</w:t>
            </w:r>
          </w:p>
        </w:tc>
      </w:tr>
      <w:tr w:rsidR="00663A78">
        <w:trPr>
          <w:trHeight w:val="660"/>
        </w:trPr>
        <w:tc>
          <w:tcPr>
            <w:tcW w:w="2127" w:type="dxa"/>
            <w:shd w:val="clear" w:color="auto" w:fill="auto"/>
          </w:tcPr>
          <w:p w:rsidR="00663A78" w:rsidRPr="00AF3F5A" w:rsidRDefault="002F08F3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663A78" w:rsidRPr="00AF3F5A" w:rsidRDefault="002F08F3"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LPLPO</w:t>
            </w:r>
          </w:p>
          <w:p w:rsidR="00663A78" w:rsidRPr="00AF3F5A" w:rsidRDefault="002F08F3"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Laporan narkotika psikotropika</w:t>
            </w:r>
          </w:p>
          <w:p w:rsidR="00663A78" w:rsidRPr="00AF3F5A" w:rsidRDefault="002F08F3"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lastRenderedPageBreak/>
              <w:t>Kartu stok</w:t>
            </w:r>
          </w:p>
          <w:p w:rsidR="00663A78" w:rsidRPr="00AF3F5A" w:rsidRDefault="002F08F3"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Lembar resep</w:t>
            </w:r>
          </w:p>
          <w:p w:rsidR="00663A78" w:rsidRPr="00AF3F5A" w:rsidRDefault="002F08F3"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Buku penggunaan narkotika psikotropika</w:t>
            </w:r>
            <w:bookmarkStart w:id="0" w:name="_GoBack"/>
            <w:bookmarkEnd w:id="0"/>
          </w:p>
        </w:tc>
      </w:tr>
      <w:tr w:rsidR="00663A78">
        <w:trPr>
          <w:trHeight w:val="1653"/>
        </w:trPr>
        <w:tc>
          <w:tcPr>
            <w:tcW w:w="2127" w:type="dxa"/>
            <w:shd w:val="clear" w:color="auto" w:fill="auto"/>
          </w:tcPr>
          <w:p w:rsidR="00663A78" w:rsidRPr="00AF3F5A" w:rsidRDefault="002F08F3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AF3F5A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lastRenderedPageBreak/>
              <w:t>Rekaman historis perubahan</w:t>
            </w:r>
          </w:p>
          <w:p w:rsidR="00663A78" w:rsidRPr="00AF3F5A" w:rsidRDefault="00663A78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663A78" w:rsidRPr="00AF3F5A" w:rsidRDefault="00663A78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663A78" w:rsidRPr="00AF3F5A" w:rsidRDefault="00663A78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tbl>
            <w:tblPr>
              <w:tblW w:w="0" w:type="auto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67"/>
              <w:gridCol w:w="1434"/>
              <w:gridCol w:w="1577"/>
              <w:gridCol w:w="2723"/>
            </w:tblGrid>
            <w:tr w:rsidR="00663A78" w:rsidRPr="00AF3F5A">
              <w:trPr>
                <w:trHeight w:val="553"/>
              </w:trPr>
              <w:tc>
                <w:tcPr>
                  <w:tcW w:w="567" w:type="dxa"/>
                  <w:shd w:val="clear" w:color="auto" w:fill="auto"/>
                </w:tcPr>
                <w:p w:rsidR="00663A78" w:rsidRPr="00AF3F5A" w:rsidRDefault="002F08F3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AF3F5A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 w:rsidR="00663A78" w:rsidRPr="00AF3F5A" w:rsidRDefault="002F08F3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AF3F5A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 w:rsidR="00663A78" w:rsidRPr="00AF3F5A" w:rsidRDefault="002F08F3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AF3F5A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 w:rsidR="00663A78" w:rsidRPr="00AF3F5A" w:rsidRDefault="002F08F3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AF3F5A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Tanggal mulai diberlakukan</w:t>
                  </w:r>
                </w:p>
              </w:tc>
            </w:tr>
            <w:tr w:rsidR="00663A78" w:rsidRPr="00AF3F5A">
              <w:trPr>
                <w:trHeight w:val="654"/>
              </w:trPr>
              <w:tc>
                <w:tcPr>
                  <w:tcW w:w="567" w:type="dxa"/>
                  <w:shd w:val="clear" w:color="auto" w:fill="auto"/>
                </w:tcPr>
                <w:p w:rsidR="00663A78" w:rsidRPr="00AF3F5A" w:rsidRDefault="00663A78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 w:rsidR="00663A78" w:rsidRPr="00AF3F5A" w:rsidRDefault="00663A78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 w:rsidR="00663A78" w:rsidRPr="00AF3F5A" w:rsidRDefault="00663A78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 w:rsidR="00663A78" w:rsidRPr="00AF3F5A" w:rsidRDefault="00663A78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</w:tbl>
          <w:p w:rsidR="00663A78" w:rsidRPr="00AF3F5A" w:rsidRDefault="00663A78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</w:tr>
    </w:tbl>
    <w:p w:rsidR="00663A78" w:rsidRDefault="00663A78"/>
    <w:p w:rsidR="00663A78" w:rsidRDefault="00663A78"/>
    <w:p w:rsidR="00663A78" w:rsidRDefault="00663A78"/>
    <w:p w:rsidR="00663A78" w:rsidRDefault="00663A78"/>
    <w:p w:rsidR="00663A78" w:rsidRDefault="00663A78"/>
    <w:sectPr w:rsidR="00663A78" w:rsidSect="00663A78">
      <w:pgSz w:w="12240" w:h="15840"/>
      <w:pgMar w:top="1134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8F3" w:rsidRDefault="002F08F3">
      <w:pPr>
        <w:spacing w:line="240" w:lineRule="auto"/>
      </w:pPr>
      <w:r>
        <w:separator/>
      </w:r>
    </w:p>
  </w:endnote>
  <w:endnote w:type="continuationSeparator" w:id="1">
    <w:p w:rsidR="002F08F3" w:rsidRDefault="002F08F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等线">
    <w:altName w:val="Gubbi"/>
    <w:charset w:val="00"/>
    <w:family w:val="auto"/>
    <w:pitch w:val="default"/>
    <w:sig w:usb0="00000000" w:usb1="00000000" w:usb2="00000000" w:usb3="00000000" w:csb0="00000000" w:csb1="00000000"/>
  </w:font>
  <w:font w:name="游明朝">
    <w:altName w:val="Droid Sans Fallback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8F3" w:rsidRDefault="002F08F3">
      <w:pPr>
        <w:spacing w:after="0" w:line="240" w:lineRule="auto"/>
      </w:pPr>
      <w:r>
        <w:separator/>
      </w:r>
    </w:p>
  </w:footnote>
  <w:footnote w:type="continuationSeparator" w:id="1">
    <w:p w:rsidR="002F08F3" w:rsidRDefault="002F0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7A66203"/>
    <w:multiLevelType w:val="singleLevel"/>
    <w:tmpl w:val="C7A6620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451AD"/>
    <w:multiLevelType w:val="multilevel"/>
    <w:tmpl w:val="358451AD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4F1E6665"/>
    <w:multiLevelType w:val="multilevel"/>
    <w:tmpl w:val="4F1E6665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61BC1"/>
    <w:multiLevelType w:val="multilevel"/>
    <w:tmpl w:val="7B761B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0EB5"/>
    <w:rsid w:val="F5BD0E00"/>
    <w:rsid w:val="F6FDF583"/>
    <w:rsid w:val="F79B84C5"/>
    <w:rsid w:val="F7E5F845"/>
    <w:rsid w:val="F7EE2AFD"/>
    <w:rsid w:val="F7FF23B6"/>
    <w:rsid w:val="FBB67508"/>
    <w:rsid w:val="FBD36A80"/>
    <w:rsid w:val="FBFBC8B3"/>
    <w:rsid w:val="FC7F3C68"/>
    <w:rsid w:val="FD6EB3FB"/>
    <w:rsid w:val="FDF9E681"/>
    <w:rsid w:val="FEB96F18"/>
    <w:rsid w:val="FEFFB9C9"/>
    <w:rsid w:val="FF1B73B4"/>
    <w:rsid w:val="FF7FE6BF"/>
    <w:rsid w:val="FFB36F79"/>
    <w:rsid w:val="FFC9BEAA"/>
    <w:rsid w:val="001A481A"/>
    <w:rsid w:val="001F13CF"/>
    <w:rsid w:val="002F08F3"/>
    <w:rsid w:val="0059275A"/>
    <w:rsid w:val="00663A78"/>
    <w:rsid w:val="007B34F7"/>
    <w:rsid w:val="00820EB5"/>
    <w:rsid w:val="00924568"/>
    <w:rsid w:val="00947F53"/>
    <w:rsid w:val="00AD6C67"/>
    <w:rsid w:val="00AF3F5A"/>
    <w:rsid w:val="00B41FC3"/>
    <w:rsid w:val="00B73AD1"/>
    <w:rsid w:val="00DC5515"/>
    <w:rsid w:val="00F45301"/>
    <w:rsid w:val="0F8E3A92"/>
    <w:rsid w:val="13F9B454"/>
    <w:rsid w:val="276388B4"/>
    <w:rsid w:val="347FA32C"/>
    <w:rsid w:val="3B6E779B"/>
    <w:rsid w:val="3CAF2B21"/>
    <w:rsid w:val="3FDD1502"/>
    <w:rsid w:val="47EDE288"/>
    <w:rsid w:val="4BEFECA0"/>
    <w:rsid w:val="4F5FF148"/>
    <w:rsid w:val="557EAFAF"/>
    <w:rsid w:val="57BFF526"/>
    <w:rsid w:val="5B3F4217"/>
    <w:rsid w:val="5B5FE254"/>
    <w:rsid w:val="5BFF5B7F"/>
    <w:rsid w:val="5DDF8846"/>
    <w:rsid w:val="5DFF1D20"/>
    <w:rsid w:val="5E9DFA0A"/>
    <w:rsid w:val="5F369732"/>
    <w:rsid w:val="6CD68D3C"/>
    <w:rsid w:val="6EF26DFD"/>
    <w:rsid w:val="6F367A50"/>
    <w:rsid w:val="6FF71FA9"/>
    <w:rsid w:val="71F7D790"/>
    <w:rsid w:val="72FF134D"/>
    <w:rsid w:val="75FC436D"/>
    <w:rsid w:val="76FF8DA6"/>
    <w:rsid w:val="77274065"/>
    <w:rsid w:val="79762160"/>
    <w:rsid w:val="79AF5B30"/>
    <w:rsid w:val="7BEFB754"/>
    <w:rsid w:val="7DA655DE"/>
    <w:rsid w:val="7DAFD844"/>
    <w:rsid w:val="7EBEC543"/>
    <w:rsid w:val="7F3F89E4"/>
    <w:rsid w:val="7F5B6B20"/>
    <w:rsid w:val="7FADDA0E"/>
    <w:rsid w:val="7FEAB00E"/>
    <w:rsid w:val="87FFDB33"/>
    <w:rsid w:val="A2BFD94C"/>
    <w:rsid w:val="AEF78A8C"/>
    <w:rsid w:val="AFE3EA81"/>
    <w:rsid w:val="B6F9494F"/>
    <w:rsid w:val="B9BFFFB4"/>
    <w:rsid w:val="BB37665C"/>
    <w:rsid w:val="BFFF764F"/>
    <w:rsid w:val="DBFF6689"/>
    <w:rsid w:val="DD957226"/>
    <w:rsid w:val="DDBF6A0C"/>
    <w:rsid w:val="DEF3B0BB"/>
    <w:rsid w:val="EDEAE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1" type="connector" idref="#_x0000_s1043"/>
        <o:r id="V:Rule6" type="connector" idref="#_x0000_s1033"/>
        <o:r id="V:Rule11" type="connector" idref="#_x0000_s1050"/>
        <o:r id="V:Rule13" type="connector" idref="#_x0000_s1051"/>
        <o:r id="V:Rule15" type="connector" idref="#_x0000_s1052"/>
        <o:r id="V:Rule17" type="connector" idref="#_x0000_s1053"/>
        <o:r id="V:Rule19" type="connector" idref="#_x0000_s1054"/>
        <o:r id="V:Rule21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A78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63A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bintankab.go.id/master/wp-content/uploads/2013/05/binta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arif m</cp:lastModifiedBy>
  <cp:revision>9</cp:revision>
  <dcterms:created xsi:type="dcterms:W3CDTF">2024-01-28T14:41:00Z</dcterms:created>
  <dcterms:modified xsi:type="dcterms:W3CDTF">2024-04-28T14:53:00Z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