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70528"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71552"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jc w:val="center"/>
        <w:rPr>
          <w:rFonts w:ascii="Bookman Old Style" w:hAnsi="Bookman Old Style" w:cs="Arial"/>
          <w:b/>
          <w:sz w:val="40"/>
          <w:szCs w:val="40"/>
        </w:rPr>
      </w:pPr>
      <w:r>
        <w:rPr>
          <w:rFonts w:hint="default" w:ascii="Bookman Old Style" w:hAnsi="Bookman Old Style" w:cs="Arial"/>
          <w:b/>
          <w:sz w:val="40"/>
          <w:szCs w:val="40"/>
        </w:rPr>
        <w:t>Penyusunan Formularium Puskesmas</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353/SOP/3/2024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8480"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Arial" w:hAnsi="Arial" w:eastAsia="Times New Roman" w:cs="Arial"/>
                <w:b/>
                <w:sz w:val="28"/>
                <w:szCs w:val="28"/>
                <w:lang w:eastAsia="en-GB"/>
              </w:rPr>
              <w:t>Perencanaan Kebutuhan Obat dan Bahan Medis Habis Pakai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9504"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353/SOP/3/2024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bookmarkStart w:id="0" w:name="_GoBack"/>
            <w:r>
              <w:rPr>
                <w:rFonts w:hint="default" w:ascii="Bookman Old Style" w:hAnsi="Bookman Old Style" w:eastAsia="Times New Roman" w:cs="Arial"/>
                <w:sz w:val="16"/>
                <w:szCs w:val="16"/>
                <w:lang w:val="en-US" w:eastAsia="en-GB"/>
              </w:rPr>
              <w:drawing>
                <wp:anchor distT="0" distB="0" distL="114300" distR="114300" simplePos="0" relativeHeight="251673600" behindDoc="1" locked="0" layoutInCell="1" allowOverlap="1">
                  <wp:simplePos x="0" y="0"/>
                  <wp:positionH relativeFrom="column">
                    <wp:posOffset>2786380</wp:posOffset>
                  </wp:positionH>
                  <wp:positionV relativeFrom="paragraph">
                    <wp:posOffset>-2636520</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1"/>
                          <a:stretch>
                            <a:fillRect/>
                          </a:stretch>
                        </pic:blipFill>
                        <pic:spPr>
                          <a:xfrm>
                            <a:off x="0" y="0"/>
                            <a:ext cx="1924685" cy="708025"/>
                          </a:xfrm>
                          <a:prstGeom prst="rect">
                            <a:avLst/>
                          </a:prstGeom>
                        </pic:spPr>
                      </pic:pic>
                    </a:graphicData>
                  </a:graphic>
                </wp:anchor>
              </w:drawing>
            </w:r>
            <w:bookmarkEnd w:id="0"/>
            <w:r>
              <w:rPr>
                <w:rFonts w:hint="default" w:ascii="Bookman Old Style" w:hAnsi="Bookman Old Style" w:eastAsia="Times New Roman" w:cs="Arial"/>
                <w:sz w:val="16"/>
                <w:szCs w:val="16"/>
                <w:lang w:val="en-US" w:eastAsia="en-GB"/>
              </w:rPr>
              <w:drawing>
                <wp:anchor distT="0" distB="0" distL="114300" distR="114300" simplePos="0" relativeHeight="251672576" behindDoc="1" locked="0" layoutInCell="1" allowOverlap="1">
                  <wp:simplePos x="0" y="0"/>
                  <wp:positionH relativeFrom="column">
                    <wp:posOffset>1096010</wp:posOffset>
                  </wp:positionH>
                  <wp:positionV relativeFrom="paragraph">
                    <wp:posOffset>-551815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eastAsia="en-GB"/>
              </w:rPr>
            </w:pPr>
            <w:r>
              <w:rPr>
                <w:rFonts w:ascii="Bookman Old Style" w:hAnsi="Bookman Old Style" w:eastAsia="Times New Roman" w:cs="Arial"/>
                <w:sz w:val="22"/>
                <w:szCs w:val="22"/>
                <w:lang w:eastAsia="en-GB"/>
              </w:rPr>
              <w:t>Perencanaan kebutuhan obat dan bahan medis habis pakai adalah kegiatan untuk menentukan jenis dan jumlah obat dan bahan medis habis pakai (BMHP) yang tepat sesuai dengan kebutuhan pelayanan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Mendapatkan jenis dan jumlah dan obat dan bahan medis habis pakai sesuai dengan kebutuhan</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Meningkatkan efisiensi penggunaan obat dan bahan medis habis pakai</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Meningkatkan penggunaan obat secara rasional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eastAsia="en-GB"/>
              </w:rPr>
            </w:pPr>
            <w:r>
              <w:rPr>
                <w:rFonts w:ascii="Bookman Old Style" w:hAnsi="Bookman Old Style" w:eastAsia="Times New Roman" w:cs="Arial"/>
                <w:sz w:val="22"/>
                <w:szCs w:val="22"/>
                <w:lang w:val="en-GB" w:eastAsia="en-GB"/>
              </w:rPr>
              <w:t xml:space="preserve">SK Kepala Puskesmas </w:t>
            </w:r>
            <w:r>
              <w:rPr>
                <w:rFonts w:hint="default" w:ascii="Bookman Old Style" w:hAnsi="Bookman Old Style" w:eastAsia="Times New Roman" w:cs="Arial"/>
                <w:sz w:val="22"/>
                <w:szCs w:val="22"/>
                <w:lang w:val="en-US" w:eastAsia="en-GB"/>
              </w:rPr>
              <w:t>nomor 030 Tahun 2024</w:t>
            </w:r>
            <w:r>
              <w:rPr>
                <w:rFonts w:ascii="Bookman Old Style" w:hAnsi="Bookman Old Style" w:eastAsia="Times New Roman" w:cs="Arial"/>
                <w:sz w:val="22"/>
                <w:szCs w:val="22"/>
                <w:lang w:val="en-GB" w:eastAsia="en-GB"/>
              </w:rPr>
              <w:t xml:space="preserve"> tentang</w:t>
            </w:r>
            <w:r>
              <w:rPr>
                <w:rFonts w:ascii="Bookman Old Style" w:hAnsi="Bookman Old Style" w:eastAsia="Times New Roman" w:cs="Arial"/>
                <w:sz w:val="22"/>
                <w:szCs w:val="22"/>
                <w:lang w:eastAsia="en-GB"/>
              </w:rPr>
              <w:t xml:space="preserve"> Pelayanan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3"/>
              </w:numPr>
              <w:spacing w:after="0" w:line="360" w:lineRule="auto"/>
              <w:ind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Permenkes Nomor 26 Tahun 2020</w:t>
            </w:r>
            <w:r>
              <w:rPr>
                <w:rFonts w:hint="default" w:ascii="Bookman Old Style" w:hAnsi="Bookman Old Style" w:eastAsia="Times New Roman" w:cs="Arial"/>
                <w:sz w:val="22"/>
                <w:szCs w:val="22"/>
                <w:lang w:val="en-US" w:eastAsia="en-GB"/>
              </w:rPr>
              <w:t xml:space="preserve"> </w:t>
            </w:r>
            <w:r>
              <w:rPr>
                <w:rFonts w:ascii="Bookman Old Style" w:hAnsi="Bookman Old Style" w:eastAsia="Times New Roman" w:cs="Arial"/>
                <w:sz w:val="22"/>
                <w:szCs w:val="22"/>
                <w:lang w:eastAsia="en-GB"/>
              </w:rPr>
              <w:t>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melakukan pengumpulan data penggunaan obat periode sebelumnya (data konsumsi), sisa stok dan usulan kebutuhan obat dari semua jaringan pelayanan puskesmas</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memperkirakan kebutuhan periode yang akan datang ditambah stok penyangga (</w:t>
            </w:r>
            <w:r>
              <w:rPr>
                <w:rFonts w:ascii="Bookman Old Style" w:hAnsi="Bookman Old Style" w:eastAsia="Times New Roman" w:cs="Arial"/>
                <w:i/>
                <w:iCs/>
                <w:sz w:val="22"/>
                <w:szCs w:val="22"/>
                <w:lang w:eastAsia="en-GB"/>
              </w:rPr>
              <w:t>buffer stock)</w:t>
            </w:r>
            <w:r>
              <w:rPr>
                <w:rFonts w:ascii="Bookman Old Style" w:hAnsi="Bookman Old Style" w:eastAsia="Times New Roman" w:cs="Arial"/>
                <w:sz w:val="22"/>
                <w:szCs w:val="22"/>
                <w:lang w:eastAsia="en-GB"/>
              </w:rPr>
              <w:t>. Buffer stock ditentukan dengan mempertimbangkan waktu tunggu, penerimaan obat, serta kemungkinan perubahan pola penyakit dan kenaikan jumlah kunjungan</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menyusun dan menghitung rencana kebutuhan menggunakan metode yang sesuai</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Data pemakaian, sisa stok dan permintaan kebutuhan sediaan farmasi dan BMHP dilaporkan dalam Laporan Pemakaian dan Lembar Permintaan Obat (LPLPO)</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Laporan pemakaian berisi jumlah pemakaian sediaan farmasi dalam satu periode dan lembar permintaan berisi jumlah kebutuhan sediaan farmasi dan BMHP dalam satu periode. LPLPO puskesmas menjadi dasar untuk rencana kebutuhan obat tingkat puskesmas dan digunakan sebagai data pengajuan kebutuhan sediaan farmasi dan BMHP ke Dinas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6"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hint="default" w:ascii="Bookman Old Style" w:hAnsi="Bookman Old Style" w:eastAsia="Times New Roman" w:cs="Arial"/>
                <w:sz w:val="22"/>
                <w:szCs w:val="22"/>
                <w:lang w:val="en-US" w:eastAsia="en-GB"/>
              </w:rPr>
              <w:t>Unit terkait</w:t>
            </w:r>
          </w:p>
        </w:tc>
        <w:tc>
          <w:tcPr>
            <w:tcW w:w="7512" w:type="dxa"/>
            <w:gridSpan w:val="3"/>
            <w:shd w:val="clear" w:color="auto" w:fill="auto"/>
            <w:vAlign w:val="top"/>
          </w:tcPr>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Gudang obat puskesmas</w:t>
            </w:r>
          </w:p>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Ruang farmasi</w:t>
            </w:r>
          </w:p>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Polindes</w:t>
            </w:r>
          </w:p>
          <w:p>
            <w:pPr>
              <w:numPr>
                <w:ilvl w:val="0"/>
                <w:numId w:val="5"/>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Pustu</w:t>
            </w:r>
          </w:p>
          <w:p>
            <w:pPr>
              <w:numPr>
                <w:ilvl w:val="0"/>
                <w:numId w:val="5"/>
              </w:numPr>
              <w:spacing w:after="0" w:line="360" w:lineRule="auto"/>
              <w:ind w:left="424" w:leftChars="0" w:right="0" w:rightChars="0" w:hanging="360" w:firstLineChars="0"/>
              <w:jc w:val="left"/>
              <w:rPr>
                <w:rFonts w:ascii="Bookman Old Style" w:hAnsi="Bookman Old Style" w:eastAsia="Times New Roman" w:cs="Arial"/>
                <w:sz w:val="20"/>
                <w:szCs w:val="20"/>
                <w:lang w:val="en-GB" w:eastAsia="en-GB" w:bidi="ar-SA"/>
              </w:rPr>
            </w:pPr>
            <w:r>
              <w:rPr>
                <w:rFonts w:ascii="Bookman Old Style" w:hAnsi="Bookman Old Style" w:eastAsia="Times New Roman" w:cs="Arial"/>
                <w:sz w:val="20"/>
                <w:szCs w:val="20"/>
                <w:lang w:eastAsia="en-GB"/>
              </w:rPr>
              <w:t>Seluruh ruang pelayanan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3"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7.  Bagan alir</w:t>
            </w:r>
          </w:p>
          <w:p>
            <w:pPr>
              <w:spacing w:after="0" w:line="360" w:lineRule="auto"/>
              <w:ind w:left="0" w:right="0" w:firstLine="0"/>
              <w:jc w:val="left"/>
              <w:rPr>
                <w:rFonts w:ascii="Bookman Old Style" w:hAnsi="Bookman Old Style" w:eastAsia="Times New Roman" w:cs="Arial"/>
                <w:sz w:val="20"/>
                <w:szCs w:val="20"/>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Oval 15" o:spid="_x0000_s1034" o:spt="3" type="#_x0000_t3" style="position:absolute;left:0pt;margin-left:2.65pt;margin-top:2.3pt;height:59.9pt;width:334.45pt;z-index:251659264;mso-width-relative:page;mso-height-relative:page;" coordsize="21600,21600" o:gfxdata="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DZXBOSEAIAAEAEAAAOAAAAAAAAAAEAIAAAADoBAABkcnMvZTJvRG9jLnhtbFBLAQIUABQA&#10;AAAIAIdO4kDk396X1QAAAAcBAAAPAAAAAAAAAAEAIAAAADgAAABkcnMvZG93bnJldi54bWxQSwEC&#10;FAAKAAAAAACHTuJAAAAAAAAAAAAAAAAABAAAAAAAAAAAABAAAAAWAAAAZHJzL1BLBQYAAAAABgAG&#10;AFkBAAC8BQAAAAA=&#10;">
                  <v:path/>
                  <v:fill focussize="0,0"/>
                  <v:stroke/>
                  <v:imagedata o:title=""/>
                  <o:lock v:ext="edit"/>
                  <v:textbox>
                    <w:txbxContent>
                      <w:p>
                        <w:pPr>
                          <w:spacing w:after="0" w:line="240" w:lineRule="auto"/>
                          <w:ind w:left="0" w:firstLine="0"/>
                          <w:jc w:val="center"/>
                          <w:rPr>
                            <w:rFonts w:ascii="Bookman Old Style" w:hAnsi="Bookman Old Style"/>
                            <w:sz w:val="16"/>
                            <w:szCs w:val="16"/>
                          </w:rPr>
                        </w:pPr>
                        <w:r>
                          <w:rPr>
                            <w:rFonts w:ascii="Bookman Old Style" w:hAnsi="Bookman Old Style" w:cs="Arial"/>
                            <w:sz w:val="16"/>
                            <w:szCs w:val="16"/>
                          </w:rPr>
                          <w:t>Melakukan pengumpulan data konsumsi, sisa stok dan usulan kebutuhan obat dari semua jaringan pelayanan puskesmas</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1040" o:spid="_x0000_s1040" o:spt="32" type="#_x0000_t32" style="position:absolute;left:0pt;margin-left:172.55pt;margin-top:3.5pt;height:19.7pt;width:0.95pt;z-index:251664384;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Rectangle 8" o:spid="_x0000_s1035" o:spt="1" style="position:absolute;left:0pt;margin-left:8.8pt;margin-top:-0.25pt;height:42pt;width:318.95pt;z-index:251660288;v-text-anchor:middle;mso-width-relative:page;mso-height-relative:page;" coordsize="21600,21600" o:gfxdata="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C5&#10;UeIIdwIAAB0FAAAOAAAAAAAAAAEAIAAAAD8BAABkcnMvZTJvRG9jLnhtbFBLAQIUABQAAAAIAIdO&#10;4kBPqoYN2g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Memperkirakan kebutuhan periode yang akan datang ditambah stok penyangga</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1041" o:spid="_x0000_s1041" o:spt="32" type="#_x0000_t32" style="position:absolute;left:0pt;margin-left:174.1pt;margin-top:6.2pt;height:19.7pt;width:0.95pt;z-index:251665408;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sz w:val="20"/>
                <w:szCs w:val="20"/>
              </w:rPr>
              <w:pict>
                <v:rect id="_x0000_s1031" o:spid="_x0000_s1031" o:spt="1" style="position:absolute;left:0pt;margin-left:8.8pt;margin-top:5.35pt;height:43.15pt;width:333pt;z-index:251661312;v-text-anchor:middle;mso-width-relative:page;mso-height-relative:page;" coordsize="21600,21600" o:gfxdata="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DL&#10;T3AFdgIAABwFAAAOAAAAAAAAAAEAIAAAAEABAABkcnMvZTJvRG9jLnhtbFBLAQIUABQAAAAIAIdO&#10;4kDnrhEc2w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Menyusun dan menghitung rencana kebutuhan menggunakan metode yang sesuai</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sz w:val="20"/>
                <w:szCs w:val="20"/>
              </w:rPr>
              <w:pict>
                <v:shape id="_x0000_s1042" o:spid="_x0000_s1042" o:spt="32" type="#_x0000_t32" style="position:absolute;left:0pt;margin-left:173.75pt;margin-top:9.9pt;height:19.7pt;width:0.95pt;z-index:251666432;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sz w:val="20"/>
                <w:szCs w:val="20"/>
                <w:lang w:eastAsia="en-GB"/>
              </w:rPr>
            </w:pPr>
            <w:r>
              <w:rPr>
                <w:sz w:val="20"/>
                <w:szCs w:val="20"/>
              </w:rPr>
              <w:pict>
                <v:shape id="_x0000_s1043" o:spid="_x0000_s1043" o:spt="32" type="#_x0000_t32" style="position:absolute;left:0pt;margin-left:171.85pt;margin-top:50.4pt;height:19.7pt;width:0.95pt;z-index:251667456;mso-width-relative:page;mso-height-relative:page;" o:connectortype="straight" filled="f" coordsize="21600,21600">
                  <v:path arrowok="t"/>
                  <v:fill on="f" focussize="0,0"/>
                  <v:stroke endarrow="block"/>
                  <v:imagedata o:title=""/>
                  <o:lock v:ext="edit"/>
                </v:shape>
              </w:pict>
            </w:r>
            <w:r>
              <w:rPr>
                <w:sz w:val="20"/>
                <w:szCs w:val="20"/>
              </w:rPr>
              <w:pict>
                <v:shape id="_x0000_s1028" o:spid="_x0000_s1028" o:spt="3" type="#_x0000_t3" style="position:absolute;left:0pt;margin-left:68.75pt;margin-top:67pt;height:48.65pt;width:213.2pt;z-index:251662336;mso-width-relative:page;mso-height-relative:page;" coordsize="21600,21600" o:gfxdata="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ixl5QBACAABBBAAADgAAAAAAAAABACAAAAA+AQAAZHJzL2Uyb0RvYy54bWxQSwEC&#10;FAAUAAAACACHTuJASqW1otkAAAAKAQAADwAAAAAAAAABACAAAAA4AAAAZHJzL2Rvd25yZXYueG1s&#10;UEsBAhQACgAAAAAAh07iQAAAAAAAAAAAAAAAAAQAAAAAAAAAAAAQAAAAFgAAAGRycy9QSwUGAAAA&#10;AAYABgBZAQAAwAU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sz w:val="16"/>
                            <w:szCs w:val="16"/>
                          </w:rPr>
                          <w:t>LPLPO dikirim ke Dinas Kesehatan / BPFAK</w:t>
                        </w:r>
                      </w:p>
                    </w:txbxContent>
                  </v:textbox>
                </v:shape>
              </w:pict>
            </w:r>
            <w:r>
              <w:rPr>
                <w:sz w:val="20"/>
                <w:szCs w:val="20"/>
              </w:rPr>
              <w:pict>
                <v:rect id="_x0000_s1029" o:spid="_x0000_s1029" o:spt="1" style="position:absolute;left:0pt;margin-left:8.8pt;margin-top:18.4pt;height:35.5pt;width:333pt;z-index:251663360;v-text-anchor:middle;mso-width-relative:page;mso-height-relative:page;" coordsize="21600,21600" o:gfxdata="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A0bS&#10;hXUCAAAcBQAADgAAAAAAAAABACAAAAA/AQAAZHJzL2Uyb0RvYy54bWxQSwECFAAUAAAACACHTuJA&#10;46+De9oAAAAKAQAADwAAAAAAAAABACAAAAA4AAAAZHJzL2Rvd25yZXYueG1sUEsBAhQACgAAAAAA&#10;h07iQAAAAAAAAAAAAAAAAAQAAAAAAAAAAAAQAAAAFgAAAGRycy9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Data pemakaian, sisa stok dan permintaan kebutuhan sediaan farmasi dan BMHP dilaporkan dalam LPLPO</w:t>
                        </w:r>
                      </w:p>
                    </w:txbxContent>
                  </v:textbox>
                </v:r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Dokumen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LPLPO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Rekaman historis perubahan</w:t>
            </w:r>
          </w:p>
          <w:p>
            <w:pPr>
              <w:spacing w:after="0" w:line="360" w:lineRule="auto"/>
              <w:ind w:left="0" w:right="0" w:firstLine="0"/>
              <w:jc w:val="left"/>
              <w:rPr>
                <w:rFonts w:ascii="Bookman Old Style" w:hAnsi="Bookman Old Style" w:eastAsia="Times New Roman" w:cs="Arial"/>
                <w:sz w:val="20"/>
                <w:szCs w:val="20"/>
                <w:lang w:val="en-GB" w:eastAsia="en-GB"/>
              </w:rPr>
            </w:pPr>
          </w:p>
          <w:p>
            <w:pPr>
              <w:spacing w:after="0" w:line="360" w:lineRule="auto"/>
              <w:ind w:left="0" w:right="0" w:firstLine="0"/>
              <w:jc w:val="left"/>
              <w:rPr>
                <w:rFonts w:ascii="Bookman Old Style" w:hAnsi="Bookman Old Style" w:eastAsia="Times New Roman" w:cs="Arial"/>
                <w:sz w:val="20"/>
                <w:szCs w:val="20"/>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r>
          </w:tbl>
          <w:p>
            <w:pPr>
              <w:spacing w:after="0" w:line="360" w:lineRule="auto"/>
              <w:ind w:left="0" w:right="0" w:firstLine="0"/>
              <w:jc w:val="left"/>
              <w:rPr>
                <w:rFonts w:ascii="Bookman Old Style" w:hAnsi="Bookman Old Style" w:eastAsia="Times New Roman" w:cs="Arial"/>
                <w:sz w:val="20"/>
                <w:szCs w:val="20"/>
                <w:lang w:val="id-ID" w:eastAsia="en-GB"/>
              </w:rPr>
            </w:pPr>
          </w:p>
        </w:tc>
      </w:tr>
    </w:tbl>
    <w:p/>
    <w:p>
      <w:pPr>
        <w:ind w:left="0" w:leftChars="0" w:firstLine="0" w:firstLineChars="0"/>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等线">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1">
    <w:nsid w:val="DF6D2FF9"/>
    <w:multiLevelType w:val="singleLevel"/>
    <w:tmpl w:val="DF6D2FF9"/>
    <w:lvl w:ilvl="0" w:tentative="0">
      <w:start w:val="1"/>
      <w:numFmt w:val="decimal"/>
      <w:lvlText w:val="%1."/>
      <w:lvlJc w:val="left"/>
      <w:pPr>
        <w:tabs>
          <w:tab w:val="left" w:pos="425"/>
        </w:tabs>
        <w:ind w:left="425" w:hanging="425"/>
      </w:pPr>
      <w:rPr>
        <w:rFonts w:hint="default"/>
      </w:rPr>
    </w:lvl>
  </w:abstractNum>
  <w:abstractNum w:abstractNumId="2">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B761BC1"/>
    <w:multiLevelType w:val="multilevel"/>
    <w:tmpl w:val="7B761BC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5"/>
  </w:num>
  <w:num w:numId="2">
    <w:abstractNumId w:val="1"/>
  </w:num>
  <w:num w:numId="3">
    <w:abstractNumId w:val="0"/>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1A481A"/>
    <w:rsid w:val="001F13CF"/>
    <w:rsid w:val="00307973"/>
    <w:rsid w:val="004F6554"/>
    <w:rsid w:val="005804F4"/>
    <w:rsid w:val="0059275A"/>
    <w:rsid w:val="00776E21"/>
    <w:rsid w:val="00820EB5"/>
    <w:rsid w:val="00924568"/>
    <w:rsid w:val="00947F53"/>
    <w:rsid w:val="00AD6C67"/>
    <w:rsid w:val="00BA6AE4"/>
    <w:rsid w:val="00DC5515"/>
    <w:rsid w:val="00F45301"/>
    <w:rsid w:val="0F8E3A92"/>
    <w:rsid w:val="13F9B454"/>
    <w:rsid w:val="1ECF9F6B"/>
    <w:rsid w:val="276388B4"/>
    <w:rsid w:val="347FA32C"/>
    <w:rsid w:val="3B6E779B"/>
    <w:rsid w:val="3CAF2B21"/>
    <w:rsid w:val="3FDD1502"/>
    <w:rsid w:val="47EDE288"/>
    <w:rsid w:val="4BEFECA0"/>
    <w:rsid w:val="4F5FF148"/>
    <w:rsid w:val="557EAFAF"/>
    <w:rsid w:val="57BE23C4"/>
    <w:rsid w:val="57BFF526"/>
    <w:rsid w:val="5B3F4217"/>
    <w:rsid w:val="5B5FE254"/>
    <w:rsid w:val="5BFF5B7F"/>
    <w:rsid w:val="5DDF8846"/>
    <w:rsid w:val="5E9DFA0A"/>
    <w:rsid w:val="6AF58E81"/>
    <w:rsid w:val="6CD68D3C"/>
    <w:rsid w:val="6EF26DFD"/>
    <w:rsid w:val="6F367A50"/>
    <w:rsid w:val="6FDBC93F"/>
    <w:rsid w:val="6FF71FA9"/>
    <w:rsid w:val="72FF134D"/>
    <w:rsid w:val="73977264"/>
    <w:rsid w:val="76FF8DA6"/>
    <w:rsid w:val="77274065"/>
    <w:rsid w:val="777BC7A6"/>
    <w:rsid w:val="77F521AC"/>
    <w:rsid w:val="79762160"/>
    <w:rsid w:val="7B366329"/>
    <w:rsid w:val="7BEFB754"/>
    <w:rsid w:val="7DA655DE"/>
    <w:rsid w:val="7DAFD844"/>
    <w:rsid w:val="7EBEC543"/>
    <w:rsid w:val="7EEAD3F4"/>
    <w:rsid w:val="7F3F89E4"/>
    <w:rsid w:val="7F600C50"/>
    <w:rsid w:val="7FADDA0E"/>
    <w:rsid w:val="7FAFE672"/>
    <w:rsid w:val="7FEAB00E"/>
    <w:rsid w:val="7FF1C4B4"/>
    <w:rsid w:val="7FFAC06E"/>
    <w:rsid w:val="7FFE5F4F"/>
    <w:rsid w:val="7FFF7EA4"/>
    <w:rsid w:val="87FFDB33"/>
    <w:rsid w:val="95D80E5C"/>
    <w:rsid w:val="AEBA43AD"/>
    <w:rsid w:val="AEF78A8C"/>
    <w:rsid w:val="AF97C614"/>
    <w:rsid w:val="AFE3EA81"/>
    <w:rsid w:val="B6F9494F"/>
    <w:rsid w:val="B9BFFFB4"/>
    <w:rsid w:val="BB37665C"/>
    <w:rsid w:val="BF7BB8BA"/>
    <w:rsid w:val="BFFF75D4"/>
    <w:rsid w:val="CEF76266"/>
    <w:rsid w:val="DBFF5F2E"/>
    <w:rsid w:val="DBFF6689"/>
    <w:rsid w:val="DD957226"/>
    <w:rsid w:val="DDBF6A0C"/>
    <w:rsid w:val="DEF3B0BB"/>
    <w:rsid w:val="E7DEA318"/>
    <w:rsid w:val="EDEAE80F"/>
    <w:rsid w:val="EF5F5FEC"/>
    <w:rsid w:val="EFCDEE02"/>
    <w:rsid w:val="F38FC2DE"/>
    <w:rsid w:val="F556A3B8"/>
    <w:rsid w:val="F5BD0E00"/>
    <w:rsid w:val="F6FDF583"/>
    <w:rsid w:val="F7E5F845"/>
    <w:rsid w:val="F7EDC915"/>
    <w:rsid w:val="F7EE2AFD"/>
    <w:rsid w:val="F7FF23B6"/>
    <w:rsid w:val="FBB67508"/>
    <w:rsid w:val="FBD36A80"/>
    <w:rsid w:val="FBFBC8B3"/>
    <w:rsid w:val="FD3F5D0F"/>
    <w:rsid w:val="FD6EB3FB"/>
    <w:rsid w:val="FD9DC852"/>
    <w:rsid w:val="FDF9E681"/>
    <w:rsid w:val="FEB96F18"/>
    <w:rsid w:val="FEFFB9C9"/>
    <w:rsid w:val="FF1B73B4"/>
    <w:rsid w:val="FF7FE6BF"/>
    <w:rsid w:val="FFB36F79"/>
    <w:rsid w:val="FFBF7185"/>
    <w:rsid w:val="FFC9BEAA"/>
    <w:rsid w:val="FFEFEC50"/>
    <w:rsid w:val="FFFBAC3F"/>
    <w:rsid w:val="FFFF20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40"/>
        <o:r id="V:Rule2" type="connector" idref="#_x0000_s1041"/>
        <o:r id="V:Rule3" type="connector" idref="#_x0000_s1042"/>
        <o:r id="V:Rule4" type="connector" idref="#_x0000_s104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Info spid="_x0000_s1040"/>
    <customShpInfo spid="_x0000_s1035"/>
    <customShpInfo spid="_x0000_s1041"/>
    <customShpInfo spid="_x0000_s1031"/>
    <customShpInfo spid="_x0000_s1042"/>
    <customShpInfo spid="_x0000_s1043"/>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421</Words>
  <Characters>2401</Characters>
  <Lines>20</Lines>
  <Paragraphs>5</Paragraphs>
  <TotalTime>0</TotalTime>
  <ScaleCrop>false</ScaleCrop>
  <LinksUpToDate>false</LinksUpToDate>
  <CharactersWithSpaces>2817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2024-01-29T11:41:00Z</dcterms:created>
  <dc:creator>Microsoft Office User</dc:creator>
  <cp:lastModifiedBy>apotek</cp:lastModifiedBy>
  <dcterms:modified xsi:type="dcterms:W3CDTF">2024-05-19T21:10:38Z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