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Y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Arial" w:hAnsi="Arial" w:cs="Arial"/>
          <w:b/>
          <w:bCs/>
          <w:sz w:val="40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40"/>
        </w:rPr>
        <w:t>Monitoring Efek Samping Obat</w:t>
      </w:r>
    </w:p>
    <w:p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XXX/XXX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 XXXX XXXX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Style w:val="3"/>
        <w:tblW w:w="0" w:type="auto"/>
        <w:tblInd w:w="19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0" w:type="dxa"/>
          </w:tcPr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pict>
          <v:shape id="AutoShape 9" o:spid="_x0000_s1026" o:spt="10" type="#_x0000_t10" style="position:absolute;left:0pt;margin-left:423.95pt;margin-top:9.55pt;height:40.3pt;width:36pt;z-index:251660288;mso-width-relative:page;mso-height-relative:page;" coordsize="21600,2160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A+8edSIgIAAHAEAAAOAAAAAAAAAAEAIAAAAD0BAABk&#10;cnMvZTJvRG9jLnhtbFBLAQIUABQAAAAIAIdO4kBt4n1N2AAAAAkBAAAPAAAAAAAAAAEAIAAAADgA&#10;AABkcnMvZG93bnJldi54bWxQSwECFAAKAAAAAACHTuJAAAAAAAAAAAAAAAAABAAAAAAAAAAAABAA&#10;AAAWAAAAZHJzL1BLBQYAAAAABgAGAFkBAADRBQAAAAA=&#10;">
            <v:path/>
            <v:fill focussize="0,0"/>
            <v:stroke joinstyle="miter"/>
            <v:imagedata o:title=""/>
            <o:lock v:ext="edit"/>
          </v:shape>
        </w:pict>
      </w:r>
      <w:r>
        <w:rPr>
          <w:rFonts w:ascii="Bookman Old Style" w:hAnsi="Bookman Old Style" w:cs="Arial"/>
          <w:b/>
          <w:sz w:val="28"/>
        </w:rPr>
        <w:pict>
          <v:shape id="Text Box 10" o:spid="_x0000_s1029" o:spt="202" type="#_x0000_t202" style="position:absolute;left:0pt;margin-left:430.6pt;margin-top:15.1pt;height:27.35pt;width:29.55pt;z-index:251661312;mso-width-relative:page;mso-height-relative:page;" coordsize="21600,21600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40"/>
                    </w:rPr>
                  </w:pPr>
                  <w:r>
                    <w:rPr>
                      <w:rFonts w:ascii="Arial Black" w:hAnsi="Arial Black"/>
                      <w:sz w:val="20"/>
                    </w:rPr>
                    <w:t>2</w:t>
                  </w:r>
                </w:p>
              </w:txbxContent>
            </v:textbox>
          </v:shape>
        </w:pic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44"/>
        </w:rPr>
        <w:pict>
          <v:shape id="Text Box 12" o:spid="_x0000_s1028" o:spt="202" type="#_x0000_t202" style="position:absolute;left:0pt;margin-left:411.2pt;margin-top:7.95pt;height:34pt;width:66.6pt;z-index:251663360;mso-width-relative:page;mso-height-relative:page;" coordsize="21600,21600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CdZ0YqGQIAAFYEAAAOAAAAAAAAAAEAIAAAAD0BAABkcnMvZTJvRG9j&#10;LnhtbFBLAQIUABQAAAAIAIdO4kC7P8hF2AAAAAkBAAAPAAAAAAAAAAEAIAAAADgAAABkcnMvZG93&#10;bnJldi54bWxQSwECFAAKAAAAAACHTuJAAAAAAAAAAAAAAAAABAAAAAAAAAAAABAAAAAWAAAAZHJz&#10;L1BLBQYAAAAABgAGAFkBAADIBQAAAAA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Halaman</w:t>
                  </w:r>
                </w:p>
              </w:txbxContent>
            </v:textbox>
          </v:shape>
        </w:pict>
      </w:r>
      <w:r>
        <w:rPr>
          <w:rFonts w:ascii="Bookman Old Style" w:hAnsi="Bookman Old Style" w:cs="Arial"/>
          <w:b/>
          <w:sz w:val="44"/>
        </w:rPr>
        <w:pict>
          <v:shape id="AutoShape 11" o:spid="_x0000_s1027" o:spt="68" type="#_x0000_t68" style="position:absolute;left:0pt;margin-left:387.55pt;margin-top:1.85pt;height:36pt;width:109.6pt;z-index:251662336;mso-width-relative:page;mso-height-relative:page;" coordsize="21600,21600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XX1PRy4CAACZBAAADgAAAAAAAAAB&#10;ACAAAAA7AQAAZHJzL2Uyb0RvYy54bWxQSwECFAAUAAAACACHTuJA+id919YAAAAIAQAADwAAAAAA&#10;AAABACAAAAA4AAAAZHJzL2Rvd25yZXYueG1sUEsBAhQACgAAAAAAh07iQAAAAAAAAAAAAAAAAAQA&#10;AAAAAAAAAAAQAAAAFgAAAGRycy9QSwUGAAAAAAYABgBZAQAA2wUAAAAA&#10;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rPr>
          <w:rFonts w:ascii="Bookman Old Style" w:hAnsi="Bookman Old Style" w:cs="Arial"/>
          <w:b/>
          <w:sz w:val="28"/>
        </w:rPr>
        <w:t xml:space="preserve">DINAS KESEHATAN 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color w:val="000000" w:themeColor="text1"/>
        </w:rPr>
      </w:pPr>
      <w:r>
        <w:rPr>
          <w:rFonts w:ascii="Bookman Old Style" w:hAnsi="Bookman Old Style" w:cs="Arial"/>
        </w:rPr>
        <w:t xml:space="preserve">Email: </w:t>
      </w:r>
      <w:r>
        <w:fldChar w:fldCharType="begin"/>
      </w:r>
      <w:r>
        <w:instrText xml:space="preserve"> HYPERLINK "mailto:pkm.berakit@gmail.com" </w:instrText>
      </w:r>
      <w:r>
        <w:fldChar w:fldCharType="separate"/>
      </w:r>
      <w:r>
        <w:rPr>
          <w:rStyle w:val="4"/>
          <w:rFonts w:ascii="Bookman Old Style" w:hAnsi="Bookman Old Style" w:cs="Arial"/>
          <w:color w:val="000000" w:themeColor="text1"/>
          <w:u w:val="none"/>
        </w:rPr>
        <w:t>pkm.berakit@gmail.com</w:t>
      </w:r>
      <w:r>
        <w:rPr>
          <w:rStyle w:val="4"/>
          <w:rFonts w:ascii="Bookman Old Style" w:hAnsi="Bookman Old Style" w:cs="Arial"/>
          <w:color w:val="000000" w:themeColor="text1"/>
          <w:u w:val="none"/>
        </w:rPr>
        <w:fldChar w:fldCharType="end"/>
      </w:r>
    </w:p>
    <w:p>
      <w:r>
        <w:br w:type="page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6432" behindDoc="1" locked="0" layoutInCell="1" allowOverlap="1">
                  <wp:simplePos x="0" y="0"/>
                  <wp:positionH relativeFrom="column">
                    <wp:posOffset>164465</wp:posOffset>
                  </wp:positionH>
                  <wp:positionV relativeFrom="paragraph">
                    <wp:posOffset>46355</wp:posOffset>
                  </wp:positionV>
                  <wp:extent cx="908050" cy="894715"/>
                  <wp:effectExtent l="0" t="0" r="6350" b="635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050" cy="894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lang w:eastAsia="en-GB"/>
              </w:rPr>
            </w:pPr>
            <w:r>
              <w:rPr>
                <w:rFonts w:ascii="Bookman Old Style" w:hAnsi="Bookman Old Style" w:eastAsia="Times New Roman" w:cs="Arial"/>
                <w:b/>
                <w:lang w:eastAsia="en-GB"/>
              </w:rPr>
              <w:t>Monitoring Efek Samping Obat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25220" cy="1086485"/>
                  <wp:effectExtent l="0" t="0" r="0" b="184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220" cy="108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eastAsia="en-GB"/>
              </w:rPr>
              <w:t>XXX/XXX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01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: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eastAsia="en-GB"/>
              </w:rPr>
              <w:t>XX XXXXX XXXX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hint="default" w:ascii="Bookman Old Style" w:hAnsi="Bookman Old Style" w:cs="Arial"/>
                <w:lang w:val="en-US" w:eastAsia="en-GB"/>
              </w:rPr>
            </w:pPr>
            <w:r>
              <w:rPr>
                <w:rFonts w:hint="default" w:ascii="Bookman Old Style" w:hAnsi="Bookman Old Style" w:cs="Arial"/>
                <w:lang w:val="en-US" w:eastAsia="en-GB"/>
              </w:rPr>
              <w:t>Monitoring efek samping obat adalah suatu kegiatan melaporkan terjadinya efek samping obat yang merugikan atau tidak diharapkan yang terjadi pada dosis normal.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Sebagai acuan penerapan langkah-langkah untuk melakukan monitoring efek samping obat.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030 Tahun 2024 tentang Pelayanan Kefarmasian di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ascii="Bookman Old Style" w:hAnsi="Bookman Old Style" w:eastAsia="Times New Roman" w:cs="Arial"/>
                <w:lang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numId w:val="0"/>
              </w:numPr>
              <w:spacing w:after="0" w:line="360" w:lineRule="auto"/>
              <w:ind w:left="34" w:leftChars="0" w:right="0" w:right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menerima laporan terjadinya efek samping obat pada pasien;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mencatat dan menganalisa insiden yang terjadi pada buku pelaporan efek samping obat dan form ESO;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menulis alergi obat di dalam rekam medis dengan tinta merah;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melaporkan efek samping obat ke tim peningkatan mutu dan keselamatan pasien;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Tim peningkatan mutu dan keselamatan pasien menindaklanjuti pelaporan tersebut dan melaporkan kepada Kepala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1030" o:spid="_x0000_s1030" o:spt="3" type="#_x0000_t3" style="position:absolute;left:0pt;margin-left:22.3pt;margin-top:6.9pt;height:45pt;width:303.8pt;z-index:251665408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leftChars="0" w:firstLine="0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22"/>
                            <w:szCs w:val="22"/>
                            <w:lang w:val="en-US" w:eastAsia="en-GB"/>
                          </w:rPr>
                          <w:t>Petugas farmasi menerima laporan terjadinya efek samping obat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bookmarkStart w:id="0" w:name="_GoBack"/>
            <w:bookmarkEnd w:id="0"/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35" o:spid="_x0000_s1035" o:spt="20" style="position:absolute;left:0pt;margin-left:170.1pt;margin-top:8.2pt;height:18.75pt;width:0.85pt;z-index:251665408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1031" o:spid="_x0000_s1031" o:spt="109" type="#_x0000_t109" style="position:absolute;left:0pt;margin-left:11.9pt;margin-top:10.65pt;height:34.65pt;width:341.15pt;z-index:251667456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leftChars="0" w:firstLine="0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22"/>
                            <w:szCs w:val="22"/>
                            <w:lang w:val="en-US" w:eastAsia="en-GB"/>
                          </w:rPr>
                          <w:t>Petugas farmasi mencatat insiden yang terjadi pada buku pelaporan efek samping obat dan form ESO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36" o:spid="_x0000_s1036" o:spt="20" style="position:absolute;left:0pt;margin-left:169.95pt;margin-top:14.45pt;height:18.75pt;width:0.85pt;z-index:251671552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1032" o:spid="_x0000_s1032" o:spt="109" type="#_x0000_t109" style="position:absolute;left:0pt;margin-left:9.85pt;margin-top:3.15pt;height:34.65pt;width:341.15pt;z-index:251668480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leftChars="0" w:firstLine="0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22"/>
                            <w:szCs w:val="22"/>
                            <w:lang w:val="en-US" w:eastAsia="en-GB"/>
                          </w:rPr>
                          <w:t>Petugas farmasi menulis alergi obat pada rekam medis dengan tinta merah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37" o:spid="_x0000_s1037" o:spt="20" style="position:absolute;left:0pt;margin-left:168.85pt;margin-top:6.95pt;height:18.75pt;width:0.85pt;z-index:251672576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1033" o:spid="_x0000_s1033" o:spt="109" type="#_x0000_t109" style="position:absolute;left:0pt;margin-left:7.8pt;margin-top:8.5pt;height:34.65pt;width:341.15pt;z-index:251669504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leftChars="0" w:firstLine="0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22"/>
                            <w:szCs w:val="22"/>
                            <w:lang w:val="en-US" w:eastAsia="en-GB"/>
                          </w:rPr>
                          <w:t>Petugas farmasi melaporkan efek samping obat kepada tim peningkatan mutu dan keselamatan pasien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38" o:spid="_x0000_s1038" o:spt="20" style="position:absolute;left:0pt;margin-left:168.8pt;margin-top:12.45pt;height:18.75pt;width:0.85pt;z-index:251673600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1034" o:spid="_x0000_s1034" o:spt="3" type="#_x0000_t3" style="position:absolute;left:0pt;margin-left:0.6pt;margin-top:2.45pt;height:65.55pt;width:361.85pt;z-index:251670528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leftChars="0" w:firstLine="0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22"/>
                            <w:szCs w:val="22"/>
                            <w:lang w:val="en-US" w:eastAsia="en-GB"/>
                          </w:rPr>
                          <w:t>Tim peningkatan mutu dan keselamatan pasien menindaklanjuti pelaporan dan melaporkan kepada Kepala Puskesmas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460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64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Seluruh unit Pelayanan Puskesmas Berakit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Laporan efek samping obat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A9B2A"/>
    <w:multiLevelType w:val="singleLevel"/>
    <w:tmpl w:val="67FA9B2A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1A481A"/>
    <w:rsid w:val="001F13CF"/>
    <w:rsid w:val="0059275A"/>
    <w:rsid w:val="006F02EF"/>
    <w:rsid w:val="00820EB5"/>
    <w:rsid w:val="00924568"/>
    <w:rsid w:val="00947F53"/>
    <w:rsid w:val="009D1B75"/>
    <w:rsid w:val="00AD6C67"/>
    <w:rsid w:val="00DC5515"/>
    <w:rsid w:val="00F45301"/>
    <w:rsid w:val="00F80F2F"/>
    <w:rsid w:val="29FFFE40"/>
    <w:rsid w:val="2DFC72B6"/>
    <w:rsid w:val="377D0950"/>
    <w:rsid w:val="3B6E779B"/>
    <w:rsid w:val="3CAF2B21"/>
    <w:rsid w:val="3FB38FFD"/>
    <w:rsid w:val="3FDA953A"/>
    <w:rsid w:val="3FF51FB3"/>
    <w:rsid w:val="47DFE940"/>
    <w:rsid w:val="4BEFECA0"/>
    <w:rsid w:val="56DF1CFB"/>
    <w:rsid w:val="5B17458E"/>
    <w:rsid w:val="5B3F4217"/>
    <w:rsid w:val="5B5FE254"/>
    <w:rsid w:val="5E9DFA0A"/>
    <w:rsid w:val="5FBFFEF4"/>
    <w:rsid w:val="6CD68D3C"/>
    <w:rsid w:val="6FF71FA9"/>
    <w:rsid w:val="72367397"/>
    <w:rsid w:val="72FF134D"/>
    <w:rsid w:val="75BADEE6"/>
    <w:rsid w:val="7AF7B001"/>
    <w:rsid w:val="7BB9D9F4"/>
    <w:rsid w:val="7F3F89E4"/>
    <w:rsid w:val="7FEAB00E"/>
    <w:rsid w:val="7FFB3917"/>
    <w:rsid w:val="9F2FFB88"/>
    <w:rsid w:val="BA5CD1FA"/>
    <w:rsid w:val="C6EBD1D2"/>
    <w:rsid w:val="D5D9C270"/>
    <w:rsid w:val="D7950FA6"/>
    <w:rsid w:val="DDBF6A0C"/>
    <w:rsid w:val="DFF759DE"/>
    <w:rsid w:val="FBE7A34A"/>
    <w:rsid w:val="FFB36F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9"/>
    <customShpInfo spid="_x0000_s1028"/>
    <customShpInfo spid="_x0000_s1027"/>
    <customShpInfo spid="_x0000_s1030"/>
    <customShpInfo spid="_x0000_s1035"/>
    <customShpInfo spid="_x0000_s1031"/>
    <customShpInfo spid="_x0000_s1036"/>
    <customShpInfo spid="_x0000_s1032"/>
    <customShpInfo spid="_x0000_s1037"/>
    <customShpInfo spid="_x0000_s1033"/>
    <customShpInfo spid="_x0000_s1038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394</Words>
  <Characters>2248</Characters>
  <Lines>18</Lines>
  <Paragraphs>5</Paragraphs>
  <TotalTime>0</TotalTime>
  <ScaleCrop>false</ScaleCrop>
  <LinksUpToDate>false</LinksUpToDate>
  <CharactersWithSpaces>2637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2024-01-28T14:41:00Z</dcterms:created>
  <dc:creator>Microsoft Office User</dc:creator>
  <cp:lastModifiedBy>apotek</cp:lastModifiedBy>
  <dcterms:modified xsi:type="dcterms:W3CDTF">2024-05-16T14:16:32Z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