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963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7"/>
        <w:gridCol w:w="708"/>
        <w:gridCol w:w="4253"/>
        <w:gridCol w:w="25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restart"/>
            <w:shd w:val="clear" w:color="auto" w:fill="auto"/>
          </w:tcPr>
          <w:p>
            <w:pPr>
              <w:spacing w:after="0" w:line="240" w:lineRule="auto"/>
              <w:ind w:left="0" w:right="0" w:firstLine="0"/>
              <w:jc w:val="left"/>
              <w:rPr>
                <w:rFonts w:ascii="Bookman Old Style" w:hAnsi="Bookman Old Style" w:eastAsia="Times New Roman" w:cs="Arial"/>
                <w:lang w:val="en-GB" w:eastAsia="en-GB"/>
              </w:rPr>
            </w:pPr>
            <w:r>
              <w:drawing>
                <wp:anchor distT="0" distB="0" distL="0" distR="0" simplePos="0" relativeHeight="251660288" behindDoc="1" locked="0" layoutInCell="1" allowOverlap="1">
                  <wp:simplePos x="0" y="0"/>
                  <wp:positionH relativeFrom="column">
                    <wp:posOffset>10160</wp:posOffset>
                  </wp:positionH>
                  <wp:positionV relativeFrom="paragraph">
                    <wp:posOffset>46355</wp:posOffset>
                  </wp:positionV>
                  <wp:extent cx="1188720" cy="1170940"/>
                  <wp:effectExtent l="0" t="0" r="11430" b="10160"/>
                  <wp:wrapNone/>
                  <wp:docPr id="1818388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388071"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188720" cy="1170940"/>
                          </a:xfrm>
                          <a:prstGeom prst="rect">
                            <a:avLst/>
                          </a:prstGeom>
                          <a:noFill/>
                          <a:ln>
                            <a:noFill/>
                          </a:ln>
                        </pic:spPr>
                      </pic:pic>
                    </a:graphicData>
                  </a:graphic>
                </wp:anchor>
              </w:drawing>
            </w:r>
          </w:p>
        </w:tc>
        <w:tc>
          <w:tcPr>
            <w:tcW w:w="4961" w:type="dxa"/>
            <w:gridSpan w:val="2"/>
            <w:shd w:val="clear" w:color="auto" w:fill="auto"/>
          </w:tcPr>
          <w:p>
            <w:pPr>
              <w:spacing w:after="240" w:line="240" w:lineRule="auto"/>
              <w:ind w:left="0" w:right="0" w:firstLine="0"/>
              <w:jc w:val="center"/>
              <w:rPr>
                <w:rFonts w:hint="default" w:ascii="Bookman Old Style" w:hAnsi="Bookman Old Style" w:eastAsia="Times New Roman" w:cs="Arial"/>
                <w:b/>
                <w:lang w:val="en-US" w:eastAsia="en-GB"/>
              </w:rPr>
            </w:pPr>
            <w:r>
              <w:rPr>
                <w:rFonts w:hint="default" w:ascii="Arial" w:hAnsi="Arial" w:eastAsia="Times New Roman" w:cs="Arial"/>
                <w:b/>
                <w:sz w:val="28"/>
                <w:szCs w:val="28"/>
                <w:lang w:val="en-US" w:eastAsia="en-GB"/>
              </w:rPr>
              <w:t>Pemantauan Terapi Obat</w:t>
            </w:r>
          </w:p>
        </w:tc>
        <w:tc>
          <w:tcPr>
            <w:tcW w:w="2551" w:type="dxa"/>
            <w:vMerge w:val="restart"/>
            <w:shd w:val="clear" w:color="auto" w:fill="auto"/>
          </w:tcPr>
          <w:p>
            <w:pPr>
              <w:spacing w:after="100" w:afterAutospacing="1" w:line="240" w:lineRule="auto"/>
              <w:ind w:left="0" w:right="0" w:firstLine="0"/>
              <w:jc w:val="left"/>
              <w:rPr>
                <w:rFonts w:ascii="Bookman Old Style" w:hAnsi="Bookman Old Style" w:eastAsia="Times New Roman" w:cs="Arial"/>
                <w:lang w:val="en-GB" w:eastAsia="en-GB"/>
              </w:rPr>
            </w:pPr>
            <w:r>
              <w:rPr>
                <w:rFonts w:ascii="Bookman Old Style" w:hAnsi="Bookman Old Style"/>
              </w:rPr>
              <w:drawing>
                <wp:anchor distT="0" distB="0" distL="114300" distR="114300" simplePos="0" relativeHeight="251659264" behindDoc="1" locked="0" layoutInCell="1" allowOverlap="1">
                  <wp:simplePos x="0" y="0"/>
                  <wp:positionH relativeFrom="column">
                    <wp:posOffset>130810</wp:posOffset>
                  </wp:positionH>
                  <wp:positionV relativeFrom="paragraph">
                    <wp:posOffset>-102870</wp:posOffset>
                  </wp:positionV>
                  <wp:extent cx="1188720" cy="1147445"/>
                  <wp:effectExtent l="0" t="0" r="0" b="152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188720" cy="1147445"/>
                          </a:xfrm>
                          <a:prstGeom prst="rect">
                            <a:avLst/>
                          </a:prstGeom>
                        </pic:spPr>
                      </pic:pic>
                    </a:graphicData>
                  </a:graphic>
                </wp:anchor>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lang w:val="en-GB" w:eastAsia="en-GB"/>
              </w:rPr>
            </w:pPr>
          </w:p>
        </w:tc>
        <w:tc>
          <w:tcPr>
            <w:tcW w:w="708" w:type="dxa"/>
            <w:vMerge w:val="restart"/>
            <w:shd w:val="clear" w:color="auto" w:fill="auto"/>
            <w:vAlign w:val="center"/>
          </w:tcPr>
          <w:p>
            <w:pPr>
              <w:spacing w:after="100" w:afterAutospacing="1" w:line="276" w:lineRule="auto"/>
              <w:ind w:left="0" w:right="0" w:firstLine="0"/>
              <w:jc w:val="center"/>
              <w:rPr>
                <w:rFonts w:ascii="Bookman Old Style" w:hAnsi="Bookman Old Style" w:eastAsia="Times New Roman" w:cs="Arial"/>
                <w:b/>
                <w:sz w:val="18"/>
                <w:szCs w:val="18"/>
                <w:lang w:val="en-GB" w:eastAsia="en-GB"/>
              </w:rPr>
            </w:pPr>
            <w:r>
              <w:rPr>
                <w:rFonts w:ascii="Bookman Old Style" w:hAnsi="Bookman Old Style" w:eastAsia="Times New Roman" w:cs="Arial"/>
                <w:b/>
                <w:sz w:val="18"/>
                <w:szCs w:val="18"/>
                <w:lang w:val="en-GB" w:eastAsia="en-GB"/>
              </w:rPr>
              <w:t>SOP</w:t>
            </w:r>
          </w:p>
        </w:tc>
        <w:tc>
          <w:tcPr>
            <w:tcW w:w="4253" w:type="dxa"/>
            <w:shd w:val="clear" w:color="auto" w:fill="auto"/>
          </w:tcPr>
          <w:p>
            <w:pPr>
              <w:spacing w:after="100" w:afterAutospacing="1" w:line="276" w:lineRule="auto"/>
              <w:ind w:left="0" w:right="0" w:firstLine="0"/>
              <w:jc w:val="left"/>
              <w:rPr>
                <w:rFonts w:hint="default" w:ascii="Bookman Old Style" w:hAnsi="Bookman Old Style" w:eastAsia="Times New Roman" w:cs="Arial"/>
                <w:sz w:val="18"/>
                <w:szCs w:val="18"/>
                <w:lang w:val="en-US" w:eastAsia="en-GB"/>
              </w:rPr>
            </w:pPr>
            <w:r>
              <w:rPr>
                <w:rFonts w:ascii="Bookman Old Style" w:hAnsi="Bookman Old Style" w:eastAsia="Times New Roman" w:cs="Arial"/>
                <w:sz w:val="18"/>
                <w:szCs w:val="18"/>
                <w:lang w:val="en-GB" w:eastAsia="en-GB"/>
              </w:rPr>
              <w:t>No. Dokumen</w:t>
            </w:r>
            <w:r>
              <w:rPr>
                <w:rFonts w:hint="default" w:ascii="Bookman Old Style" w:hAnsi="Bookman Old Style" w:eastAsia="Times New Roman" w:cs="Arial"/>
                <w:sz w:val="18"/>
                <w:szCs w:val="18"/>
                <w:lang w:val="en-US" w:eastAsia="en-GB"/>
              </w:rPr>
              <w:t xml:space="preserve">    </w:t>
            </w:r>
            <w:r>
              <w:rPr>
                <w:rFonts w:ascii="Bookman Old Style" w:hAnsi="Bookman Old Style" w:eastAsia="Times New Roman" w:cs="Arial"/>
                <w:sz w:val="18"/>
                <w:szCs w:val="18"/>
                <w:lang w:val="en-GB" w:eastAsia="en-GB"/>
              </w:rPr>
              <w:t xml:space="preserve">: </w:t>
            </w:r>
            <w:r>
              <w:rPr>
                <w:rFonts w:hint="default" w:ascii="Bookman Old Style" w:hAnsi="Bookman Old Style" w:eastAsia="Times New Roman" w:cs="Arial"/>
                <w:sz w:val="18"/>
                <w:szCs w:val="18"/>
                <w:lang w:val="en-US" w:eastAsia="en-GB"/>
              </w:rPr>
              <w:t>369/SOP/3/2024</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lang w:val="en-GB" w:eastAsia="en-GB"/>
              </w:rPr>
            </w:pPr>
          </w:p>
        </w:tc>
        <w:tc>
          <w:tcPr>
            <w:tcW w:w="708" w:type="dxa"/>
            <w:vMerge w:val="continue"/>
            <w:shd w:val="clear" w:color="auto" w:fill="auto"/>
          </w:tcPr>
          <w:p>
            <w:pPr>
              <w:spacing w:after="100" w:afterAutospacing="1" w:line="276" w:lineRule="auto"/>
              <w:ind w:left="0" w:right="0" w:firstLine="0"/>
              <w:jc w:val="left"/>
              <w:rPr>
                <w:rFonts w:ascii="Bookman Old Style" w:hAnsi="Bookman Old Style" w:eastAsia="Times New Roman" w:cs="Arial"/>
                <w:sz w:val="18"/>
                <w:szCs w:val="18"/>
                <w:lang w:val="en-GB" w:eastAsia="en-GB"/>
              </w:rPr>
            </w:pPr>
          </w:p>
        </w:tc>
        <w:tc>
          <w:tcPr>
            <w:tcW w:w="4253" w:type="dxa"/>
            <w:shd w:val="clear" w:color="auto" w:fill="auto"/>
          </w:tcPr>
          <w:p>
            <w:pPr>
              <w:spacing w:after="100" w:afterAutospacing="1" w:line="276" w:lineRule="auto"/>
              <w:ind w:left="0" w:right="0" w:firstLine="0"/>
              <w:jc w:val="left"/>
              <w:rPr>
                <w:rFonts w:hint="default" w:ascii="Bookman Old Style" w:hAnsi="Bookman Old Style" w:eastAsia="Times New Roman" w:cs="Arial"/>
                <w:sz w:val="18"/>
                <w:szCs w:val="18"/>
                <w:lang w:val="en-US" w:eastAsia="en-GB"/>
              </w:rPr>
            </w:pPr>
            <w:r>
              <w:rPr>
                <w:rFonts w:ascii="Bookman Old Style" w:hAnsi="Bookman Old Style" w:eastAsia="Times New Roman" w:cs="Arial"/>
                <w:sz w:val="18"/>
                <w:szCs w:val="18"/>
                <w:lang w:val="en-GB" w:eastAsia="en-GB"/>
              </w:rPr>
              <w:t>No. Revisi          : 0</w:t>
            </w:r>
            <w:r>
              <w:rPr>
                <w:rFonts w:hint="default" w:ascii="Bookman Old Style" w:hAnsi="Bookman Old Style" w:eastAsia="Times New Roman" w:cs="Arial"/>
                <w:sz w:val="18"/>
                <w:szCs w:val="18"/>
                <w:lang w:val="en-US" w:eastAsia="en-GB"/>
              </w:rPr>
              <w:t>0</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lang w:val="en-GB" w:eastAsia="en-GB"/>
              </w:rPr>
            </w:pPr>
          </w:p>
        </w:tc>
        <w:tc>
          <w:tcPr>
            <w:tcW w:w="708" w:type="dxa"/>
            <w:vMerge w:val="continue"/>
            <w:shd w:val="clear" w:color="auto" w:fill="auto"/>
          </w:tcPr>
          <w:p>
            <w:pPr>
              <w:spacing w:after="100" w:afterAutospacing="1" w:line="276" w:lineRule="auto"/>
              <w:ind w:left="0" w:right="0" w:firstLine="0"/>
              <w:jc w:val="left"/>
              <w:rPr>
                <w:rFonts w:ascii="Bookman Old Style" w:hAnsi="Bookman Old Style" w:eastAsia="Times New Roman" w:cs="Arial"/>
                <w:sz w:val="18"/>
                <w:szCs w:val="18"/>
                <w:lang w:val="en-GB" w:eastAsia="en-GB"/>
              </w:rPr>
            </w:pPr>
          </w:p>
        </w:tc>
        <w:tc>
          <w:tcPr>
            <w:tcW w:w="4253" w:type="dxa"/>
            <w:shd w:val="clear" w:color="auto" w:fill="auto"/>
          </w:tcPr>
          <w:p>
            <w:pPr>
              <w:spacing w:after="100" w:afterAutospacing="1" w:line="276" w:lineRule="auto"/>
              <w:ind w:left="0" w:right="0" w:firstLine="0"/>
              <w:jc w:val="left"/>
              <w:rPr>
                <w:rFonts w:hint="default" w:ascii="Bookman Old Style" w:hAnsi="Bookman Old Style" w:eastAsia="Times New Roman" w:cs="Arial"/>
                <w:sz w:val="18"/>
                <w:szCs w:val="18"/>
                <w:lang w:val="en-US" w:eastAsia="en-GB"/>
              </w:rPr>
            </w:pPr>
            <w:r>
              <w:rPr>
                <w:rFonts w:ascii="Bookman Old Style" w:hAnsi="Bookman Old Style" w:eastAsia="Times New Roman" w:cs="Arial"/>
                <w:sz w:val="18"/>
                <w:szCs w:val="18"/>
                <w:lang w:val="en-GB" w:eastAsia="en-GB"/>
              </w:rPr>
              <w:t xml:space="preserve">Tanggal Terbit </w:t>
            </w:r>
            <w:r>
              <w:rPr>
                <w:rFonts w:hint="default" w:ascii="Bookman Old Style" w:hAnsi="Bookman Old Style" w:eastAsia="Times New Roman" w:cs="Arial"/>
                <w:sz w:val="18"/>
                <w:szCs w:val="18"/>
                <w:lang w:val="en-US" w:eastAsia="en-GB"/>
              </w:rPr>
              <w:t xml:space="preserve"> </w:t>
            </w:r>
            <w:r>
              <w:rPr>
                <w:rFonts w:ascii="Bookman Old Style" w:hAnsi="Bookman Old Style" w:eastAsia="Times New Roman" w:cs="Arial"/>
                <w:sz w:val="18"/>
                <w:szCs w:val="18"/>
                <w:lang w:val="en-GB" w:eastAsia="en-GB"/>
              </w:rPr>
              <w:t xml:space="preserve"> :</w:t>
            </w:r>
            <w:r>
              <w:rPr>
                <w:rFonts w:hint="default" w:ascii="Bookman Old Style" w:hAnsi="Bookman Old Style" w:eastAsia="Times New Roman" w:cs="Arial"/>
                <w:sz w:val="18"/>
                <w:szCs w:val="18"/>
                <w:lang w:val="en-US" w:eastAsia="en-GB"/>
              </w:rPr>
              <w:t xml:space="preserve"> 11 Januari 2024</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6"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lang w:val="en-GB" w:eastAsia="en-GB"/>
              </w:rPr>
            </w:pPr>
          </w:p>
        </w:tc>
        <w:tc>
          <w:tcPr>
            <w:tcW w:w="708" w:type="dxa"/>
            <w:vMerge w:val="continue"/>
            <w:shd w:val="clear" w:color="auto" w:fill="auto"/>
          </w:tcPr>
          <w:p>
            <w:pPr>
              <w:spacing w:after="100" w:afterAutospacing="1" w:line="276" w:lineRule="auto"/>
              <w:ind w:left="0" w:right="0" w:firstLine="0"/>
              <w:jc w:val="left"/>
              <w:rPr>
                <w:rFonts w:ascii="Bookman Old Style" w:hAnsi="Bookman Old Style" w:eastAsia="Times New Roman" w:cs="Arial"/>
                <w:sz w:val="18"/>
                <w:szCs w:val="18"/>
                <w:lang w:val="en-GB" w:eastAsia="en-GB"/>
              </w:rPr>
            </w:pPr>
          </w:p>
        </w:tc>
        <w:tc>
          <w:tcPr>
            <w:tcW w:w="4253" w:type="dxa"/>
            <w:shd w:val="clear" w:color="auto" w:fill="auto"/>
          </w:tcPr>
          <w:p>
            <w:pPr>
              <w:tabs>
                <w:tab w:val="left" w:pos="1593"/>
              </w:tabs>
              <w:spacing w:after="100" w:afterAutospacing="1" w:line="276" w:lineRule="auto"/>
              <w:ind w:left="0" w:right="0" w:firstLine="0"/>
              <w:jc w:val="left"/>
              <w:rPr>
                <w:rFonts w:ascii="Bookman Old Style" w:hAnsi="Bookman Old Style" w:eastAsia="Times New Roman" w:cs="Arial"/>
                <w:color w:val="000000"/>
                <w:sz w:val="18"/>
                <w:szCs w:val="18"/>
                <w:lang w:val="id-ID" w:eastAsia="en-GB"/>
              </w:rPr>
            </w:pPr>
            <w:r>
              <w:rPr>
                <w:rFonts w:ascii="Bookman Old Style" w:hAnsi="Bookman Old Style" w:eastAsia="Times New Roman" w:cs="Arial"/>
                <w:color w:val="000000"/>
                <w:sz w:val="18"/>
                <w:szCs w:val="18"/>
                <w:lang w:val="en-GB" w:eastAsia="en-GB"/>
              </w:rPr>
              <w:t xml:space="preserve">Halaman        </w:t>
            </w:r>
            <w:r>
              <w:rPr>
                <w:rFonts w:hint="default" w:ascii="Bookman Old Style" w:hAnsi="Bookman Old Style" w:eastAsia="Times New Roman" w:cs="Arial"/>
                <w:color w:val="000000"/>
                <w:sz w:val="18"/>
                <w:szCs w:val="18"/>
                <w:lang w:val="en-US" w:eastAsia="en-GB"/>
              </w:rPr>
              <w:t xml:space="preserve">   </w:t>
            </w:r>
            <w:r>
              <w:rPr>
                <w:rFonts w:ascii="Bookman Old Style" w:hAnsi="Bookman Old Style" w:eastAsia="Times New Roman" w:cs="Arial"/>
                <w:color w:val="000000"/>
                <w:sz w:val="18"/>
                <w:szCs w:val="18"/>
                <w:lang w:val="en-GB" w:eastAsia="en-GB"/>
              </w:rPr>
              <w:t xml:space="preserve"> : 1/2</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vAlign w:val="center"/>
          </w:tcPr>
          <w:p>
            <w:pPr>
              <w:spacing w:after="0" w:line="240" w:lineRule="auto"/>
              <w:ind w:left="0" w:right="0" w:firstLine="0"/>
              <w:jc w:val="center"/>
              <w:rPr>
                <w:rFonts w:ascii="Bookman Old Style" w:hAnsi="Bookman Old Style" w:eastAsia="Times New Roman" w:cs="Arial"/>
                <w:lang w:val="en-GB" w:eastAsia="en-GB"/>
              </w:rPr>
            </w:pPr>
            <w:r>
              <w:rPr>
                <w:rFonts w:hint="default" w:ascii="Arial" w:hAnsi="Arial" w:eastAsia="Times New Roman" w:cs="Arial"/>
                <w:sz w:val="16"/>
                <w:szCs w:val="16"/>
                <w:lang w:val="en-GB" w:eastAsia="en-GB"/>
              </w:rPr>
              <w:t>UPTD . Puskesmas Berakit</w:t>
            </w:r>
          </w:p>
        </w:tc>
        <w:tc>
          <w:tcPr>
            <w:tcW w:w="4961" w:type="dxa"/>
            <w:gridSpan w:val="2"/>
            <w:shd w:val="clear" w:color="auto" w:fill="auto"/>
          </w:tcPr>
          <w:p>
            <w:pPr>
              <w:spacing w:after="100" w:afterAutospacing="1" w:line="276" w:lineRule="auto"/>
              <w:ind w:left="0" w:right="0" w:firstLine="0"/>
              <w:jc w:val="left"/>
              <w:rPr>
                <w:rFonts w:ascii="Bookman Old Style" w:hAnsi="Bookman Old Style" w:eastAsia="Times New Roman" w:cs="Arial"/>
                <w:lang w:val="en-GB" w:eastAsia="en-GB"/>
              </w:rPr>
            </w:pPr>
          </w:p>
          <w:p>
            <w:pPr>
              <w:spacing w:after="100" w:afterAutospacing="1" w:line="276" w:lineRule="auto"/>
              <w:ind w:left="0" w:right="0" w:firstLine="0"/>
              <w:jc w:val="left"/>
              <w:rPr>
                <w:rFonts w:ascii="Bookman Old Style" w:hAnsi="Bookman Old Style" w:eastAsia="Times New Roman" w:cs="Arial"/>
                <w:lang w:val="en-GB" w:eastAsia="en-GB"/>
              </w:rPr>
            </w:pPr>
          </w:p>
          <w:p>
            <w:pPr>
              <w:spacing w:after="100" w:afterAutospacing="1" w:line="276" w:lineRule="auto"/>
              <w:ind w:left="0" w:right="0" w:firstLine="0"/>
              <w:jc w:val="left"/>
              <w:rPr>
                <w:rFonts w:ascii="Bookman Old Style" w:hAnsi="Bookman Old Style" w:eastAsia="Times New Roman" w:cs="Arial"/>
                <w:lang w:val="en-GB" w:eastAsia="en-GB"/>
              </w:rPr>
            </w:pPr>
            <w:r>
              <w:rPr>
                <w:rFonts w:hint="default" w:ascii="Bookman Old Style" w:hAnsi="Bookman Old Style" w:eastAsia="Times New Roman" w:cs="Arial"/>
                <w:sz w:val="16"/>
                <w:szCs w:val="16"/>
                <w:lang w:val="en-US" w:eastAsia="en-GB"/>
              </w:rPr>
              <w:drawing>
                <wp:anchor distT="0" distB="0" distL="114300" distR="114300" simplePos="0" relativeHeight="251661312" behindDoc="1" locked="0" layoutInCell="1" allowOverlap="1">
                  <wp:simplePos x="0" y="0"/>
                  <wp:positionH relativeFrom="column">
                    <wp:posOffset>1082040</wp:posOffset>
                  </wp:positionH>
                  <wp:positionV relativeFrom="paragraph">
                    <wp:posOffset>-354965</wp:posOffset>
                  </wp:positionV>
                  <wp:extent cx="930275" cy="988060"/>
                  <wp:effectExtent l="0" t="0" r="0" b="2540"/>
                  <wp:wrapNone/>
                  <wp:docPr id="2" name="Picture 2" descr="ttd_mentor-remove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td_mentor-removebg"/>
                          <pic:cNvPicPr>
                            <a:picLocks noChangeAspect="1"/>
                          </pic:cNvPicPr>
                        </pic:nvPicPr>
                        <pic:blipFill>
                          <a:blip r:embed="rId8"/>
                          <a:stretch>
                            <a:fillRect/>
                          </a:stretch>
                        </pic:blipFill>
                        <pic:spPr>
                          <a:xfrm>
                            <a:off x="0" y="0"/>
                            <a:ext cx="930275" cy="988060"/>
                          </a:xfrm>
                          <a:prstGeom prst="rect">
                            <a:avLst/>
                          </a:prstGeom>
                        </pic:spPr>
                      </pic:pic>
                    </a:graphicData>
                  </a:graphic>
                </wp:anchor>
              </w:drawing>
            </w:r>
          </w:p>
          <w:p>
            <w:pPr>
              <w:spacing w:after="100" w:afterAutospacing="1" w:line="276" w:lineRule="auto"/>
              <w:ind w:left="0" w:right="0" w:firstLine="0"/>
              <w:jc w:val="left"/>
              <w:rPr>
                <w:rFonts w:ascii="Bookman Old Style" w:hAnsi="Bookman Old Style" w:eastAsia="Times New Roman" w:cs="Arial"/>
                <w:lang w:val="en-GB" w:eastAsia="en-GB"/>
              </w:rPr>
            </w:pPr>
          </w:p>
          <w:p>
            <w:pPr>
              <w:spacing w:after="100" w:afterAutospacing="1" w:line="276" w:lineRule="auto"/>
              <w:ind w:left="0" w:right="0" w:firstLine="0"/>
              <w:jc w:val="left"/>
              <w:rPr>
                <w:rFonts w:ascii="Bookman Old Style" w:hAnsi="Bookman Old Style" w:eastAsia="Times New Roman" w:cs="Arial"/>
                <w:lang w:val="en-GB" w:eastAsia="en-GB"/>
              </w:rPr>
            </w:pPr>
          </w:p>
        </w:tc>
        <w:tc>
          <w:tcPr>
            <w:tcW w:w="2551" w:type="dxa"/>
            <w:shd w:val="clear" w:color="auto" w:fill="auto"/>
          </w:tcPr>
          <w:p>
            <w:pPr>
              <w:spacing w:after="0" w:line="240" w:lineRule="auto"/>
              <w:ind w:left="0" w:right="0" w:firstLine="0"/>
              <w:jc w:val="center"/>
              <w:rPr>
                <w:rFonts w:ascii="Bookman Old Style" w:hAnsi="Bookman Old Style" w:cs="Arial"/>
                <w:u w:val="single"/>
              </w:rPr>
            </w:pPr>
          </w:p>
          <w:p>
            <w:pPr>
              <w:spacing w:after="0" w:line="240" w:lineRule="auto"/>
              <w:ind w:left="0" w:right="0" w:firstLine="0"/>
              <w:jc w:val="center"/>
              <w:rPr>
                <w:rFonts w:ascii="Bookman Old Style" w:hAnsi="Bookman Old Style" w:cs="Arial"/>
                <w:u w:val="single"/>
              </w:rPr>
            </w:pPr>
          </w:p>
          <w:p>
            <w:pPr>
              <w:spacing w:after="0" w:line="240" w:lineRule="auto"/>
              <w:ind w:left="0" w:right="0" w:firstLine="0"/>
              <w:jc w:val="center"/>
              <w:rPr>
                <w:rFonts w:ascii="Bookman Old Style" w:hAnsi="Bookman Old Style" w:cs="Arial"/>
                <w:u w:val="single"/>
              </w:rPr>
            </w:pPr>
          </w:p>
          <w:p>
            <w:pPr>
              <w:spacing w:after="0" w:line="240" w:lineRule="auto"/>
              <w:ind w:left="0" w:right="0" w:firstLine="0"/>
              <w:jc w:val="center"/>
              <w:rPr>
                <w:rFonts w:ascii="Bookman Old Style" w:hAnsi="Bookman Old Style" w:cs="Arial"/>
                <w:u w:val="single"/>
              </w:rPr>
            </w:pPr>
          </w:p>
          <w:p>
            <w:pPr>
              <w:spacing w:after="0" w:line="240" w:lineRule="auto"/>
              <w:ind w:left="0" w:right="0" w:firstLine="0"/>
              <w:rPr>
                <w:rFonts w:ascii="Bookman Old Style" w:hAnsi="Bookman Old Style" w:cs="Arial"/>
                <w:u w:val="single"/>
              </w:rPr>
            </w:pPr>
          </w:p>
          <w:p>
            <w:pPr>
              <w:spacing w:after="0" w:line="240" w:lineRule="auto"/>
              <w:ind w:left="0" w:right="0" w:firstLine="0"/>
              <w:jc w:val="center"/>
              <w:rPr>
                <w:rFonts w:ascii="Bookman Old Style" w:hAnsi="Bookman Old Style" w:cs="Arial"/>
                <w:u w:val="single"/>
              </w:rPr>
            </w:pPr>
          </w:p>
          <w:p>
            <w:pPr>
              <w:spacing w:after="0" w:line="240" w:lineRule="auto"/>
              <w:ind w:left="0" w:right="0" w:firstLine="0"/>
              <w:jc w:val="center"/>
              <w:rPr>
                <w:rFonts w:hint="default" w:ascii="Arial" w:hAnsi="Arial" w:cs="Arial"/>
                <w:sz w:val="16"/>
                <w:szCs w:val="16"/>
                <w:u w:val="single"/>
              </w:rPr>
            </w:pPr>
            <w:r>
              <w:rPr>
                <w:rFonts w:hint="default" w:ascii="Arial" w:hAnsi="Arial" w:cs="Arial"/>
                <w:sz w:val="16"/>
                <w:szCs w:val="16"/>
                <w:u w:val="single"/>
              </w:rPr>
              <w:t>ZULYADI, S.Kep</w:t>
            </w:r>
          </w:p>
          <w:p>
            <w:pPr>
              <w:spacing w:after="0" w:line="240" w:lineRule="auto"/>
              <w:ind w:left="0" w:right="0" w:firstLine="0"/>
              <w:jc w:val="center"/>
              <w:rPr>
                <w:rFonts w:ascii="Bookman Old Style" w:hAnsi="Bookman Old Style" w:eastAsia="Times New Roman" w:cs="Arial"/>
                <w:lang w:val="en-GB" w:eastAsia="en-GB"/>
              </w:rPr>
            </w:pPr>
            <w:r>
              <w:rPr>
                <w:rFonts w:hint="default" w:ascii="Arial" w:hAnsi="Arial" w:cs="Arial"/>
                <w:sz w:val="16"/>
                <w:szCs w:val="16"/>
              </w:rPr>
              <w:t>NIP. 197410201996031004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Pengertian</w:t>
            </w:r>
          </w:p>
        </w:tc>
        <w:tc>
          <w:tcPr>
            <w:tcW w:w="7512" w:type="dxa"/>
            <w:gridSpan w:val="3"/>
            <w:shd w:val="clear" w:color="auto" w:fill="auto"/>
          </w:tcPr>
          <w:p>
            <w:pPr>
              <w:spacing w:after="0" w:line="360" w:lineRule="auto"/>
              <w:ind w:left="34" w:right="0" w:firstLine="0"/>
              <w:rPr>
                <w:rFonts w:hint="default" w:ascii="Bookman Old Style" w:hAnsi="Bookman Old Style" w:cs="Arial"/>
                <w:lang w:val="en-US" w:eastAsia="en-GB"/>
              </w:rPr>
            </w:pPr>
            <w:r>
              <w:rPr>
                <w:rFonts w:hint="default" w:ascii="Bookman Old Style" w:hAnsi="Bookman Old Style" w:cs="Arial"/>
                <w:lang w:val="en-US" w:eastAsia="en-GB"/>
              </w:rPr>
              <w:t>Pemantauan Terapi Obat adalah suatu proses yang mencakup kegiatan untuk memastikan terapi obat yang aman, efektif dan rasional bagi pasien.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Tujuan</w:t>
            </w:r>
          </w:p>
        </w:tc>
        <w:tc>
          <w:tcPr>
            <w:tcW w:w="7512" w:type="dxa"/>
            <w:gridSpan w:val="3"/>
            <w:shd w:val="clear" w:color="auto" w:fill="auto"/>
          </w:tcPr>
          <w:p>
            <w:pPr>
              <w:spacing w:after="0" w:line="360" w:lineRule="auto"/>
              <w:ind w:left="0" w:right="0" w:firstLine="0"/>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Sebagai acuan penerapan langkah-langkah pemantauan terapi obat pada pasien.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Kebijakan</w:t>
            </w:r>
          </w:p>
        </w:tc>
        <w:tc>
          <w:tcPr>
            <w:tcW w:w="7512" w:type="dxa"/>
            <w:gridSpan w:val="3"/>
            <w:shd w:val="clear" w:color="auto" w:fill="auto"/>
          </w:tcPr>
          <w:p>
            <w:pPr>
              <w:spacing w:after="0" w:line="360" w:lineRule="auto"/>
              <w:ind w:left="0" w:right="0" w:firstLine="0"/>
              <w:jc w:val="left"/>
              <w:rPr>
                <w:rFonts w:hint="default" w:ascii="Bookman Old Style" w:hAnsi="Bookman Old Style" w:eastAsia="Times New Roman" w:cs="Arial"/>
                <w:lang w:val="en-US" w:eastAsia="en-GB"/>
              </w:rPr>
            </w:pPr>
            <w:r>
              <w:rPr>
                <w:rFonts w:ascii="Bookman Old Style" w:hAnsi="Bookman Old Style" w:eastAsia="Times New Roman" w:cs="Arial"/>
                <w:lang w:val="en-GB" w:eastAsia="en-GB"/>
              </w:rPr>
              <w:t xml:space="preserve">SK Kepala Puskesmas </w:t>
            </w:r>
            <w:r>
              <w:rPr>
                <w:rFonts w:hint="default" w:ascii="Bookman Old Style" w:hAnsi="Bookman Old Style" w:eastAsia="Times New Roman" w:cs="Arial"/>
                <w:lang w:val="en-US" w:eastAsia="en-GB"/>
              </w:rPr>
              <w:t>030 Tahun 2024 tentang Pelayanan Kefarmasian di UPTD Puskesmas Berakit.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Referensi</w:t>
            </w:r>
          </w:p>
        </w:tc>
        <w:tc>
          <w:tcPr>
            <w:tcW w:w="7512" w:type="dxa"/>
            <w:gridSpan w:val="3"/>
            <w:shd w:val="clear" w:color="auto" w:fill="auto"/>
          </w:tcPr>
          <w:p>
            <w:pPr>
              <w:spacing w:after="0" w:line="360" w:lineRule="auto"/>
              <w:ind w:left="34" w:right="0" w:firstLine="0"/>
              <w:jc w:val="left"/>
              <w:rPr>
                <w:rFonts w:ascii="Bookman Old Style" w:hAnsi="Bookman Old Style" w:eastAsia="Times New Roman" w:cs="Arial"/>
                <w:lang w:eastAsia="en-GB"/>
              </w:rPr>
            </w:pPr>
            <w:r>
              <w:rPr>
                <w:rFonts w:ascii="Bookman Old Style" w:hAnsi="Bookman Old Style" w:eastAsia="Times New Roman" w:cs="Arial"/>
                <w:lang w:val="en-GB" w:eastAsia="en-GB"/>
              </w:rPr>
              <w:t>Per</w:t>
            </w:r>
            <w:r>
              <w:rPr>
                <w:rFonts w:ascii="Bookman Old Style" w:hAnsi="Bookman Old Style" w:eastAsia="Times New Roman" w:cs="Arial"/>
                <w:lang w:eastAsia="en-GB"/>
              </w:rPr>
              <w:t>aturan Menteri Kesehatan Republik Indonesia Nomor 26 tahun 2020 Standar Pelayanan Kefarmasian di Puskesmas.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9"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Langkah-langkah</w:t>
            </w:r>
          </w:p>
        </w:tc>
        <w:tc>
          <w:tcPr>
            <w:tcW w:w="7512" w:type="dxa"/>
            <w:gridSpan w:val="3"/>
            <w:shd w:val="clear" w:color="auto" w:fill="auto"/>
          </w:tcPr>
          <w:p>
            <w:pPr>
              <w:numPr>
                <w:ilvl w:val="0"/>
                <w:numId w:val="2"/>
              </w:numPr>
              <w:tabs>
                <w:tab w:val="clear" w:pos="425"/>
              </w:tabs>
              <w:spacing w:after="0" w:line="360" w:lineRule="auto"/>
              <w:ind w:left="440" w:leftChars="0" w:right="0" w:rightChars="0" w:hanging="440" w:firstLineChars="0"/>
              <w:jc w:val="left"/>
              <w:rPr>
                <w:rFonts w:ascii="Bookman Old Style" w:hAnsi="Bookman Old Style" w:eastAsia="Times New Roman" w:cs="Arial"/>
                <w:lang w:eastAsia="en-GB"/>
              </w:rPr>
            </w:pPr>
            <w:r>
              <w:rPr>
                <w:rFonts w:hint="default" w:ascii="Bookman Old Style" w:hAnsi="Bookman Old Style" w:eastAsia="Times New Roman" w:cs="Arial"/>
                <w:lang w:val="en-US" w:eastAsia="en-GB"/>
              </w:rPr>
              <w:t>Penentuan kriteria pasien yang perlu dilakukan PTO</w:t>
            </w:r>
          </w:p>
          <w:p>
            <w:pPr>
              <w:numPr>
                <w:ilvl w:val="0"/>
                <w:numId w:val="3"/>
              </w:numPr>
              <w:tabs>
                <w:tab w:val="clear" w:pos="425"/>
              </w:tabs>
              <w:spacing w:after="0" w:line="360" w:lineRule="auto"/>
              <w:ind w:left="860" w:leftChars="0" w:right="0" w:rightChars="0" w:hanging="440" w:firstLineChars="0"/>
              <w:jc w:val="left"/>
              <w:rPr>
                <w:rFonts w:ascii="Bookman Old Style" w:hAnsi="Bookman Old Style" w:eastAsia="Times New Roman" w:cs="Arial"/>
                <w:lang w:eastAsia="en-GB"/>
              </w:rPr>
            </w:pPr>
            <w:r>
              <w:rPr>
                <w:rFonts w:hint="default" w:ascii="Bookman Old Style" w:hAnsi="Bookman Old Style" w:eastAsia="Times New Roman" w:cs="Arial"/>
                <w:lang w:val="en-US" w:eastAsia="en-GB"/>
              </w:rPr>
              <w:t>Pasien dengan multi diagnosa;</w:t>
            </w:r>
          </w:p>
          <w:p>
            <w:pPr>
              <w:numPr>
                <w:ilvl w:val="0"/>
                <w:numId w:val="3"/>
              </w:numPr>
              <w:tabs>
                <w:tab w:val="clear" w:pos="425"/>
              </w:tabs>
              <w:spacing w:after="0" w:line="360" w:lineRule="auto"/>
              <w:ind w:left="860" w:leftChars="0" w:right="0" w:rightChars="0" w:hanging="440" w:firstLineChars="0"/>
              <w:jc w:val="left"/>
              <w:rPr>
                <w:rFonts w:ascii="Bookman Old Style" w:hAnsi="Bookman Old Style" w:eastAsia="Times New Roman" w:cs="Arial"/>
                <w:lang w:eastAsia="en-GB"/>
              </w:rPr>
            </w:pPr>
            <w:r>
              <w:rPr>
                <w:rFonts w:hint="default" w:ascii="Bookman Old Style" w:hAnsi="Bookman Old Style" w:eastAsia="Times New Roman" w:cs="Arial"/>
                <w:lang w:val="en-US" w:eastAsia="en-GB"/>
              </w:rPr>
              <w:t>Pasien dengan gangguang fungsi organ tertentu terutama ginjal dan hati;</w:t>
            </w:r>
          </w:p>
          <w:p>
            <w:pPr>
              <w:numPr>
                <w:ilvl w:val="0"/>
                <w:numId w:val="3"/>
              </w:numPr>
              <w:tabs>
                <w:tab w:val="clear" w:pos="425"/>
              </w:tabs>
              <w:spacing w:after="0" w:line="360" w:lineRule="auto"/>
              <w:ind w:left="860" w:leftChars="0" w:right="0" w:rightChars="0" w:hanging="440" w:firstLineChars="0"/>
              <w:jc w:val="left"/>
              <w:rPr>
                <w:rFonts w:ascii="Bookman Old Style" w:hAnsi="Bookman Old Style" w:eastAsia="Times New Roman" w:cs="Arial"/>
                <w:lang w:eastAsia="en-GB"/>
              </w:rPr>
            </w:pPr>
            <w:r>
              <w:rPr>
                <w:rFonts w:hint="default" w:ascii="Bookman Old Style" w:hAnsi="Bookman Old Style" w:eastAsia="Times New Roman" w:cs="Arial"/>
                <w:lang w:val="en-US" w:eastAsia="en-GB"/>
              </w:rPr>
              <w:t>Pasien geriatrik;</w:t>
            </w:r>
          </w:p>
          <w:p>
            <w:pPr>
              <w:numPr>
                <w:ilvl w:val="0"/>
                <w:numId w:val="3"/>
              </w:numPr>
              <w:tabs>
                <w:tab w:val="clear" w:pos="425"/>
              </w:tabs>
              <w:spacing w:after="0" w:line="360" w:lineRule="auto"/>
              <w:ind w:left="860" w:leftChars="0" w:right="0" w:rightChars="0" w:hanging="440" w:firstLineChars="0"/>
              <w:jc w:val="left"/>
              <w:rPr>
                <w:rFonts w:ascii="Bookman Old Style" w:hAnsi="Bookman Old Style" w:eastAsia="Times New Roman" w:cs="Arial"/>
                <w:lang w:eastAsia="en-GB"/>
              </w:rPr>
            </w:pPr>
            <w:r>
              <w:rPr>
                <w:rFonts w:hint="default" w:ascii="Bookman Old Style" w:hAnsi="Bookman Old Style" w:eastAsia="Times New Roman" w:cs="Arial"/>
                <w:lang w:val="en-US" w:eastAsia="en-GB"/>
              </w:rPr>
              <w:t>Pasien pediatrik;</w:t>
            </w:r>
          </w:p>
          <w:p>
            <w:pPr>
              <w:numPr>
                <w:ilvl w:val="0"/>
                <w:numId w:val="3"/>
              </w:numPr>
              <w:tabs>
                <w:tab w:val="clear" w:pos="425"/>
              </w:tabs>
              <w:spacing w:after="0" w:line="360" w:lineRule="auto"/>
              <w:ind w:left="860" w:leftChars="0" w:right="0" w:rightChars="0" w:hanging="440" w:firstLineChars="0"/>
              <w:jc w:val="left"/>
              <w:rPr>
                <w:rFonts w:ascii="Bookman Old Style" w:hAnsi="Bookman Old Style" w:eastAsia="Times New Roman" w:cs="Arial"/>
                <w:lang w:eastAsia="en-GB"/>
              </w:rPr>
            </w:pPr>
            <w:r>
              <w:rPr>
                <w:rFonts w:hint="default" w:ascii="Bookman Old Style" w:hAnsi="Bookman Old Style" w:eastAsia="Times New Roman" w:cs="Arial"/>
                <w:lang w:val="en-US" w:eastAsia="en-GB"/>
              </w:rPr>
              <w:t>Pasien yang menerima regimen yang kompleks;</w:t>
            </w:r>
          </w:p>
          <w:p>
            <w:pPr>
              <w:numPr>
                <w:ilvl w:val="0"/>
                <w:numId w:val="3"/>
              </w:numPr>
              <w:tabs>
                <w:tab w:val="clear" w:pos="425"/>
              </w:tabs>
              <w:spacing w:after="0" w:line="360" w:lineRule="auto"/>
              <w:ind w:left="860" w:leftChars="0" w:right="0" w:rightChars="0" w:hanging="440" w:firstLineChars="0"/>
              <w:jc w:val="left"/>
              <w:rPr>
                <w:rFonts w:ascii="Bookman Old Style" w:hAnsi="Bookman Old Style" w:eastAsia="Times New Roman" w:cs="Arial"/>
                <w:lang w:eastAsia="en-GB"/>
              </w:rPr>
            </w:pPr>
            <w:r>
              <w:rPr>
                <w:rFonts w:hint="default" w:ascii="Bookman Old Style" w:hAnsi="Bookman Old Style" w:eastAsia="Times New Roman" w:cs="Arial"/>
                <w:lang w:val="en-US" w:eastAsia="en-GB"/>
              </w:rPr>
              <w:t>Pasien yang menerima obat beresiko tinggi (obat indeks terapi sempit, obat yang bersifat nefrotoksik seperti ARV, obat yang bersifat hepatotoksik seperti OAT, obat antikoagulan, obat kardiovaskuler dan obat yang menimbulkan reaksi obat tidak dikehendaki (ROTD).</w:t>
            </w:r>
          </w:p>
          <w:p>
            <w:pPr>
              <w:numPr>
                <w:ilvl w:val="0"/>
                <w:numId w:val="4"/>
              </w:numPr>
              <w:spacing w:after="0" w:line="360" w:lineRule="auto"/>
              <w:ind w:left="425" w:leftChars="0" w:right="0" w:rightChars="0" w:hanging="425" w:firstLineChars="0"/>
              <w:jc w:val="left"/>
              <w:rPr>
                <w:rFonts w:ascii="Bookman Old Style" w:hAnsi="Bookman Old Style" w:eastAsia="Times New Roman" w:cs="Arial"/>
                <w:lang w:eastAsia="en-GB"/>
              </w:rPr>
            </w:pPr>
            <w:r>
              <w:rPr>
                <w:rFonts w:hint="default" w:ascii="Bookman Old Style" w:hAnsi="Bookman Old Style" w:eastAsia="Times New Roman" w:cs="Arial"/>
                <w:lang w:val="en-US" w:eastAsia="en-GB"/>
              </w:rPr>
              <w:t>Pelaksanaan PTO</w:t>
            </w:r>
          </w:p>
          <w:p>
            <w:pPr>
              <w:numPr>
                <w:ilvl w:val="0"/>
                <w:numId w:val="5"/>
              </w:numPr>
              <w:tabs>
                <w:tab w:val="clear" w:pos="425"/>
              </w:tabs>
              <w:spacing w:after="0" w:line="360" w:lineRule="auto"/>
              <w:ind w:left="840" w:leftChars="0" w:right="0" w:rightChars="0" w:hanging="420" w:firstLineChars="0"/>
              <w:jc w:val="left"/>
              <w:rPr>
                <w:rFonts w:ascii="Bookman Old Style" w:hAnsi="Bookman Old Style" w:eastAsia="Times New Roman" w:cs="Arial"/>
                <w:lang w:eastAsia="en-GB"/>
              </w:rPr>
            </w:pPr>
            <w:r>
              <w:rPr>
                <w:rFonts w:hint="default" w:ascii="Bookman Old Style" w:hAnsi="Bookman Old Style" w:eastAsia="Times New Roman" w:cs="Arial"/>
                <w:lang w:val="en-US" w:eastAsia="en-GB"/>
              </w:rPr>
              <w:t>Apoteker memilih pasien yang memenuhi kriteria;</w:t>
            </w:r>
          </w:p>
          <w:p>
            <w:pPr>
              <w:numPr>
                <w:ilvl w:val="0"/>
                <w:numId w:val="5"/>
              </w:numPr>
              <w:tabs>
                <w:tab w:val="clear" w:pos="425"/>
              </w:tabs>
              <w:spacing w:after="0" w:line="360" w:lineRule="auto"/>
              <w:ind w:left="840" w:leftChars="0" w:right="0" w:rightChars="0" w:hanging="420" w:firstLineChars="0"/>
              <w:jc w:val="left"/>
              <w:rPr>
                <w:rFonts w:ascii="Bookman Old Style" w:hAnsi="Bookman Old Style" w:eastAsia="Times New Roman" w:cs="Arial"/>
                <w:lang w:eastAsia="en-GB"/>
              </w:rPr>
            </w:pPr>
            <w:r>
              <w:rPr>
                <w:rFonts w:hint="default" w:ascii="Bookman Old Style" w:hAnsi="Bookman Old Style" w:eastAsia="Times New Roman" w:cs="Arial"/>
                <w:lang w:val="en-US" w:eastAsia="en-GB"/>
              </w:rPr>
              <w:t>Apoteker membuat catatan awal mengenai pengobatan pasien yang telah dilakukan;</w:t>
            </w:r>
          </w:p>
          <w:p>
            <w:pPr>
              <w:numPr>
                <w:ilvl w:val="0"/>
                <w:numId w:val="5"/>
              </w:numPr>
              <w:tabs>
                <w:tab w:val="clear" w:pos="425"/>
              </w:tabs>
              <w:spacing w:after="0" w:line="360" w:lineRule="auto"/>
              <w:ind w:left="840" w:leftChars="0" w:right="0" w:rightChars="0" w:hanging="420" w:firstLineChars="0"/>
              <w:jc w:val="left"/>
              <w:rPr>
                <w:rFonts w:ascii="Bookman Old Style" w:hAnsi="Bookman Old Style" w:eastAsia="Times New Roman" w:cs="Arial"/>
                <w:lang w:eastAsia="en-GB"/>
              </w:rPr>
            </w:pPr>
            <w:r>
              <w:rPr>
                <w:rFonts w:hint="default" w:ascii="Bookman Old Style" w:hAnsi="Bookman Old Style" w:eastAsia="Times New Roman" w:cs="Arial"/>
                <w:lang w:val="en-US" w:eastAsia="en-GB"/>
              </w:rPr>
              <w:t>Apoteker menjelaskan pada pasien jika akan dilakukan pemantauan terapi obat;</w:t>
            </w:r>
          </w:p>
          <w:p>
            <w:pPr>
              <w:numPr>
                <w:ilvl w:val="0"/>
                <w:numId w:val="5"/>
              </w:numPr>
              <w:tabs>
                <w:tab w:val="clear" w:pos="425"/>
              </w:tabs>
              <w:spacing w:after="0" w:line="360" w:lineRule="auto"/>
              <w:ind w:left="840" w:leftChars="0" w:right="0" w:rightChars="0" w:hanging="420" w:firstLineChars="0"/>
              <w:jc w:val="left"/>
              <w:rPr>
                <w:rFonts w:ascii="Bookman Old Style" w:hAnsi="Bookman Old Style" w:eastAsia="Times New Roman" w:cs="Arial"/>
                <w:lang w:eastAsia="en-GB"/>
              </w:rPr>
            </w:pPr>
            <w:r>
              <w:rPr>
                <w:rFonts w:hint="default" w:ascii="Bookman Old Style" w:hAnsi="Bookman Old Style" w:eastAsia="Times New Roman" w:cs="Arial"/>
                <w:lang w:val="en-US" w:eastAsia="en-GB"/>
              </w:rPr>
              <w:t>Bila disetujui pasien dilanjutkan dengan pengambilan data dengan metode wawancara terkait terapi obat;</w:t>
            </w:r>
          </w:p>
          <w:p>
            <w:pPr>
              <w:numPr>
                <w:ilvl w:val="0"/>
                <w:numId w:val="5"/>
              </w:numPr>
              <w:tabs>
                <w:tab w:val="clear" w:pos="425"/>
              </w:tabs>
              <w:spacing w:after="0" w:line="360" w:lineRule="auto"/>
              <w:ind w:left="840" w:leftChars="0" w:right="0" w:rightChars="0" w:hanging="420" w:firstLineChars="0"/>
              <w:jc w:val="left"/>
              <w:rPr>
                <w:rFonts w:ascii="Bookman Old Style" w:hAnsi="Bookman Old Style" w:eastAsia="Times New Roman" w:cs="Arial"/>
                <w:lang w:eastAsia="en-GB"/>
              </w:rPr>
            </w:pPr>
            <w:r>
              <w:rPr>
                <w:rFonts w:hint="default" w:ascii="Bookman Old Style" w:hAnsi="Bookman Old Style" w:eastAsia="Times New Roman" w:cs="Arial"/>
                <w:lang w:val="en-US" w:eastAsia="en-GB"/>
              </w:rPr>
              <w:t>Apoteker melakukan evaluasi terhadap pemantauan terapi obat meliputi efek samping obat dan masalah terkait obat;</w:t>
            </w:r>
          </w:p>
          <w:p>
            <w:pPr>
              <w:numPr>
                <w:ilvl w:val="0"/>
                <w:numId w:val="5"/>
              </w:numPr>
              <w:tabs>
                <w:tab w:val="clear" w:pos="425"/>
              </w:tabs>
              <w:spacing w:after="0" w:line="360" w:lineRule="auto"/>
              <w:ind w:left="840" w:leftChars="0" w:right="0" w:rightChars="0" w:hanging="420" w:firstLineChars="0"/>
              <w:jc w:val="left"/>
              <w:rPr>
                <w:rFonts w:ascii="Bookman Old Style" w:hAnsi="Bookman Old Style" w:eastAsia="Times New Roman" w:cs="Arial"/>
                <w:lang w:eastAsia="en-GB"/>
              </w:rPr>
            </w:pPr>
            <w:r>
              <w:rPr>
                <w:rFonts w:hint="default" w:ascii="Bookman Old Style" w:hAnsi="Bookman Old Style" w:eastAsia="Times New Roman" w:cs="Arial"/>
                <w:lang w:val="en-US" w:eastAsia="en-GB"/>
              </w:rPr>
              <w:t>Apoteker mengkomunikasikan pada dokter terkait apabila ditemukan ketidaksesuaian.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8"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Unit terkait</w:t>
            </w:r>
          </w:p>
        </w:tc>
        <w:tc>
          <w:tcPr>
            <w:tcW w:w="7512" w:type="dxa"/>
            <w:gridSpan w:val="3"/>
            <w:shd w:val="clear" w:color="auto" w:fill="auto"/>
          </w:tcPr>
          <w:p>
            <w:pPr>
              <w:numPr>
                <w:ilvl w:val="0"/>
                <w:numId w:val="6"/>
              </w:numPr>
              <w:tabs>
                <w:tab w:val="clear" w:pos="425"/>
              </w:tabs>
              <w:spacing w:after="0" w:line="360" w:lineRule="auto"/>
              <w:ind w:left="425" w:leftChars="0" w:right="0" w:rightChars="0" w:hanging="425" w:firstLineChars="0"/>
              <w:jc w:val="left"/>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Ruang farmasi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5" w:hRule="atLeast"/>
        </w:trPr>
        <w:tc>
          <w:tcPr>
            <w:tcW w:w="2127" w:type="dxa"/>
            <w:shd w:val="clear" w:color="auto" w:fill="auto"/>
          </w:tcPr>
          <w:p>
            <w:pPr>
              <w:spacing w:after="0" w:line="360" w:lineRule="auto"/>
              <w:ind w:left="720" w:right="0" w:hanging="686"/>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7.  Bagan alir</w:t>
            </w:r>
          </w:p>
          <w:p>
            <w:pPr>
              <w:spacing w:after="0" w:line="360" w:lineRule="auto"/>
              <w:ind w:left="0" w:right="0" w:firstLine="0"/>
              <w:jc w:val="left"/>
              <w:rPr>
                <w:rFonts w:ascii="Bookman Old Style" w:hAnsi="Bookman Old Style" w:eastAsia="Times New Roman" w:cs="Arial"/>
                <w:lang w:val="id-ID" w:eastAsia="en-GB"/>
              </w:rPr>
            </w:pPr>
          </w:p>
        </w:tc>
        <w:tc>
          <w:tcPr>
            <w:tcW w:w="7512" w:type="dxa"/>
            <w:gridSpan w:val="3"/>
            <w:shd w:val="clear" w:color="auto" w:fill="auto"/>
          </w:tcPr>
          <w:p>
            <w:pPr>
              <w:spacing w:after="0" w:line="276" w:lineRule="auto"/>
              <w:ind w:left="0" w:right="0" w:firstLine="0"/>
              <w:rPr>
                <w:rFonts w:hint="default" w:ascii="Bookman Old Style" w:hAnsi="Bookman Old Style" w:eastAsia="Times New Roman"/>
                <w:lang w:val="en-US" w:eastAsia="en-GB"/>
              </w:rPr>
            </w:pPr>
            <w:r>
              <w:rPr>
                <w:rFonts w:hint="default" w:ascii="Bookman Old Style" w:hAnsi="Bookman Old Style" w:eastAsia="Times New Roman"/>
                <w:lang w:val="en-US" w:eastAsia="en-G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0" w:hRule="atLeast"/>
        </w:trPr>
        <w:tc>
          <w:tcPr>
            <w:tcW w:w="2127" w:type="dxa"/>
            <w:shd w:val="clear" w:color="auto" w:fill="auto"/>
          </w:tcPr>
          <w:p>
            <w:pPr>
              <w:numPr>
                <w:ilvl w:val="0"/>
                <w:numId w:val="7"/>
              </w:numPr>
              <w:spacing w:after="0" w:line="360" w:lineRule="auto"/>
              <w:ind w:left="426" w:right="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Dokumen terkait</w:t>
            </w:r>
          </w:p>
        </w:tc>
        <w:tc>
          <w:tcPr>
            <w:tcW w:w="7512" w:type="dxa"/>
            <w:gridSpan w:val="3"/>
            <w:shd w:val="clear" w:color="auto" w:fill="auto"/>
          </w:tcPr>
          <w:p>
            <w:pPr>
              <w:numPr>
                <w:ilvl w:val="0"/>
                <w:numId w:val="0"/>
              </w:numPr>
              <w:spacing w:after="0" w:line="360" w:lineRule="auto"/>
              <w:ind w:left="64" w:leftChars="0" w:right="0" w:rightChars="0"/>
              <w:jc w:val="left"/>
              <w:rPr>
                <w:rFonts w:hint="default" w:ascii="Bookman Old Style" w:hAnsi="Bookman Old Style" w:eastAsia="Times New Roman" w:cs="Arial"/>
                <w:lang w:val="en-US" w:eastAsia="en-GB"/>
              </w:rPr>
            </w:pPr>
            <w:r>
              <w:rPr>
                <w:rFonts w:hint="default" w:ascii="Bookman Old Style" w:hAnsi="Bookman Old Style" w:eastAsia="Times New Roman" w:cs="Arial"/>
                <w:lang w:val="en-US" w:eastAsia="en-G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53" w:hRule="atLeast"/>
        </w:trPr>
        <w:tc>
          <w:tcPr>
            <w:tcW w:w="2127" w:type="dxa"/>
            <w:shd w:val="clear" w:color="auto" w:fill="auto"/>
          </w:tcPr>
          <w:p>
            <w:pPr>
              <w:numPr>
                <w:ilvl w:val="0"/>
                <w:numId w:val="7"/>
              </w:numPr>
              <w:spacing w:after="0" w:line="360" w:lineRule="auto"/>
              <w:ind w:left="426" w:right="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Rekaman historis perubahan</w:t>
            </w:r>
          </w:p>
          <w:p>
            <w:pPr>
              <w:spacing w:after="0" w:line="360" w:lineRule="auto"/>
              <w:ind w:left="0" w:right="0" w:firstLine="0"/>
              <w:jc w:val="left"/>
              <w:rPr>
                <w:rFonts w:ascii="Bookman Old Style" w:hAnsi="Bookman Old Style" w:eastAsia="Times New Roman" w:cs="Arial"/>
                <w:lang w:val="en-GB" w:eastAsia="en-GB"/>
              </w:rPr>
            </w:pPr>
          </w:p>
          <w:p>
            <w:pPr>
              <w:spacing w:after="0" w:line="360" w:lineRule="auto"/>
              <w:ind w:left="0" w:right="0" w:firstLine="0"/>
              <w:jc w:val="left"/>
              <w:rPr>
                <w:rFonts w:ascii="Bookman Old Style" w:hAnsi="Bookman Old Style" w:eastAsia="Times New Roman" w:cs="Arial"/>
                <w:lang w:val="id-ID" w:eastAsia="en-GB"/>
              </w:rPr>
            </w:pPr>
          </w:p>
        </w:tc>
        <w:tc>
          <w:tcPr>
            <w:tcW w:w="7512" w:type="dxa"/>
            <w:gridSpan w:val="3"/>
            <w:shd w:val="clear" w:color="auto" w:fill="auto"/>
          </w:tcPr>
          <w:p>
            <w:pPr>
              <w:spacing w:after="0" w:line="360" w:lineRule="auto"/>
              <w:ind w:left="0" w:right="0" w:firstLine="0"/>
              <w:jc w:val="left"/>
              <w:rPr>
                <w:rFonts w:ascii="Bookman Old Style" w:hAnsi="Bookman Old Style" w:eastAsia="Times New Roman" w:cs="Arial"/>
                <w:lang w:val="en-GB" w:eastAsia="en-GB"/>
              </w:rPr>
            </w:pPr>
          </w:p>
          <w:tbl>
            <w:tblPr>
              <w:tblStyle w:val="3"/>
              <w:tblW w:w="7302" w:type="dxa"/>
              <w:tblInd w:w="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7"/>
              <w:gridCol w:w="1434"/>
              <w:gridCol w:w="2578"/>
              <w:gridCol w:w="2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3" w:hRule="atLeast"/>
              </w:trPr>
              <w:tc>
                <w:tcPr>
                  <w:tcW w:w="567"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No</w:t>
                  </w:r>
                </w:p>
              </w:tc>
              <w:tc>
                <w:tcPr>
                  <w:tcW w:w="1434"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Yang diubah</w:t>
                  </w:r>
                </w:p>
              </w:tc>
              <w:tc>
                <w:tcPr>
                  <w:tcW w:w="2578"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Isi Perubahan</w:t>
                  </w:r>
                </w:p>
              </w:tc>
              <w:tc>
                <w:tcPr>
                  <w:tcW w:w="2723" w:type="dxa"/>
                  <w:shd w:val="clear" w:color="auto" w:fill="auto"/>
                </w:tcPr>
                <w:p>
                  <w:pPr>
                    <w:spacing w:after="0" w:line="360" w:lineRule="auto"/>
                    <w:ind w:left="0" w:right="0" w:firstLine="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t>Tanggal mulai diberlakukan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4" w:hRule="atLeast"/>
              </w:trPr>
              <w:tc>
                <w:tcPr>
                  <w:tcW w:w="567" w:type="dxa"/>
                  <w:shd w:val="clear" w:color="auto" w:fill="auto"/>
                  <w:vAlign w:val="top"/>
                </w:tcPr>
                <w:p>
                  <w:pPr>
                    <w:spacing w:after="0" w:line="360" w:lineRule="auto"/>
                    <w:ind w:left="0" w:leftChars="0" w:right="0" w:rightChars="0" w:firstLine="0" w:firstLineChars="0"/>
                    <w:jc w:val="left"/>
                    <w:rPr>
                      <w:rFonts w:ascii="Bookman Old Style" w:hAnsi="Bookman Old Style" w:eastAsia="Times New Roman" w:cs="Arial"/>
                      <w:lang w:val="en-GB" w:eastAsia="en-GB"/>
                    </w:rPr>
                  </w:pPr>
                  <w:r>
                    <w:rPr>
                      <w:rFonts w:hint="default" w:ascii="Bookman Old Style" w:hAnsi="Bookman Old Style" w:eastAsia="Times New Roman" w:cs="Arial"/>
                      <w:sz w:val="22"/>
                      <w:szCs w:val="22"/>
                      <w:lang w:val="en-US" w:eastAsia="en-GB"/>
                    </w:rPr>
                    <w:t>1</w:t>
                  </w:r>
                </w:p>
              </w:tc>
              <w:tc>
                <w:tcPr>
                  <w:tcW w:w="1434" w:type="dxa"/>
                  <w:shd w:val="clear" w:color="auto" w:fill="auto"/>
                  <w:vAlign w:val="top"/>
                </w:tcPr>
                <w:p>
                  <w:pPr>
                    <w:spacing w:after="0" w:line="360" w:lineRule="auto"/>
                    <w:ind w:left="0" w:leftChars="0" w:right="0" w:rightChars="0" w:firstLine="0" w:firstLineChars="0"/>
                    <w:jc w:val="left"/>
                    <w:rPr>
                      <w:rFonts w:ascii="Bookman Old Style" w:hAnsi="Bookman Old Style" w:eastAsia="Times New Roman" w:cs="Arial"/>
                      <w:lang w:val="en-GB" w:eastAsia="en-GB"/>
                    </w:rPr>
                  </w:pPr>
                  <w:r>
                    <w:rPr>
                      <w:rFonts w:hint="default" w:ascii="Bookman Old Style" w:hAnsi="Bookman Old Style" w:eastAsia="Times New Roman" w:cs="Arial"/>
                      <w:sz w:val="22"/>
                      <w:szCs w:val="22"/>
                      <w:lang w:val="en-US" w:eastAsia="en-GB"/>
                    </w:rPr>
                    <w:t>Perubahan Kapus</w:t>
                  </w:r>
                </w:p>
              </w:tc>
              <w:tc>
                <w:tcPr>
                  <w:tcW w:w="2578" w:type="dxa"/>
                  <w:shd w:val="clear" w:color="auto" w:fill="auto"/>
                  <w:vAlign w:val="top"/>
                </w:tcPr>
                <w:p>
                  <w:pPr>
                    <w:spacing w:after="0" w:line="360" w:lineRule="auto"/>
                    <w:ind w:left="0" w:leftChars="0" w:right="0" w:rightChars="0" w:firstLine="0" w:firstLineChars="0"/>
                    <w:jc w:val="left"/>
                    <w:rPr>
                      <w:rFonts w:ascii="Bookman Old Style" w:hAnsi="Bookman Old Style" w:eastAsia="Times New Roman" w:cs="Arial"/>
                      <w:lang w:val="en-GB" w:eastAsia="en-GB"/>
                    </w:rPr>
                  </w:pPr>
                  <w:r>
                    <w:rPr>
                      <w:rFonts w:hint="default" w:ascii="Bookman Old Style" w:hAnsi="Bookman Old Style" w:eastAsia="Times New Roman" w:cs="Arial"/>
                      <w:sz w:val="22"/>
                      <w:szCs w:val="22"/>
                      <w:lang w:val="en-US" w:eastAsia="en-GB"/>
                    </w:rPr>
                    <w:t>Perubahan dari dr. Rahmad Hamid menjadi Zulyadi, S.Kep</w:t>
                  </w:r>
                </w:p>
              </w:tc>
              <w:tc>
                <w:tcPr>
                  <w:tcW w:w="2723" w:type="dxa"/>
                  <w:shd w:val="clear" w:color="auto" w:fill="auto"/>
                  <w:vAlign w:val="top"/>
                </w:tcPr>
                <w:p>
                  <w:pPr>
                    <w:spacing w:after="0" w:line="360" w:lineRule="auto"/>
                    <w:ind w:left="0" w:leftChars="0" w:right="0" w:rightChars="0" w:firstLine="0" w:firstLineChars="0"/>
                    <w:jc w:val="left"/>
                    <w:rPr>
                      <w:rFonts w:ascii="Bookman Old Style" w:hAnsi="Bookman Old Style" w:eastAsia="Times New Roman" w:cs="Arial"/>
                      <w:lang w:val="en-GB" w:eastAsia="en-GB"/>
                    </w:rPr>
                  </w:pPr>
                  <w:r>
                    <w:rPr>
                      <w:rFonts w:hint="default" w:ascii="Bookman Old Style" w:hAnsi="Bookman Old Style" w:eastAsia="Times New Roman" w:cs="Arial"/>
                      <w:sz w:val="22"/>
                      <w:szCs w:val="22"/>
                      <w:lang w:val="en-US" w:eastAsia="en-GB"/>
                    </w:rPr>
                    <w:t xml:space="preserve">11 Januari </w:t>
                  </w:r>
                  <w:bookmarkStart w:id="0" w:name="_GoBack"/>
                  <w:bookmarkEnd w:id="0"/>
                  <w:r>
                    <w:rPr>
                      <w:rFonts w:hint="default" w:ascii="Bookman Old Style" w:hAnsi="Bookman Old Style" w:eastAsia="Times New Roman" w:cs="Arial"/>
                      <w:sz w:val="22"/>
                      <w:szCs w:val="22"/>
                      <w:lang w:val="en-US" w:eastAsia="en-GB"/>
                    </w:rPr>
                    <w:t>2024</w:t>
                  </w:r>
                </w:p>
              </w:tc>
            </w:tr>
          </w:tbl>
          <w:p>
            <w:pPr>
              <w:spacing w:after="0" w:line="360" w:lineRule="auto"/>
              <w:ind w:left="0" w:right="0" w:firstLine="0"/>
              <w:jc w:val="left"/>
              <w:rPr>
                <w:rFonts w:ascii="Bookman Old Style" w:hAnsi="Bookman Old Style" w:eastAsia="Times New Roman" w:cs="Arial"/>
                <w:lang w:val="id-ID" w:eastAsia="en-GB"/>
              </w:rPr>
            </w:pPr>
          </w:p>
        </w:tc>
      </w:tr>
    </w:tbl>
    <w:p/>
    <w:p/>
    <w:p/>
    <w:p/>
    <w:p/>
    <w:sectPr>
      <w:pgSz w:w="11900" w:h="16840"/>
      <w:pgMar w:top="1134" w:right="1134" w:bottom="1418" w:left="1701"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等线">
    <w:altName w:val="Droid Sans Fallback"/>
    <w:panose1 w:val="00000000000000000000"/>
    <w:charset w:val="86"/>
    <w:family w:val="auto"/>
    <w:pitch w:val="default"/>
    <w:sig w:usb0="00000000" w:usb1="00000000" w:usb2="00000000" w:usb3="00000000" w:csb0="00000000" w:csb1="00000000"/>
  </w:font>
  <w:font w:name="等线">
    <w:altName w:val="Droid Sans Fallback"/>
    <w:panose1 w:val="00000000000000000000"/>
    <w:charset w:val="86"/>
    <w:family w:val="auto"/>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等线">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DejaVu Serif">
    <w:panose1 w:val="02060603050605020204"/>
    <w:charset w:val="00"/>
    <w:family w:val="auto"/>
    <w:pitch w:val="default"/>
    <w:sig w:usb0="E50006FF" w:usb1="5200F9FB" w:usb2="0A040020" w:usb3="00000000" w:csb0="6000009F" w:csb1="DFD70000"/>
  </w:font>
  <w:font w:name="Trebuchet MS">
    <w:panose1 w:val="020B0603020202020204"/>
    <w:charset w:val="00"/>
    <w:family w:val="auto"/>
    <w:pitch w:val="default"/>
    <w:sig w:usb0="00000287" w:usb1="00000000" w:usb2="00000000" w:usb3="00000000" w:csb0="2000009F"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ndale Mono">
    <w:panose1 w:val="020B0509000000000004"/>
    <w:charset w:val="00"/>
    <w:family w:val="auto"/>
    <w:pitch w:val="default"/>
    <w:sig w:usb0="00000287" w:usb1="00000000" w:usb2="00000000" w:usb3="00000000" w:csb0="6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AE46223"/>
    <w:multiLevelType w:val="multilevel"/>
    <w:tmpl w:val="BAE46223"/>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BE5C76D6"/>
    <w:multiLevelType w:val="singleLevel"/>
    <w:tmpl w:val="BE5C76D6"/>
    <w:lvl w:ilvl="0" w:tentative="0">
      <w:start w:val="1"/>
      <w:numFmt w:val="lowerLetter"/>
      <w:lvlText w:val="%1."/>
      <w:lvlJc w:val="left"/>
      <w:pPr>
        <w:tabs>
          <w:tab w:val="left" w:pos="425"/>
        </w:tabs>
        <w:ind w:left="425" w:leftChars="0" w:hanging="425" w:firstLineChars="0"/>
      </w:pPr>
      <w:rPr>
        <w:rFonts w:hint="default"/>
      </w:rPr>
    </w:lvl>
  </w:abstractNum>
  <w:abstractNum w:abstractNumId="2">
    <w:nsid w:val="EFF3F485"/>
    <w:multiLevelType w:val="singleLevel"/>
    <w:tmpl w:val="EFF3F485"/>
    <w:lvl w:ilvl="0" w:tentative="0">
      <w:start w:val="1"/>
      <w:numFmt w:val="lowerLetter"/>
      <w:lvlText w:val="%1."/>
      <w:lvlJc w:val="left"/>
      <w:pPr>
        <w:tabs>
          <w:tab w:val="left" w:pos="425"/>
        </w:tabs>
        <w:ind w:left="425" w:leftChars="0" w:hanging="425" w:firstLineChars="0"/>
      </w:pPr>
      <w:rPr>
        <w:rFonts w:hint="default"/>
      </w:rPr>
    </w:lvl>
  </w:abstractNum>
  <w:abstractNum w:abstractNumId="3">
    <w:nsid w:val="F8EB6560"/>
    <w:multiLevelType w:val="singleLevel"/>
    <w:tmpl w:val="F8EB6560"/>
    <w:lvl w:ilvl="0" w:tentative="0">
      <w:start w:val="1"/>
      <w:numFmt w:val="decimal"/>
      <w:lvlText w:val="%1."/>
      <w:lvlJc w:val="left"/>
      <w:pPr>
        <w:tabs>
          <w:tab w:val="left" w:pos="425"/>
        </w:tabs>
        <w:ind w:left="425" w:leftChars="0" w:hanging="425" w:firstLineChars="0"/>
      </w:pPr>
      <w:rPr>
        <w:rFonts w:hint="default"/>
      </w:rPr>
    </w:lvl>
  </w:abstractNum>
  <w:abstractNum w:abstractNumId="4">
    <w:nsid w:val="FBEA905B"/>
    <w:multiLevelType w:val="multilevel"/>
    <w:tmpl w:val="FBEA905B"/>
    <w:lvl w:ilvl="0" w:tentative="0">
      <w:start w:val="2"/>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
    <w:nsid w:val="4F1E6665"/>
    <w:multiLevelType w:val="multilevel"/>
    <w:tmpl w:val="4F1E6665"/>
    <w:lvl w:ilvl="0" w:tentative="0">
      <w:start w:val="8"/>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688463D8"/>
    <w:multiLevelType w:val="multilevel"/>
    <w:tmpl w:val="688463D8"/>
    <w:lvl w:ilvl="0" w:tentative="0">
      <w:start w:val="1"/>
      <w:numFmt w:val="decimal"/>
      <w:lvlText w:val="%1."/>
      <w:lvlJc w:val="left"/>
      <w:pPr>
        <w:ind w:left="720" w:hanging="360"/>
      </w:pPr>
      <w:rPr>
        <w:rFonts w:hint="default" w:ascii="Arial" w:hAnsi="Arial" w:cs="Arial"/>
        <w:sz w:val="22"/>
        <w:szCs w:val="2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6"/>
  </w:num>
  <w:num w:numId="2">
    <w:abstractNumId w:val="0"/>
  </w:num>
  <w:num w:numId="3">
    <w:abstractNumId w:val="2"/>
  </w:num>
  <w:num w:numId="4">
    <w:abstractNumId w:val="4"/>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172A27"/>
    <w:rsid w:val="001A481A"/>
    <w:rsid w:val="001F13CF"/>
    <w:rsid w:val="0059275A"/>
    <w:rsid w:val="006F02EF"/>
    <w:rsid w:val="00820EB5"/>
    <w:rsid w:val="00924568"/>
    <w:rsid w:val="00947F53"/>
    <w:rsid w:val="009D1B75"/>
    <w:rsid w:val="00AD6C67"/>
    <w:rsid w:val="00DC5515"/>
    <w:rsid w:val="00F45301"/>
    <w:rsid w:val="00F80F2F"/>
    <w:rsid w:val="29FFFE40"/>
    <w:rsid w:val="2DFC72B6"/>
    <w:rsid w:val="35BB67B7"/>
    <w:rsid w:val="377D0950"/>
    <w:rsid w:val="3B6E779B"/>
    <w:rsid w:val="3CAF2B21"/>
    <w:rsid w:val="3FB38FFD"/>
    <w:rsid w:val="3FDA953A"/>
    <w:rsid w:val="3FE84220"/>
    <w:rsid w:val="3FF51FB3"/>
    <w:rsid w:val="47DFE940"/>
    <w:rsid w:val="4BEFECA0"/>
    <w:rsid w:val="56DF1CFB"/>
    <w:rsid w:val="5B17458E"/>
    <w:rsid w:val="5B3F4217"/>
    <w:rsid w:val="5B5FE254"/>
    <w:rsid w:val="5E65C0EB"/>
    <w:rsid w:val="5E9DFA0A"/>
    <w:rsid w:val="5FBFFEF4"/>
    <w:rsid w:val="6CD68D3C"/>
    <w:rsid w:val="6D9E612C"/>
    <w:rsid w:val="6FF71FA9"/>
    <w:rsid w:val="72367397"/>
    <w:rsid w:val="72FF134D"/>
    <w:rsid w:val="75BADEE6"/>
    <w:rsid w:val="77FC2163"/>
    <w:rsid w:val="7AF7B001"/>
    <w:rsid w:val="7AFE3EA2"/>
    <w:rsid w:val="7BB9D9F4"/>
    <w:rsid w:val="7D1F9B79"/>
    <w:rsid w:val="7EFF4EFA"/>
    <w:rsid w:val="7F3F89E4"/>
    <w:rsid w:val="7F3FD124"/>
    <w:rsid w:val="7F73DAB1"/>
    <w:rsid w:val="7FAABADE"/>
    <w:rsid w:val="7FEAB00E"/>
    <w:rsid w:val="7FF7808C"/>
    <w:rsid w:val="7FFB3917"/>
    <w:rsid w:val="9F2FFB88"/>
    <w:rsid w:val="AEDB727B"/>
    <w:rsid w:val="BA5CD1FA"/>
    <w:rsid w:val="BEFFB0B0"/>
    <w:rsid w:val="C6EBD1D2"/>
    <w:rsid w:val="D5D9C270"/>
    <w:rsid w:val="D77E3C8A"/>
    <w:rsid w:val="D7950FA6"/>
    <w:rsid w:val="DDBF6A0C"/>
    <w:rsid w:val="DFF759DE"/>
    <w:rsid w:val="E6BDDE12"/>
    <w:rsid w:val="FBE7A34A"/>
    <w:rsid w:val="FC19699C"/>
    <w:rsid w:val="FFB36F79"/>
    <w:rsid w:val="FFF2517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40" w:line="480" w:lineRule="auto"/>
      <w:ind w:left="1627" w:right="14" w:hanging="1627"/>
      <w:jc w:val="both"/>
    </w:pPr>
    <w:rPr>
      <w:rFonts w:ascii="Calibri" w:hAnsi="Calibri" w:eastAsia="Calibri" w:cs="Times New Roman"/>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unhideWhenUsed/>
    <w:qFormat/>
    <w:uiPriority w:val="99"/>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394</Words>
  <Characters>2248</Characters>
  <Lines>18</Lines>
  <Paragraphs>5</Paragraphs>
  <TotalTime>0</TotalTime>
  <ScaleCrop>false</ScaleCrop>
  <LinksUpToDate>false</LinksUpToDate>
  <CharactersWithSpaces>2637</CharactersWithSpaces>
  <Application>WPS Office_11.1.0.10920_F1E327BC-269C-435d-A152-05C5408002CA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2024-01-30T01:41:00Z</dcterms:created>
  <dc:creator>Microsoft Office User</dc:creator>
  <cp:lastModifiedBy>snake</cp:lastModifiedBy>
  <dcterms:modified xsi:type="dcterms:W3CDTF">2024-05-24T10:30:22Z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ies>
</file>