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sz w:val="28"/>
                <w:szCs w:val="28"/>
                <w:lang w:val="en-US" w:eastAsia="en-GB"/>
              </w:rPr>
            </w:pPr>
            <w:r>
              <w:rPr>
                <w:rFonts w:hint="default" w:ascii="Arial" w:hAnsi="Arial" w:eastAsia="Times New Roman" w:cs="Arial"/>
                <w:b/>
                <w:sz w:val="28"/>
                <w:szCs w:val="28"/>
                <w:lang w:val="en-US" w:eastAsia="en-GB"/>
              </w:rPr>
              <w:t>Kajian Resep dan Pemberian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348</w:t>
            </w:r>
            <w:bookmarkStart w:id="0" w:name="_GoBack"/>
            <w:bookmarkEnd w:id="0"/>
            <w:r>
              <w:rPr>
                <w:rFonts w:hint="default" w:ascii="Bookman Old Style" w:hAnsi="Bookman Old Style" w:eastAsia="Times New Roman" w:cs="Arial"/>
                <w:sz w:val="18"/>
                <w:szCs w:val="18"/>
                <w:lang w:val="en-US" w:eastAsia="en-GB"/>
              </w:rPr>
              <w:t>/SOP/3/2024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hint="default" w:ascii="Bookman Old Style" w:hAnsi="Bookman Old Style" w:eastAsia="Times New Roman" w:cs="Arial"/>
                <w:color w:val="000000"/>
                <w:sz w:val="18"/>
                <w:szCs w:val="18"/>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Pengkajian dan pelayanan resep merupakan suatu rangkaian kegiatan yang meliputi penerimaan, pemeriksaan ketersediaan, pengkajian resep, penyiapan termasuk peracikan obat dan penyerahan disertai pemberian informasi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dalam penerapan langkah – langkah untuk melakukan pelayanan dan pengkajian resep agar semua tahap pelayanan resep terlaksana dengan baik, sehingga pasien memperoleh obat dengan benar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Nomor 030 Tahun 2024</w:t>
            </w:r>
            <w:r>
              <w:rPr>
                <w:rFonts w:hint="default" w:ascii="Bookman Old Style" w:hAnsi="Bookman Old Style" w:eastAsia="Times New Roman" w:cs="Arial"/>
                <w:lang w:val="en-GB" w:eastAsia="en-GB"/>
              </w:rPr>
              <w:t xml:space="preserve"> tentang</w:t>
            </w:r>
            <w:r>
              <w:rPr>
                <w:rFonts w:hint="default" w:ascii="Bookman Old Style" w:hAnsi="Bookman Old Style" w:eastAsia="Times New Roman" w:cs="Arial"/>
                <w:lang w:val="en-US" w:eastAsia="en-GB"/>
              </w:rPr>
              <w:t xml:space="preserve"> Pelayanan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numPr>
                <w:ilvl w:val="0"/>
                <w:numId w:val="2"/>
              </w:numPr>
              <w:spacing w:after="0" w:line="360" w:lineRule="auto"/>
              <w:ind w:left="425" w:leftChars="0" w:right="0" w:rightChars="0" w:hanging="425" w:firstLineChars="0"/>
              <w:jc w:val="left"/>
              <w:rPr>
                <w:rFonts w:ascii="Bookman Old Style" w:hAnsi="Bookman Old Style" w:eastAsia="Times New Roman" w:cs="Arial"/>
                <w:lang w:val="en-GB" w:eastAsia="en-GB"/>
              </w:rPr>
            </w:pPr>
            <w:r>
              <w:rPr>
                <w:rFonts w:hint="default" w:ascii="Bookman Old Style" w:hAnsi="Bookman Old Style" w:eastAsia="Times New Roman" w:cs="Arial"/>
                <w:lang w:val="en-GB" w:eastAsia="en-GB"/>
              </w:rPr>
              <w:t>Per</w:t>
            </w:r>
            <w:r>
              <w:rPr>
                <w:rFonts w:hint="default" w:ascii="Bookman Old Style" w:hAnsi="Bookman Old Style" w:eastAsia="Times New Roman" w:cs="Arial"/>
                <w:lang w:val="en-US"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0"/>
              </w:numPr>
              <w:spacing w:after="0" w:line="360" w:lineRule="auto"/>
              <w:ind w:leftChars="0" w:right="0" w:right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Penerimaan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memeriksa kelengkapan resep, yaitu : aspek administratif, aspek farmasetik, dan aspek klinik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melakukan pengkajian resep dengan menceklis form verifikasi resepi</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segera mengkonfirmasikan kepada penulis resep atau pasien Jika ada ketidak lengkapan penulisan resep</w:t>
            </w:r>
          </w:p>
          <w:p>
            <w:pPr>
              <w:numPr>
                <w:ilvl w:val="0"/>
                <w:numId w:val="3"/>
              </w:numPr>
              <w:spacing w:after="0" w:line="360" w:lineRule="auto"/>
              <w:ind w:left="720" w:leftChars="0" w:right="0" w:rightChars="0" w:hanging="360" w:firstLineChars="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mengkonsultasikan kepada penulis resep jika ditemukan keraguan pada resep atau obatnya tidak tersedia</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Penyiapan Obat</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melakukan pengkajian dan penulisan resep lengkap petugas farmasi segera menyiapkan obat sesuai dengan yang tertulis dalam resep</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etiket obat warna putih untuk obat dalam / oral dan etiket warna biru untuk obat luar dengan dilengkapi tanggal resep,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“kocok dahulu” pada sediaan bentuk suspensi atau emulsi.</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Memberikan keterangan “habiskan” pada antibiotik</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racikan (puyer) disiapkan dengan cara menghitung dulu obat yang mau diambil atau sesuai yang tertulis dalam resep untuk dihaluskan ke dalam blender atau mortar</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Setelah halus serbuk obat dibagi menjadi beberapa bungkus kantong puyer atau kertas puyer sesuai permintaan kemudian di tutup dengan sealer dan dimasukkan plastic klip dengan dilengkapi tanggal, nama pasien dan aturan pemakaian.</w:t>
            </w:r>
          </w:p>
          <w:p>
            <w:pPr>
              <w:numPr>
                <w:ilvl w:val="0"/>
                <w:numId w:val="4"/>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Untuk obat non racikan siapkan obat  dengan macam dan jumlah yang tertulis dalam resep</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Penyerahan Obat</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mencocokkan kembali antara obat dan jumlah yang diminta dengan resep setelah obat disiapkan</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memanggil pasien dan mencocokkan identitas pasien dengan yang tertulis dalam resep</w:t>
            </w:r>
          </w:p>
          <w:p>
            <w:pPr>
              <w:numPr>
                <w:ilvl w:val="0"/>
                <w:numId w:val="5"/>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memberi pelayanan informasi obat dan penerima obat memberikan tanda tangan pemberian informasi dan pemberian obat</w:t>
            </w:r>
          </w:p>
          <w:p>
            <w:pPr>
              <w:numPr>
                <w:ilvl w:val="0"/>
                <w:numId w:val="0"/>
              </w:numPr>
              <w:spacing w:after="0" w:line="360" w:lineRule="auto"/>
              <w:ind w:right="0" w:rightChars="0"/>
              <w:jc w:val="both"/>
              <w:rPr>
                <w:rFonts w:hint="default" w:ascii="Bookman Old Style" w:hAnsi="Bookman Old Style" w:eastAsia="Times New Roman" w:cs="Arial"/>
                <w:lang w:val="en-US" w:eastAsia="en-GB"/>
              </w:rPr>
            </w:pPr>
          </w:p>
          <w:p>
            <w:pPr>
              <w:numPr>
                <w:ilvl w:val="0"/>
                <w:numId w:val="0"/>
              </w:numPr>
              <w:spacing w:after="0" w:line="360" w:lineRule="auto"/>
              <w:ind w:right="0" w:right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Penyimpanan Resep</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Farmasi menyimpan resep dalam satu tempat tersendiri setiap bulannya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Petugas membendel resep secara terpisah resep yang narkotika dan psikotropika</w:t>
            </w:r>
          </w:p>
          <w:p>
            <w:pPr>
              <w:numPr>
                <w:ilvl w:val="0"/>
                <w:numId w:val="6"/>
              </w:numPr>
              <w:spacing w:after="0" w:line="360" w:lineRule="auto"/>
              <w:ind w:left="720" w:leftChars="0" w:right="0" w:rightChars="0" w:hanging="360" w:firstLineChars="0"/>
              <w:jc w:val="both"/>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Resep disimpan selama kurun waktu minimal 3 tahun dan selanjutnya bisa dimusnahkan dengan membuat berita acara pemusnahan bila tempatnya tidak memadai</w:t>
            </w:r>
          </w:p>
          <w:p>
            <w:pPr>
              <w:numPr>
                <w:ilvl w:val="0"/>
                <w:numId w:val="0"/>
              </w:numPr>
              <w:spacing w:after="0" w:line="360" w:lineRule="auto"/>
              <w:ind w:leftChars="0" w:right="0" w:rightChars="0"/>
              <w:rPr>
                <w:rFonts w:hint="default" w:ascii="Bookman Old Style" w:hAnsi="Bookman Old Style" w:eastAsia="Times New Roman" w:cs="Arial"/>
                <w:lang w:val="en-US"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Unit terkait</w:t>
            </w:r>
          </w:p>
        </w:tc>
        <w:tc>
          <w:tcPr>
            <w:tcW w:w="7512" w:type="dxa"/>
            <w:gridSpan w:val="3"/>
            <w:shd w:val="clear" w:color="auto" w:fill="auto"/>
          </w:tcPr>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Farmasi</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Poli Umum</w:t>
            </w:r>
          </w:p>
          <w:p>
            <w:pPr>
              <w:numPr>
                <w:ilvl w:val="0"/>
                <w:numId w:val="7"/>
              </w:numPr>
              <w:spacing w:after="0" w:line="360" w:lineRule="auto"/>
              <w:ind w:left="424"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Ruang KIA</w:t>
            </w:r>
          </w:p>
          <w:p>
            <w:pPr>
              <w:numPr>
                <w:ilvl w:val="0"/>
                <w:numId w:val="7"/>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Poli Gigi</w:t>
            </w:r>
          </w:p>
          <w:p>
            <w:pPr>
              <w:numPr>
                <w:ilvl w:val="0"/>
                <w:numId w:val="7"/>
              </w:numPr>
              <w:spacing w:after="0" w:line="360" w:lineRule="auto"/>
              <w:ind w:left="424" w:right="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Tindakan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4"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0288" behindDoc="0" locked="0" layoutInCell="1" allowOverlap="1">
                      <wp:simplePos x="0" y="0"/>
                      <wp:positionH relativeFrom="column">
                        <wp:posOffset>1892300</wp:posOffset>
                      </wp:positionH>
                      <wp:positionV relativeFrom="paragraph">
                        <wp:posOffset>120650</wp:posOffset>
                      </wp:positionV>
                      <wp:extent cx="968375" cy="508000"/>
                      <wp:effectExtent l="4445" t="5080" r="17780" b="20320"/>
                      <wp:wrapNone/>
                      <wp:docPr id="26" name="Rectangle 8"/>
                      <wp:cNvGraphicFramePr/>
                      <a:graphic xmlns:a="http://schemas.openxmlformats.org/drawingml/2006/main">
                        <a:graphicData uri="http://schemas.microsoft.com/office/word/2010/wordprocessingShape">
                          <wps:wsp>
                            <wps:cNvSpPr/>
                            <wps:spPr>
                              <a:xfrm>
                                <a:off x="0" y="0"/>
                                <a:ext cx="968375" cy="508000"/>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49pt;margin-top:9.5pt;height:40pt;width:76.25pt;z-index:251660288;v-text-anchor:middle;mso-width-relative:page;mso-height-relative:page;" fillcolor="#FFFFFF" filled="t" stroked="t" coordsize="21600,21600" o:gfxdata="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Penyiapan Obat</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109220</wp:posOffset>
                      </wp:positionV>
                      <wp:extent cx="1264285" cy="499745"/>
                      <wp:effectExtent l="4445" t="4445" r="7620" b="10160"/>
                      <wp:wrapNone/>
                      <wp:docPr id="31" name="Oval 15"/>
                      <wp:cNvGraphicFramePr/>
                      <a:graphic xmlns:a="http://schemas.openxmlformats.org/drawingml/2006/main">
                        <a:graphicData uri="http://schemas.microsoft.com/office/word/2010/wordprocessingShape">
                          <wps:wsp>
                            <wps:cNvSpPr/>
                            <wps:spPr bwMode="auto">
                              <a:xfrm>
                                <a:off x="0" y="0"/>
                                <a:ext cx="1264285" cy="499745"/>
                              </a:xfrm>
                              <a:prstGeom prst="ellipse">
                                <a:avLst/>
                              </a:prstGeom>
                              <a:solidFill>
                                <a:srgbClr val="FFFFFF"/>
                              </a:solidFill>
                              <a:ln w="9525">
                                <a:solidFill>
                                  <a:srgbClr val="000000"/>
                                </a:solidFill>
                                <a:round/>
                              </a:ln>
                            </wps:spPr>
                            <wps:txb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65pt;margin-top:8.6pt;height:39.35pt;width:99.55pt;z-index:251659264;mso-width-relative:page;mso-height-relative:page;" fillcolor="#FFFFFF" filled="t" stroked="t" coordsize="21600,21600" o:gfxdata="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">
                      <v:fill on="t" focussize="0,0"/>
                      <v:stroke color="#000000" joinstyle="round"/>
                      <v:imagedata o:title=""/>
                      <o:lock v:ext="edit" aspectratio="f"/>
                      <v:textbox>
                        <w:txbxContent>
                          <w:p>
                            <w:pPr>
                              <w:spacing w:after="0" w:line="240" w:lineRule="auto"/>
                              <w:ind w:left="0" w:firstLine="0"/>
                              <w:jc w:val="left"/>
                              <w:rPr>
                                <w:rFonts w:ascii="Bookman Old Style" w:hAnsi="Bookman Old Style"/>
                                <w:sz w:val="16"/>
                                <w:szCs w:val="16"/>
                              </w:rPr>
                            </w:pPr>
                            <w:r>
                              <w:rPr>
                                <w:rFonts w:hint="default" w:ascii="Bookman Old Style" w:hAnsi="Bookman Old Style"/>
                                <w:sz w:val="16"/>
                                <w:szCs w:val="16"/>
                                <w:lang w:val="en-US"/>
                              </w:rPr>
                              <w:t>Penerimaan Resep</w:t>
                            </w:r>
                          </w:p>
                        </w:txbxContent>
                      </v:textbox>
                    </v:shape>
                  </w:pict>
                </mc:Fallback>
              </mc:AlternateConten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2336" behindDoc="0" locked="0" layoutInCell="1" allowOverlap="1">
                      <wp:simplePos x="0" y="0"/>
                      <wp:positionH relativeFrom="column">
                        <wp:posOffset>1297940</wp:posOffset>
                      </wp:positionH>
                      <wp:positionV relativeFrom="paragraph">
                        <wp:posOffset>-128270</wp:posOffset>
                      </wp:positionV>
                      <wp:extent cx="594360" cy="15240"/>
                      <wp:effectExtent l="0" t="36195" r="15240" b="62865"/>
                      <wp:wrapNone/>
                      <wp:docPr id="9" name="Straight Arrow Connector 9"/>
                      <wp:cNvGraphicFramePr/>
                      <a:graphic xmlns:a="http://schemas.openxmlformats.org/drawingml/2006/main">
                        <a:graphicData uri="http://schemas.microsoft.com/office/word/2010/wordprocessingShape">
                          <wps:wsp>
                            <wps:cNvCnPr>
                              <a:stCxn id="31" idx="6"/>
                              <a:endCxn id="26" idx="1"/>
                            </wps:cNvCnPr>
                            <wps:spPr>
                              <a:xfrm>
                                <a:off x="4218305" y="3698875"/>
                                <a:ext cx="594360" cy="15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2.2pt;margin-top:-10.1pt;height:1.2pt;width:46.8pt;z-index:251662336;mso-width-relative:page;mso-height-relative:page;" filled="f" stroked="t" coordsize="21600,21600" o:gfxdata="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1312" behindDoc="0" locked="0" layoutInCell="1" allowOverlap="1">
                      <wp:simplePos x="0" y="0"/>
                      <wp:positionH relativeFrom="column">
                        <wp:posOffset>1922780</wp:posOffset>
                      </wp:positionH>
                      <wp:positionV relativeFrom="paragraph">
                        <wp:posOffset>75565</wp:posOffset>
                      </wp:positionV>
                      <wp:extent cx="909955" cy="605155"/>
                      <wp:effectExtent l="4445" t="4445" r="19050" b="19050"/>
                      <wp:wrapNone/>
                      <wp:docPr id="7" name="Rectangle 8"/>
                      <wp:cNvGraphicFramePr/>
                      <a:graphic xmlns:a="http://schemas.openxmlformats.org/drawingml/2006/main">
                        <a:graphicData uri="http://schemas.microsoft.com/office/word/2010/wordprocessingShape">
                          <wps:wsp>
                            <wps:cNvSpPr/>
                            <wps:spPr>
                              <a:xfrm>
                                <a:off x="0" y="0"/>
                                <a:ext cx="909955" cy="605155"/>
                              </a:xfrm>
                              <a:prstGeom prst="rect">
                                <a:avLst/>
                              </a:prstGeom>
                              <a:solidFill>
                                <a:sysClr val="window" lastClr="FFFFFF"/>
                              </a:solidFill>
                              <a:ln w="3175" cap="flat" cmpd="sng" algn="ctr">
                                <a:solidFill>
                                  <a:sysClr val="windowText" lastClr="000000"/>
                                </a:solidFill>
                                <a:prstDash val="solid"/>
                              </a:ln>
                              <a:effectLst/>
                            </wps:spPr>
                            <wps:txb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1.4pt;margin-top:5.95pt;height:47.65pt;width:71.65pt;z-index:251661312;v-text-anchor:middle;mso-width-relative:page;mso-height-relative:page;" fillcolor="#FFFFFF" filled="t" stroked="t" coordsize="21600,21600" o:gfxdata="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wv2aPnIC&#10;AAAbBQAADgAAAAAAAAABACAAAAA/AQAAZHJzL2Uyb0RvYy54bWxQSwECFAAUAAAACACHTuJAMG+w&#10;xdoAAAAKAQAADwAAAAAAAAABACAAAAA4AAAAZHJzL2Rvd25yZXYueG1sUEsBAhQACgAAAAAAh07i&#10;QAAAAAAAAAAAAAAAAAQAAAAAAAAAAAAQAAAAFgAAAGRycy9QSwUGAAAAAAYABgBZAQAAIwYAAAAA&#10;">
                      <v:fill on="t" focussize="0,0"/>
                      <v:stroke weight="0.25pt" color="#000000" joinstyle="round"/>
                      <v:imagedata o:title=""/>
                      <o:lock v:ext="edit" aspectratio="f"/>
                      <v:textbox>
                        <w:txbxContent>
                          <w:p>
                            <w:pPr>
                              <w:spacing w:line="240" w:lineRule="auto"/>
                              <w:ind w:left="0" w:leftChars="0" w:firstLine="0" w:firstLineChars="0"/>
                              <w:jc w:val="left"/>
                              <w:rPr>
                                <w:rFonts w:hint="default" w:ascii="Bookman Old Style" w:hAnsi="Bookman Old Style" w:cs="Arial"/>
                                <w:sz w:val="16"/>
                                <w:szCs w:val="16"/>
                                <w:lang w:val="en-US"/>
                              </w:rPr>
                            </w:pPr>
                            <w:r>
                              <w:rPr>
                                <w:rFonts w:hint="default" w:ascii="Bookman Old Style" w:hAnsi="Bookman Old Style" w:cs="Arial"/>
                                <w:sz w:val="16"/>
                                <w:szCs w:val="16"/>
                                <w:lang w:val="en-US"/>
                              </w:rPr>
                              <w:t>Penyerahan obat</w:t>
                            </w:r>
                          </w:p>
                        </w:txbxContent>
                      </v:textbox>
                    </v:rect>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2376805</wp:posOffset>
                      </wp:positionH>
                      <wp:positionV relativeFrom="paragraph">
                        <wp:posOffset>-184150</wp:posOffset>
                      </wp:positionV>
                      <wp:extent cx="1270" cy="259715"/>
                      <wp:effectExtent l="48260" t="0" r="64770" b="6985"/>
                      <wp:wrapNone/>
                      <wp:docPr id="11" name="Straight Arrow Connector 11"/>
                      <wp:cNvGraphicFramePr/>
                      <a:graphic xmlns:a="http://schemas.openxmlformats.org/drawingml/2006/main">
                        <a:graphicData uri="http://schemas.microsoft.com/office/word/2010/wordprocessingShape">
                          <wps:wsp>
                            <wps:cNvCnPr>
                              <a:stCxn id="26" idx="2"/>
                              <a:endCxn id="7" idx="0"/>
                            </wps:cNvCnPr>
                            <wps:spPr>
                              <a:xfrm>
                                <a:off x="5744845" y="4070985"/>
                                <a:ext cx="1270" cy="2597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15pt;margin-top:-14.5pt;height:20.45pt;width:0.1pt;z-index:251663360;mso-width-relative:page;mso-height-relative:page;" filled="f" stroked="t" coordsize="21600,21600" o:gfxdata="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AUmFJ7HgIAAEQEAAAOAAAAAAAAAAEAIAAAAD4BAABkcnMv&#10;ZTJvRG9jLnhtbFBLAQIUABQAAAAIAIdO4kAQkIwI2QAAAAoBAAAPAAAAAAAAAAEAIAAAADgAAABk&#10;cnMvZG93bnJldi54bWxQSwECFAAKAAAAAACHTuJAAAAAAAAAAAAAAAAABAAAAAAAAAAAABAAAAAW&#10;AAAAZHJzL1BLBQYAAAAABgAGAFkBAADOBQ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sz w:val="22"/>
              </w:rPr>
              <mc:AlternateContent>
                <mc:Choice Requires="wps">
                  <w:drawing>
                    <wp:anchor distT="0" distB="0" distL="114300" distR="114300" simplePos="0" relativeHeight="251665408" behindDoc="0" locked="0" layoutInCell="1" allowOverlap="1">
                      <wp:simplePos x="0" y="0"/>
                      <wp:positionH relativeFrom="column">
                        <wp:posOffset>2378075</wp:posOffset>
                      </wp:positionH>
                      <wp:positionV relativeFrom="paragraph">
                        <wp:posOffset>-132080</wp:posOffset>
                      </wp:positionV>
                      <wp:extent cx="2540" cy="351155"/>
                      <wp:effectExtent l="46990" t="0" r="64770" b="10795"/>
                      <wp:wrapNone/>
                      <wp:docPr id="16" name="Straight Arrow Connector 16"/>
                      <wp:cNvGraphicFramePr/>
                      <a:graphic xmlns:a="http://schemas.openxmlformats.org/drawingml/2006/main">
                        <a:graphicData uri="http://schemas.microsoft.com/office/word/2010/wordprocessingShape">
                          <wps:wsp>
                            <wps:cNvCnPr>
                              <a:stCxn id="7" idx="2"/>
                              <a:endCxn id="12" idx="0"/>
                            </wps:cNvCnPr>
                            <wps:spPr>
                              <a:xfrm>
                                <a:off x="5586730" y="2357120"/>
                                <a:ext cx="2540" cy="3511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87.25pt;margin-top:-10.4pt;height:27.65pt;width:0.2pt;z-index:251665408;mso-width-relative:page;mso-height-relative:page;" filled="f" stroked="t" coordsize="21600,21600" o:gfxdata="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">
                      <v:fill on="f" focussize="0,0"/>
                      <v:stroke weight="0.5pt" color="#000000 [3200]" miterlimit="8" joinstyle="miter" endarrow="open"/>
                      <v:imagedata o:title=""/>
                      <o:lock v:ext="edit" aspectratio="f"/>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eastAsia="en-GB"/>
              </w:rPr>
            </w:pPr>
            <w:r>
              <mc:AlternateContent>
                <mc:Choice Requires="wps">
                  <w:drawing>
                    <wp:anchor distT="0" distB="0" distL="114300" distR="114300" simplePos="0" relativeHeight="251664384" behindDoc="0" locked="0" layoutInCell="1" allowOverlap="1">
                      <wp:simplePos x="0" y="0"/>
                      <wp:positionH relativeFrom="column">
                        <wp:posOffset>1731010</wp:posOffset>
                      </wp:positionH>
                      <wp:positionV relativeFrom="paragraph">
                        <wp:posOffset>55880</wp:posOffset>
                      </wp:positionV>
                      <wp:extent cx="1299210" cy="701675"/>
                      <wp:effectExtent l="4445" t="4445" r="10795" b="17780"/>
                      <wp:wrapNone/>
                      <wp:docPr id="12" name="Oval 15"/>
                      <wp:cNvGraphicFramePr/>
                      <a:graphic xmlns:a="http://schemas.openxmlformats.org/drawingml/2006/main">
                        <a:graphicData uri="http://schemas.microsoft.com/office/word/2010/wordprocessingShape">
                          <wps:wsp>
                            <wps:cNvSpPr/>
                            <wps:spPr bwMode="auto">
                              <a:xfrm>
                                <a:off x="0" y="0"/>
                                <a:ext cx="1299210" cy="701675"/>
                              </a:xfrm>
                              <a:prstGeom prst="ellipse">
                                <a:avLst/>
                              </a:prstGeom>
                              <a:solidFill>
                                <a:srgbClr val="FFFFFF"/>
                              </a:solidFill>
                              <a:ln w="9525">
                                <a:solidFill>
                                  <a:srgbClr val="000000"/>
                                </a:solidFill>
                                <a:round/>
                              </a:ln>
                            </wps:spPr>
                            <wps:txb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136.3pt;margin-top:4.4pt;height:55.25pt;width:102.3pt;z-index:251664384;mso-width-relative:page;mso-height-relative:page;" fillcolor="#FFFFFF" filled="t" stroked="t" coordsize="21600,21600" o:gfxdata="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">
                      <v:fill on="t" focussize="0,0"/>
                      <v:stroke color="#000000" joinstyle="round"/>
                      <v:imagedata o:title=""/>
                      <o:lock v:ext="edit" aspectratio="f"/>
                      <v:textbox>
                        <w:txbxContent>
                          <w:p>
                            <w:pPr>
                              <w:spacing w:after="0" w:line="240" w:lineRule="auto"/>
                              <w:ind w:left="0" w:firstLine="0"/>
                              <w:jc w:val="left"/>
                              <w:rPr>
                                <w:rFonts w:hint="default" w:ascii="Bookman Old Style" w:hAnsi="Bookman Old Style"/>
                                <w:sz w:val="16"/>
                                <w:szCs w:val="16"/>
                                <w:lang w:val="en-US"/>
                              </w:rPr>
                            </w:pPr>
                            <w:r>
                              <w:rPr>
                                <w:rFonts w:hint="default" w:ascii="Bookman Old Style" w:hAnsi="Bookman Old Style"/>
                                <w:sz w:val="16"/>
                                <w:szCs w:val="16"/>
                                <w:lang w:val="en-US"/>
                              </w:rPr>
                              <w:t>Penyimpanan resep</w:t>
                            </w:r>
                          </w:p>
                        </w:txbxContent>
                      </v:textbox>
                    </v:shape>
                  </w:pict>
                </mc:Fallback>
              </mc:AlternateConten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spacing w:after="0" w:line="276" w:lineRule="auto"/>
              <w:ind w:left="0" w:right="0" w:firstLine="0"/>
              <w:rPr>
                <w:rFonts w:ascii="Bookman Old Style" w:hAnsi="Bookman Old Style" w:eastAsia="Times New Roman"/>
                <w:lang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8"/>
              </w:numPr>
              <w:spacing w:after="0" w:line="240" w:lineRule="auto"/>
              <w:ind w:left="460" w:right="0"/>
              <w:jc w:val="left"/>
              <w:rPr>
                <w:rFonts w:ascii="Bookman Old Style" w:hAnsi="Bookman Old Style" w:eastAsia="Times New Roman" w:cs="Arial"/>
                <w:lang w:val="en-GB" w:eastAsia="en-GB"/>
              </w:rPr>
            </w:pPr>
            <w:r>
              <w:rPr>
                <w:rFonts w:hint="default" w:ascii="Bookman Old Style" w:hAnsi="Bookman Old Style" w:eastAsia="Times New Roman" w:cs="Arial"/>
                <w:lang w:val="en-US" w:eastAsia="en-GB"/>
              </w:rPr>
              <w:t>Dokumen terkait</w:t>
            </w:r>
          </w:p>
        </w:tc>
        <w:tc>
          <w:tcPr>
            <w:tcW w:w="7512" w:type="dxa"/>
            <w:gridSpan w:val="3"/>
            <w:shd w:val="clear" w:color="auto" w:fill="auto"/>
          </w:tcPr>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ceklis pengkajian resep</w:t>
            </w:r>
          </w:p>
          <w:p>
            <w:pPr>
              <w:numPr>
                <w:ilvl w:val="0"/>
                <w:numId w:val="9"/>
              </w:numPr>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Lembar resep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8"/>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Pr>
        <w:ind w:left="0" w:leftChars="0" w:firstLine="0" w:firstLineChars="0"/>
      </w:pPr>
    </w:p>
    <w:sectPr>
      <w:pgSz w:w="12240" w:h="15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游明朝">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0C2F"/>
    <w:multiLevelType w:val="multilevel"/>
    <w:tmpl w:val="BFFE0C2F"/>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7A66203"/>
    <w:multiLevelType w:val="singleLevel"/>
    <w:tmpl w:val="C7A66203"/>
    <w:lvl w:ilvl="0" w:tentative="0">
      <w:start w:val="1"/>
      <w:numFmt w:val="decimal"/>
      <w:lvlText w:val="%1."/>
      <w:lvlJc w:val="left"/>
      <w:pPr>
        <w:tabs>
          <w:tab w:val="left" w:pos="425"/>
        </w:tabs>
        <w:ind w:left="425" w:leftChars="0" w:hanging="425" w:firstLineChars="0"/>
      </w:pPr>
      <w:rPr>
        <w:rFonts w:hint="default"/>
      </w:rPr>
    </w:lvl>
  </w:abstractNum>
  <w:abstractNum w:abstractNumId="2">
    <w:nsid w:val="E7365E9D"/>
    <w:multiLevelType w:val="multilevel"/>
    <w:tmpl w:val="E7365E9D"/>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F66E076D"/>
    <w:multiLevelType w:val="singleLevel"/>
    <w:tmpl w:val="F66E076D"/>
    <w:lvl w:ilvl="0" w:tentative="0">
      <w:start w:val="1"/>
      <w:numFmt w:val="decimal"/>
      <w:lvlText w:val="%1."/>
      <w:lvlJc w:val="left"/>
      <w:pPr>
        <w:tabs>
          <w:tab w:val="left" w:pos="425"/>
        </w:tabs>
        <w:ind w:left="425" w:leftChars="0" w:hanging="425" w:firstLineChars="0"/>
      </w:pPr>
      <w:rPr>
        <w:rFonts w:hint="default"/>
      </w:rPr>
    </w:lvl>
  </w:abstractNum>
  <w:abstractNum w:abstractNumId="4">
    <w:nsid w:val="F9F77657"/>
    <w:multiLevelType w:val="multilevel"/>
    <w:tmpl w:val="F9F77657"/>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F5ED5D5"/>
    <w:multiLevelType w:val="multilevel"/>
    <w:tmpl w:val="FF5ED5D5"/>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1"/>
  </w:num>
  <w:num w:numId="3">
    <w:abstractNumId w:val="2"/>
  </w:num>
  <w:num w:numId="4">
    <w:abstractNumId w:val="5"/>
  </w:num>
  <w:num w:numId="5">
    <w:abstractNumId w:val="4"/>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B5"/>
    <w:rsid w:val="001A481A"/>
    <w:rsid w:val="001F13CF"/>
    <w:rsid w:val="0059275A"/>
    <w:rsid w:val="00820EB5"/>
    <w:rsid w:val="00924568"/>
    <w:rsid w:val="00947F53"/>
    <w:rsid w:val="00AD6C67"/>
    <w:rsid w:val="00DC5515"/>
    <w:rsid w:val="00F45301"/>
    <w:rsid w:val="0F8E3A92"/>
    <w:rsid w:val="13F9B454"/>
    <w:rsid w:val="276388B4"/>
    <w:rsid w:val="2FFB7B64"/>
    <w:rsid w:val="347FA32C"/>
    <w:rsid w:val="3B6E779B"/>
    <w:rsid w:val="3CAF2B21"/>
    <w:rsid w:val="3D729A84"/>
    <w:rsid w:val="3D7BC80F"/>
    <w:rsid w:val="3FDD1502"/>
    <w:rsid w:val="3FEF397A"/>
    <w:rsid w:val="47EDE288"/>
    <w:rsid w:val="4BEFECA0"/>
    <w:rsid w:val="4D33772C"/>
    <w:rsid w:val="4F5FF148"/>
    <w:rsid w:val="557EAFAF"/>
    <w:rsid w:val="57BE23C4"/>
    <w:rsid w:val="57BFF526"/>
    <w:rsid w:val="58FED6EC"/>
    <w:rsid w:val="5B3F4217"/>
    <w:rsid w:val="5B5FE254"/>
    <w:rsid w:val="5B7D7851"/>
    <w:rsid w:val="5BAD2D90"/>
    <w:rsid w:val="5BFF5B7F"/>
    <w:rsid w:val="5DDDE058"/>
    <w:rsid w:val="5DDF8846"/>
    <w:rsid w:val="5E9DFA0A"/>
    <w:rsid w:val="5FAB0178"/>
    <w:rsid w:val="5FD92629"/>
    <w:rsid w:val="5FFF9273"/>
    <w:rsid w:val="67171DE4"/>
    <w:rsid w:val="6CD68D3C"/>
    <w:rsid w:val="6EF26DFD"/>
    <w:rsid w:val="6F367A50"/>
    <w:rsid w:val="6FB71EE6"/>
    <w:rsid w:val="6FE7ECE4"/>
    <w:rsid w:val="6FF71FA9"/>
    <w:rsid w:val="72FF134D"/>
    <w:rsid w:val="737F8072"/>
    <w:rsid w:val="73EF7C11"/>
    <w:rsid w:val="76FF8DA6"/>
    <w:rsid w:val="77274065"/>
    <w:rsid w:val="776C9F74"/>
    <w:rsid w:val="77BFE287"/>
    <w:rsid w:val="77DCF18F"/>
    <w:rsid w:val="79762160"/>
    <w:rsid w:val="7B366329"/>
    <w:rsid w:val="7B5B7D85"/>
    <w:rsid w:val="7B9FD249"/>
    <w:rsid w:val="7BB2D7EA"/>
    <w:rsid w:val="7BBFF863"/>
    <w:rsid w:val="7BEFA2BB"/>
    <w:rsid w:val="7BEFB754"/>
    <w:rsid w:val="7C9FDF4E"/>
    <w:rsid w:val="7D169E65"/>
    <w:rsid w:val="7D2736E7"/>
    <w:rsid w:val="7DA655DE"/>
    <w:rsid w:val="7DAFD844"/>
    <w:rsid w:val="7DFFF817"/>
    <w:rsid w:val="7E3A2D07"/>
    <w:rsid w:val="7EBEC543"/>
    <w:rsid w:val="7EFBBEBC"/>
    <w:rsid w:val="7EFF16FC"/>
    <w:rsid w:val="7F3F89E4"/>
    <w:rsid w:val="7F6D8728"/>
    <w:rsid w:val="7F740287"/>
    <w:rsid w:val="7F7F46FA"/>
    <w:rsid w:val="7FADDA0E"/>
    <w:rsid w:val="7FAFA7DF"/>
    <w:rsid w:val="7FAFE672"/>
    <w:rsid w:val="7FB57167"/>
    <w:rsid w:val="7FBBE3F5"/>
    <w:rsid w:val="7FD66A48"/>
    <w:rsid w:val="7FEAB00E"/>
    <w:rsid w:val="7FF3EC1B"/>
    <w:rsid w:val="7FFE8614"/>
    <w:rsid w:val="7FFF7EA4"/>
    <w:rsid w:val="87FFDB33"/>
    <w:rsid w:val="9EBF0133"/>
    <w:rsid w:val="9ED61A6D"/>
    <w:rsid w:val="A3DF3001"/>
    <w:rsid w:val="AEF78A8C"/>
    <w:rsid w:val="AFE3EA81"/>
    <w:rsid w:val="B5BE8F61"/>
    <w:rsid w:val="B6F9494F"/>
    <w:rsid w:val="B9BFFFB4"/>
    <w:rsid w:val="BB37665C"/>
    <w:rsid w:val="BEBE7FAD"/>
    <w:rsid w:val="BF6D4AE5"/>
    <w:rsid w:val="BF6FA427"/>
    <w:rsid w:val="BF7BB8BA"/>
    <w:rsid w:val="BF7F8A6F"/>
    <w:rsid w:val="BFFDC8B3"/>
    <w:rsid w:val="BFFF75D4"/>
    <w:rsid w:val="CB7FDD8C"/>
    <w:rsid w:val="D7D6B312"/>
    <w:rsid w:val="D7FF8FF5"/>
    <w:rsid w:val="DBFF6689"/>
    <w:rsid w:val="DD957226"/>
    <w:rsid w:val="DDBF6A0C"/>
    <w:rsid w:val="DDDF0CCC"/>
    <w:rsid w:val="DEF3B0BB"/>
    <w:rsid w:val="DF7F2D97"/>
    <w:rsid w:val="DFEE0F09"/>
    <w:rsid w:val="DFFDC1A4"/>
    <w:rsid w:val="E2E76979"/>
    <w:rsid w:val="E5FAE30B"/>
    <w:rsid w:val="EDDB9E56"/>
    <w:rsid w:val="EDEAE80F"/>
    <w:rsid w:val="F33D8FE0"/>
    <w:rsid w:val="F38FC2DE"/>
    <w:rsid w:val="F5BD0E00"/>
    <w:rsid w:val="F6FDF583"/>
    <w:rsid w:val="F79B8A19"/>
    <w:rsid w:val="F7E5F845"/>
    <w:rsid w:val="F7EE2AFD"/>
    <w:rsid w:val="F7EF8DF8"/>
    <w:rsid w:val="F7EF93AB"/>
    <w:rsid w:val="F7FF23B6"/>
    <w:rsid w:val="F7FFE699"/>
    <w:rsid w:val="FBB67508"/>
    <w:rsid w:val="FBD36A80"/>
    <w:rsid w:val="FBF7765E"/>
    <w:rsid w:val="FBFBC8B3"/>
    <w:rsid w:val="FD6EB3FB"/>
    <w:rsid w:val="FD9DC852"/>
    <w:rsid w:val="FDBFD1BD"/>
    <w:rsid w:val="FDD035A3"/>
    <w:rsid w:val="FDF9E681"/>
    <w:rsid w:val="FE759F6C"/>
    <w:rsid w:val="FEB96F18"/>
    <w:rsid w:val="FEBDA710"/>
    <w:rsid w:val="FEFCD522"/>
    <w:rsid w:val="FEFFB9C9"/>
    <w:rsid w:val="FF1B73B4"/>
    <w:rsid w:val="FF3E2B3C"/>
    <w:rsid w:val="FF5B570E"/>
    <w:rsid w:val="FF7FE6BF"/>
    <w:rsid w:val="FFB36F79"/>
    <w:rsid w:val="FFB537A5"/>
    <w:rsid w:val="FFC9BEAA"/>
    <w:rsid w:val="FFDF861F"/>
    <w:rsid w:val="FFEB09E0"/>
    <w:rsid w:val="FFEB2614"/>
    <w:rsid w:val="FFFE788A"/>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428</Words>
  <Characters>2711</Characters>
  <Lines>19</Lines>
  <Paragraphs>5</Paragraphs>
  <TotalTime>3</TotalTime>
  <ScaleCrop>false</ScaleCrop>
  <LinksUpToDate>false</LinksUpToDate>
  <CharactersWithSpaces>3115</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2024-01-31T05:41:00Z</dcterms:created>
  <dc:creator>Microsoft Office User</dc:creator>
  <cp:lastModifiedBy>apotek</cp:lastModifiedBy>
  <dcterms:modified xsi:type="dcterms:W3CDTF">2024-05-17T20:21:48Z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