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17145" b="17145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Jl.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 w:line="240" w:lineRule="auto"/>
        <w:ind w:left="0" w:firstLine="0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EVALUASI DAN TINDAK LANJUT KETERSEDIAAN OBAT TERHADAP FOMULARIUM PUSKESMAS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>
      <w:pPr>
        <w:spacing w:after="0" w:line="360" w:lineRule="auto"/>
        <w:jc w:val="left"/>
        <w:rPr>
          <w:rFonts w:ascii="Bookman Old Style" w:hAnsi="Bookman Old Style" w:cs="Arial"/>
          <w:sz w:val="20"/>
          <w:szCs w:val="20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Bulan : Januari 2024</w:t>
      </w:r>
      <w:r>
        <w:rPr>
          <w:rFonts w:hint="default" w:ascii="Bookman Old Style" w:hAnsi="Bookman Old Style" w:cs="Arial"/>
          <w:b/>
          <w:sz w:val="20"/>
          <w:szCs w:val="20"/>
          <w:lang w:val="en-US"/>
        </w:rPr>
        <w:t xml:space="preserve"> </w:t>
      </w:r>
    </w:p>
    <w:tbl>
      <w:tblPr>
        <w:tblStyle w:val="5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96"/>
        <w:gridCol w:w="1296"/>
        <w:gridCol w:w="333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yang tersedia di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di formularium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Ketersediaan obat terhadap formularium</w:t>
            </w:r>
          </w:p>
        </w:tc>
        <w:tc>
          <w:tcPr>
            <w:tcW w:w="3336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Hasil Evaluasi</w:t>
            </w:r>
          </w:p>
        </w:tc>
        <w:tc>
          <w:tcPr>
            <w:tcW w:w="2460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Tindak Lanjut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912495</wp:posOffset>
                  </wp:positionV>
                  <wp:extent cx="3248025" cy="4329430"/>
                  <wp:effectExtent l="0" t="0" r="0" b="0"/>
                  <wp:wrapNone/>
                  <wp:docPr id="3" name="Picture 3" descr="cappkm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appkm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192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198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192/198 x 100% = 96.96%</w:t>
            </w:r>
          </w:p>
        </w:tc>
        <w:tc>
          <w:tcPr>
            <w:tcW w:w="3336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1206500</wp:posOffset>
                  </wp:positionV>
                  <wp:extent cx="2769235" cy="3690620"/>
                  <wp:effectExtent l="0" t="0" r="0" b="0"/>
                  <wp:wrapNone/>
                  <wp:docPr id="2" name="Picture 2" descr="ttd-ar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-ar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3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Terdapat kekosongan 6 item obat yaitu asetosal, bisakodil suppositoria, difenhidramin injeksi, furosemid, Ca glukonas, dan boraks gliserin</w:t>
            </w:r>
          </w:p>
        </w:tc>
        <w:tc>
          <w:tcPr>
            <w:tcW w:w="2460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Substitusi obat kosong dengan sediaan lain yang mempunyai fungsi sama, atau sediaan yg berbeda dosis (dosis disesuaikan)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Kesimpulan: Kesesuaian ketersediaan obat adalah 96.96%</w:t>
      </w:r>
    </w:p>
    <w:tbl>
      <w:tblPr>
        <w:tblStyle w:val="5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1249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Mengetahui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Berakit, 1 Februari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125095</wp:posOffset>
                  </wp:positionV>
                  <wp:extent cx="1103630" cy="1171575"/>
                  <wp:effectExtent l="0" t="0" r="0" b="0"/>
                  <wp:wrapNone/>
                  <wp:docPr id="1" name="Picture 1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Kepala UPTD Puskesmas Berakit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Penanggung Jawab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Zulyadi, S.Kep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apt. Arif Mulpratama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197410201996031004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198910122022031001</w:t>
            </w:r>
          </w:p>
        </w:tc>
      </w:tr>
    </w:tbl>
    <w:p>
      <w:pP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br w:type="page"/>
      </w:r>
    </w:p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17145" b="17145"/>
                  <wp:wrapNone/>
                  <wp:docPr id="4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Jl.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 w:line="240" w:lineRule="auto"/>
        <w:ind w:left="0" w:firstLine="0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EVALUASI DAN TINDAK LANJUT KETERSEDIAAN OBAT TERHADAP FOMULARIUM PUSKESMAS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>
      <w:pPr>
        <w:spacing w:after="0" w:line="360" w:lineRule="auto"/>
        <w:jc w:val="left"/>
        <w:rPr>
          <w:rFonts w:ascii="Bookman Old Style" w:hAnsi="Bookman Old Style" w:cs="Arial"/>
          <w:sz w:val="20"/>
          <w:szCs w:val="20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Bulan : Februarii 2024</w:t>
      </w:r>
      <w:r>
        <w:rPr>
          <w:rFonts w:hint="default" w:ascii="Bookman Old Style" w:hAnsi="Bookman Old Style" w:cs="Arial"/>
          <w:b/>
          <w:sz w:val="20"/>
          <w:szCs w:val="20"/>
          <w:lang w:val="en-US"/>
        </w:rPr>
        <w:t xml:space="preserve"> </w:t>
      </w:r>
    </w:p>
    <w:tbl>
      <w:tblPr>
        <w:tblStyle w:val="5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96"/>
        <w:gridCol w:w="1296"/>
        <w:gridCol w:w="333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yang tersedia di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di formularium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Ketersediaan obat terhadap formularium</w:t>
            </w:r>
          </w:p>
        </w:tc>
        <w:tc>
          <w:tcPr>
            <w:tcW w:w="3336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Hasil Evaluasi</w:t>
            </w:r>
          </w:p>
        </w:tc>
        <w:tc>
          <w:tcPr>
            <w:tcW w:w="2460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Tindak Lanjut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912495</wp:posOffset>
                  </wp:positionV>
                  <wp:extent cx="3248025" cy="4329430"/>
                  <wp:effectExtent l="0" t="0" r="0" b="0"/>
                  <wp:wrapNone/>
                  <wp:docPr id="5" name="Picture 5" descr="cappkm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ppkm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192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198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192/198 x 100% = 96.96%</w:t>
            </w:r>
          </w:p>
        </w:tc>
        <w:tc>
          <w:tcPr>
            <w:tcW w:w="3336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1206500</wp:posOffset>
                  </wp:positionV>
                  <wp:extent cx="2769235" cy="3690620"/>
                  <wp:effectExtent l="0" t="0" r="0" b="0"/>
                  <wp:wrapNone/>
                  <wp:docPr id="6" name="Picture 6" descr="ttd-ar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td-ar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3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Terdapat kekosongan 6 item obat yaitu asetosal, bisakodil suppositoria, difenhidramin injeksi, furosemid, Ca glukonas, dan boraks gliserin</w:t>
            </w:r>
          </w:p>
        </w:tc>
        <w:tc>
          <w:tcPr>
            <w:tcW w:w="2460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Substitusi obat kosong dengan sediaan lain yang mempunyai fungsi sama, atau sediaan yg berbeda dosis (dosis disesuaikan)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Kesimpulan: Kesesuaian ketersediaan obat adalah 96.96%</w:t>
      </w:r>
    </w:p>
    <w:tbl>
      <w:tblPr>
        <w:tblStyle w:val="5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1249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Mengetahui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Berakit, 1 Maret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125095</wp:posOffset>
                  </wp:positionV>
                  <wp:extent cx="1103630" cy="1171575"/>
                  <wp:effectExtent l="0" t="0" r="0" b="0"/>
                  <wp:wrapNone/>
                  <wp:docPr id="7" name="Picture 7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Kepala UPTD Puskesmas Berakit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Penanggung Jawab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Zulyadi, S.Kep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apt. Arif Mulpratama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197410201996031004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198910122022031001</w:t>
            </w:r>
          </w:p>
        </w:tc>
      </w:tr>
    </w:tbl>
    <w:p>
      <w:pP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br w:type="page"/>
      </w:r>
    </w:p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17145" b="17145"/>
                  <wp:wrapNone/>
                  <wp:docPr id="8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Jl.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 w:line="240" w:lineRule="auto"/>
        <w:ind w:left="0" w:firstLine="0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EVALUASI DAN TINDAK LANJUT KETERSEDIAAN OBAT TERHADAP FOMULARIUM PUSKESMAS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>
      <w:pPr>
        <w:spacing w:after="0" w:line="360" w:lineRule="auto"/>
        <w:jc w:val="left"/>
        <w:rPr>
          <w:rFonts w:ascii="Bookman Old Style" w:hAnsi="Bookman Old Style" w:cs="Arial"/>
          <w:sz w:val="20"/>
          <w:szCs w:val="20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Bulan : Maret 2024</w:t>
      </w:r>
      <w:r>
        <w:rPr>
          <w:rFonts w:hint="default" w:ascii="Bookman Old Style" w:hAnsi="Bookman Old Style" w:cs="Arial"/>
          <w:b/>
          <w:sz w:val="20"/>
          <w:szCs w:val="20"/>
          <w:lang w:val="en-US"/>
        </w:rPr>
        <w:t xml:space="preserve"> </w:t>
      </w:r>
    </w:p>
    <w:tbl>
      <w:tblPr>
        <w:tblStyle w:val="5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96"/>
        <w:gridCol w:w="1296"/>
        <w:gridCol w:w="333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yang tersedia di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di formularium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Ketersediaan obat terhadap formularium</w:t>
            </w:r>
          </w:p>
        </w:tc>
        <w:tc>
          <w:tcPr>
            <w:tcW w:w="3336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Hasil Evaluasi</w:t>
            </w:r>
          </w:p>
        </w:tc>
        <w:tc>
          <w:tcPr>
            <w:tcW w:w="2460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Tindak Lanjut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912495</wp:posOffset>
                  </wp:positionV>
                  <wp:extent cx="3248025" cy="4329430"/>
                  <wp:effectExtent l="0" t="0" r="0" b="0"/>
                  <wp:wrapNone/>
                  <wp:docPr id="9" name="Picture 9" descr="cappkm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appkm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192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198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193/198 x 100% = 97.47%</w:t>
            </w:r>
          </w:p>
        </w:tc>
        <w:tc>
          <w:tcPr>
            <w:tcW w:w="3336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1206500</wp:posOffset>
                  </wp:positionV>
                  <wp:extent cx="2769235" cy="3690620"/>
                  <wp:effectExtent l="0" t="0" r="0" b="0"/>
                  <wp:wrapNone/>
                  <wp:docPr id="10" name="Picture 10" descr="ttd-ar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td-ar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3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Terdapat kekosongan 5 item obat yaitu asetosal, bisakodil suppositoria, difenhidramin injeksi, furosemid, dan boraks gliserin</w:t>
            </w:r>
          </w:p>
        </w:tc>
        <w:tc>
          <w:tcPr>
            <w:tcW w:w="2460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Substitusi obat kosong dengan sediaan lain yang mempunyai fungsi sama, atau sediaan yg berbeda dosis (dosis disesuaikan)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Kesimpulan: Kesesuaian ketersediaan obat adalah 97.47%</w:t>
      </w:r>
    </w:p>
    <w:tbl>
      <w:tblPr>
        <w:tblStyle w:val="5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1249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Mengetahui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Berakit, 1 April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125095</wp:posOffset>
                  </wp:positionV>
                  <wp:extent cx="1103630" cy="1171575"/>
                  <wp:effectExtent l="0" t="0" r="0" b="0"/>
                  <wp:wrapNone/>
                  <wp:docPr id="11" name="Picture 11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Kepala UPTD Puskesmas Berakit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Penanggung Jawab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Zulyadi, S.Kep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apt. Arif Mulpratama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197410201996031004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198910122022031001</w:t>
            </w:r>
          </w:p>
        </w:tc>
      </w:tr>
    </w:tbl>
    <w:p>
      <w:pP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br w:type="page"/>
      </w:r>
    </w:p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17145" b="17145"/>
                  <wp:wrapNone/>
                  <wp:docPr id="12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Jl.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 w:line="240" w:lineRule="auto"/>
        <w:ind w:left="0" w:firstLine="0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EVALUASI DAN TINDAK LANJUT KETERSEDIAAN OBAT TERHADAP FOMULARIUM PUSKESMAS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>
      <w:pPr>
        <w:spacing w:after="0" w:line="360" w:lineRule="auto"/>
        <w:jc w:val="left"/>
        <w:rPr>
          <w:rFonts w:ascii="Bookman Old Style" w:hAnsi="Bookman Old Style" w:cs="Arial"/>
          <w:sz w:val="20"/>
          <w:szCs w:val="20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Bulan : April 2024</w:t>
      </w:r>
      <w:r>
        <w:rPr>
          <w:rFonts w:hint="default" w:ascii="Bookman Old Style" w:hAnsi="Bookman Old Style" w:cs="Arial"/>
          <w:b/>
          <w:sz w:val="20"/>
          <w:szCs w:val="20"/>
          <w:lang w:val="en-US"/>
        </w:rPr>
        <w:t xml:space="preserve"> </w:t>
      </w:r>
    </w:p>
    <w:tbl>
      <w:tblPr>
        <w:tblStyle w:val="5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96"/>
        <w:gridCol w:w="1296"/>
        <w:gridCol w:w="3336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yang tersedia di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Jumlah item obat di formularium puskesmas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Ketersediaan obat terhadap formularium</w:t>
            </w:r>
          </w:p>
        </w:tc>
        <w:tc>
          <w:tcPr>
            <w:tcW w:w="3336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Hasil Evaluasi</w:t>
            </w:r>
          </w:p>
        </w:tc>
        <w:tc>
          <w:tcPr>
            <w:tcW w:w="2460" w:type="dxa"/>
            <w:vAlign w:val="center"/>
          </w:tcPr>
          <w:p>
            <w:pPr>
              <w:widowControl w:val="0"/>
              <w:spacing w:line="36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>Tindak Lanjut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912495</wp:posOffset>
                  </wp:positionV>
                  <wp:extent cx="3248025" cy="4329430"/>
                  <wp:effectExtent l="0" t="0" r="0" b="0"/>
                  <wp:wrapNone/>
                  <wp:docPr id="13" name="Picture 13" descr="cappkm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appkm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432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192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198</w:t>
            </w:r>
          </w:p>
        </w:tc>
        <w:tc>
          <w:tcPr>
            <w:tcW w:w="1296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193/198 x 100% = 97.47%</w:t>
            </w:r>
          </w:p>
        </w:tc>
        <w:tc>
          <w:tcPr>
            <w:tcW w:w="3336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1206500</wp:posOffset>
                  </wp:positionV>
                  <wp:extent cx="2769235" cy="3690620"/>
                  <wp:effectExtent l="0" t="0" r="0" b="0"/>
                  <wp:wrapNone/>
                  <wp:docPr id="14" name="Picture 14" descr="ttd-ar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td-ari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23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Terdapat kekosongan 6 item obat yaitu asetosal, bisakodil suppositoria, difenhidramin injeksi, furosemid,</w:t>
            </w:r>
            <w:bookmarkStart w:id="0" w:name="_GoBack"/>
            <w:bookmarkEnd w:id="0"/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 xml:space="preserve"> dan boraks gliserin</w:t>
            </w:r>
          </w:p>
        </w:tc>
        <w:tc>
          <w:tcPr>
            <w:tcW w:w="2460" w:type="dxa"/>
          </w:tcPr>
          <w:p>
            <w:pPr>
              <w:widowControl w:val="0"/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Substitusi obat kosong dengan sediaan lain yang mempunyai fungsi sama, atau sediaan yg berbeda dosis (dosis disesuaikan)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  <w:r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  <w:t>Kesimpulan: Kesesuaian ketersediaan obat adalah 97.47%</w:t>
      </w:r>
    </w:p>
    <w:tbl>
      <w:tblPr>
        <w:tblStyle w:val="5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1249"/>
        <w:gridCol w:w="4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Mengetahui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Berakit, 1 Mei 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ind w:left="0" w:leftChars="0" w:firstLine="0" w:firstLineChars="0"/>
              <w:jc w:val="left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125095</wp:posOffset>
                  </wp:positionV>
                  <wp:extent cx="1103630" cy="1171575"/>
                  <wp:effectExtent l="0" t="0" r="0" b="0"/>
                  <wp:wrapNone/>
                  <wp:docPr id="15" name="Picture 15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63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lang w:val="en-US"/>
              </w:rPr>
              <w:t>Kepala UPTD Puskesmas Berakit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Penanggung Jawab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Zulyadi, S.Kep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u w:val="single"/>
                <w:vertAlign w:val="baseline"/>
                <w:lang w:val="en-US"/>
              </w:rPr>
              <w:t>apt. Arif Mulpratama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197410201996031004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240" w:lineRule="auto"/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/>
                <w:sz w:val="20"/>
                <w:szCs w:val="20"/>
                <w:vertAlign w:val="baseline"/>
                <w:lang w:val="en-US"/>
              </w:rPr>
              <w:t>NIP. 198910122022031001</w:t>
            </w:r>
          </w:p>
        </w:tc>
      </w:tr>
    </w:tbl>
    <w:p>
      <w:pPr>
        <w:ind w:left="0" w:leftChars="0" w:firstLine="0" w:firstLineChars="0"/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</w:p>
    <w:p>
      <w:pPr>
        <w:ind w:left="0" w:leftChars="0" w:firstLine="0" w:firstLineChars="0"/>
        <w:rPr>
          <w:rFonts w:hint="default" w:ascii="Bookman Old Style" w:hAnsi="Bookman Old Style" w:cs="Arial"/>
          <w:b w:val="0"/>
          <w:bCs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FFD923"/>
    <w:rsid w:val="3BF708C2"/>
    <w:rsid w:val="3D7BC6E2"/>
    <w:rsid w:val="62DE6FB2"/>
    <w:rsid w:val="71FF4AC7"/>
    <w:rsid w:val="75FA144B"/>
    <w:rsid w:val="76EEC1F9"/>
    <w:rsid w:val="76FD2019"/>
    <w:rsid w:val="77BF0B06"/>
    <w:rsid w:val="7BEDF9E4"/>
    <w:rsid w:val="7CD7C9B7"/>
    <w:rsid w:val="7CFF9E94"/>
    <w:rsid w:val="9F7FAD16"/>
    <w:rsid w:val="BAA6775D"/>
    <w:rsid w:val="BBFF7B9A"/>
    <w:rsid w:val="BEEA4548"/>
    <w:rsid w:val="BF54481F"/>
    <w:rsid w:val="D5FFBB58"/>
    <w:rsid w:val="F9BCE1B3"/>
    <w:rsid w:val="FEEEC8AC"/>
    <w:rsid w:val="FFF3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2024-05-18T16:33:00Z</dcterms:created>
  <dc:creator>snake</dc:creator>
  <cp:lastModifiedBy>snake</cp:lastModifiedBy>
  <dcterms:modified xsi:type="dcterms:W3CDTF">2024-05-18T10:28:04Z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