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2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Evaluasi Kesesuaian Peresepan Dengan Formularium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375</w:t>
            </w:r>
            <w:bookmarkStart w:id="0" w:name="_GoBack"/>
            <w:bookmarkEnd w:id="0"/>
            <w:r>
              <w:rPr>
                <w:rFonts w:hint="default" w:ascii="Bookman Old Style" w:hAnsi="Bookman Old Style" w:cs="Arial"/>
                <w:lang w:val="en-US"/>
              </w:rPr>
              <w:t>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8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552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 xml:space="preserve"> Kepala UPTD Puskesmas Berakit</w:t>
            </w:r>
          </w:p>
          <w:p>
            <w:pPr>
              <w:rPr>
                <w:rFonts w:ascii="Bookman Old Style" w:hAnsi="Bookman Old Style" w:cs="Arial"/>
                <w:b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 xml:space="preserve">NIP. </w:t>
            </w:r>
            <w:r>
              <w:rPr>
                <w:rFonts w:ascii="Bookman Old Style" w:hAnsi="Bookman Old Style" w:cs="Arial"/>
                <w:b/>
                <w:sz w:val="28"/>
                <w:szCs w:val="28"/>
              </w:rPr>
              <w:t>19741020199603100</w:t>
            </w:r>
          </w:p>
          <w:p>
            <w:pPr>
              <w:spacing w:after="0" w:line="240" w:lineRule="auto"/>
              <w:rPr>
                <w:rFonts w:ascii="Bookman Old Style" w:hAnsi="Bookman Old Style" w:cs="Arial"/>
              </w:rPr>
            </w:pP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sz w:val="32"/>
        </w:rPr>
        <w:pict>
          <v:shape id="_x0000_s1050" o:spid="_x0000_s1050" o:spt="10" type="#_x0000_t10" style="position:absolute;left:0pt;margin-left:381.9pt;margin-top:30.6pt;height:40.3pt;width:36pt;z-index:251667456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Arial" w:hAnsi="Arial" w:cs="Arial"/>
          <w:b/>
          <w:sz w:val="28"/>
        </w:rPr>
        <w:pict>
          <v:shape id="_x0000_s1051" o:spid="_x0000_s1051" o:spt="202" type="#_x0000_t202" style="position:absolute;left:0pt;margin-left:385.45pt;margin-top:12pt;height:27.35pt;width:29.55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Arial" w:hAnsi="Arial" w:cs="Arial"/>
          <w:b/>
          <w:sz w:val="44"/>
        </w:rPr>
        <w:pict>
          <v:shape id="_x0000_s1052" o:spid="_x0000_s1052" o:spt="202" type="#_x0000_t202" style="position:absolute;left:0pt;margin-left:362.4pt;margin-top:26.2pt;height:34pt;width:66.6pt;z-index:2516705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sz w:val="44"/>
        </w:rPr>
        <w:pict>
          <v:shape id="_x0000_s1053" o:spid="_x0000_s1053" o:spt="68" type="#_x0000_t68" style="position:absolute;left:0pt;margin-left:340.8pt;margin-top:22.25pt;height:36pt;width:109.6pt;z-index:251669504;mso-width-relative:page;mso-height-relative:page;" coordsize="21600,21600">
            <v:path/>
            <v:fill focussize="0,0"/>
            <v:stroke/>
            <v:imagedata o:title=""/>
            <o:lock v:ext="edit"/>
            <v:textbox style="layout-flow:vertical-ideographic;"/>
          </v:shape>
        </w:pict>
      </w: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/>
        </w:rPr>
        <w:t>pkm.berakit@gmail.com</w:t>
      </w:r>
      <w:r>
        <w:rPr>
          <w:rStyle w:val="4"/>
          <w:rFonts w:ascii="Bookman Old Style" w:hAnsi="Bookman Old Style" w:cs="Arial"/>
          <w:color w:val="000000"/>
          <w:u w:val="none"/>
        </w:rPr>
        <w:fldChar w:fldCharType="end"/>
      </w:r>
    </w:p>
    <w:p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</w:t>
      </w:r>
    </w:p>
    <w:p>
      <w: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Evaluasi Kesesuaian Peresepan Dengan Formularium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375/2024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Evaluasi kesesuaian peresepan terhadap Formularium Puskesmas adalah serangkaian prosedur untuk menghitung persentase kesesuaian peresepan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dalam menerapkan langkah-langkah evaluasi kesesuaian peresepan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item obat yang sesuai formularium dalam lembar resep (A)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total keseluruhan item obat dalam kertas resep (B)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persentase kesesuaian resep terhadap Formularium dengan perhitungan: A/B x 100%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membuat laporan kesesuaian peresepan terhadap Formularium Puskesmas.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hasil evaluasi kesesuaian peresepan terhadap Formularium Puskesmas kepada PJ UKP, PJ Mutu dan Kepala Puskesmas setiap bulan.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bersama Kepala Puskesmas, PJ UKP, dan PJ Mutu menetapkan rencana tindak lanjut dari hasil evaluasi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Kepala Puskesmas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UKP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Mutu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mencatat item dalam resep yg sesuai Forpus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 xml:space="preserve">Petugas menghitung presentase kesesuaian peresepan 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438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38.4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melaporkan hasil evaluasi kesesuaian peresepan terhadap formularium puskesmas kepada PJ UKP, PJ Mutu, dan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5.2pt;margin-top:0.65pt;height:20.6pt;width:0.1pt;z-index:25166643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43" o:spid="_x0000_s1043" o:spt="120" type="#_x0000_t120" style="position:absolute;left:0pt;margin-left:23.35pt;margin-top:13.55pt;height:42.25pt;width:318.7pt;z-index:251665408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133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Menetapkan rencana tindak lanjut bersama PJ UKP, PJ Mutu, dan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Evaluasi Kesesuaian Peresepan terhadap Formularium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9DFBF09"/>
    <w:multiLevelType w:val="singleLevel"/>
    <w:tmpl w:val="F9DFBF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7EF797C"/>
    <w:rsid w:val="1CD7316F"/>
    <w:rsid w:val="26F68C6E"/>
    <w:rsid w:val="29FFFE40"/>
    <w:rsid w:val="2DFC72B6"/>
    <w:rsid w:val="35BB67B7"/>
    <w:rsid w:val="35FFA0DC"/>
    <w:rsid w:val="377D0950"/>
    <w:rsid w:val="37F72CAC"/>
    <w:rsid w:val="3B6E779B"/>
    <w:rsid w:val="3BBFA509"/>
    <w:rsid w:val="3BDD4561"/>
    <w:rsid w:val="3CAF2B21"/>
    <w:rsid w:val="3FB38FFD"/>
    <w:rsid w:val="3FCD9892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5BADEE6"/>
    <w:rsid w:val="767B1750"/>
    <w:rsid w:val="76EE773E"/>
    <w:rsid w:val="77E5B8E2"/>
    <w:rsid w:val="77FC2163"/>
    <w:rsid w:val="7AF7B001"/>
    <w:rsid w:val="7AFE3EA2"/>
    <w:rsid w:val="7BB9D9F4"/>
    <w:rsid w:val="7BE7FDD1"/>
    <w:rsid w:val="7D1F9B79"/>
    <w:rsid w:val="7D3F9581"/>
    <w:rsid w:val="7D7DE2E7"/>
    <w:rsid w:val="7EFF4EFA"/>
    <w:rsid w:val="7F3F89E4"/>
    <w:rsid w:val="7F73DAB1"/>
    <w:rsid w:val="7F8F78CD"/>
    <w:rsid w:val="7FAABADE"/>
    <w:rsid w:val="7FEAB00E"/>
    <w:rsid w:val="7FFB3917"/>
    <w:rsid w:val="9F2FFB88"/>
    <w:rsid w:val="9FF841C1"/>
    <w:rsid w:val="AEDB727B"/>
    <w:rsid w:val="BA5CD1FA"/>
    <w:rsid w:val="BBE7D31B"/>
    <w:rsid w:val="BDFD7DDD"/>
    <w:rsid w:val="BEFFB0B0"/>
    <w:rsid w:val="C6EBD1D2"/>
    <w:rsid w:val="D4B7E37D"/>
    <w:rsid w:val="D5D9C270"/>
    <w:rsid w:val="D77E3C8A"/>
    <w:rsid w:val="D7950FA6"/>
    <w:rsid w:val="DBEF56B7"/>
    <w:rsid w:val="DDBF6A0C"/>
    <w:rsid w:val="DEFF6B98"/>
    <w:rsid w:val="DFF759DE"/>
    <w:rsid w:val="E6BDDE12"/>
    <w:rsid w:val="EEFAD772"/>
    <w:rsid w:val="EFFFCA8B"/>
    <w:rsid w:val="F7F650F5"/>
    <w:rsid w:val="FBE7A34A"/>
    <w:rsid w:val="FEFB8EDD"/>
    <w:rsid w:val="FFB36F79"/>
    <w:rsid w:val="FFBF7DA7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51"/>
    <customShpInfo spid="_x0000_s1052"/>
    <customShpInfo spid="_x0000_s1053"/>
    <customShpInfo spid="_x0000_s1031"/>
    <customShpInfo spid="_x0000_s1037"/>
    <customShpInfo spid="_x0000_s1036"/>
    <customShpInfo spid="_x0000_s1041"/>
    <customShpInfo spid="_x0000_s1039"/>
    <customShpInfo spid="_x0000_s1047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9</TotalTime>
  <ScaleCrop>false</ScaleCrop>
  <LinksUpToDate>false</LinksUpToDate>
  <CharactersWithSpaces>2637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2024-01-30T15:41:00Z</dcterms:created>
  <dc:creator>Microsoft Office User</dc:creator>
  <cp:lastModifiedBy>apotek</cp:lastModifiedBy>
  <dcterms:modified xsi:type="dcterms:W3CDTF">2024-05-17T07:24:05Z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