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131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Evaluasi Kesesuaian Peresepan Dengan Formularium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375/SOP/3/2024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  <w:r>
              <w:rPr>
                <w:rFonts w:hint="default" w:ascii="Arial" w:hAnsi="Arial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cs="Arial"/>
                <w:lang w:val="en-US" w:eastAsia="en-GB"/>
              </w:rPr>
              <w:t>Evaluasi kesesuaian peresepan terhadap Formularium Puskesmas adalah serangkaian prosedur untuk menghitung persentase kesesuaian peresepan terhadap Formularium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Sebagai acuan dalam menerapkan langkah-langkah evaluasi kesesuaian peresepan terhadap For</w:t>
            </w:r>
            <w:bookmarkStart w:id="0" w:name="_GoBack"/>
            <w:bookmarkEnd w:id="0"/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mularium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030 Tahun 2024 tentang Pelayanan Kefarmasian di UPTD Puskesmas Berakit.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jc w:val="left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ascii="Bookman Old Style" w:hAnsi="Bookman Old Style" w:eastAsia="Times New Roman" w:cs="Arial"/>
                <w:lang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menghitung item obat yang sesuai formularium dalam lembar resep (A)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menghitung total keseluruhan item obat dalam kertas resep (B)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menghitung persentase kesesuaian resep terhadap Formularium dengan perhitungan: A/B x 100%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membuat laporan kesesuaian peresepan terhadap Formularium Puskesmas.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melaporkan hasil evaluasi kesesuaian peresepan terhadap Formularium Puskesmas kepada PJ UKP, PJ Mutu dan Kepala Puskesmas setiap bulan.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bersama Kepala Puskesmas, PJ UKP, dan PJ Mutu menetapkan rencana tindak lanjut dari hasil evaluasi tersebut.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Ruang farmasi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Kepala Puskesmas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PJ UKP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PJ Mutu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8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shape id="_x0000_s1031" o:spid="_x0000_s1031" o:spt="3" type="#_x0000_t3" style="position:absolute;left:0pt;margin-left:20.15pt;margin-top:4.85pt;height:36.6pt;width:318.5pt;z-index:251660288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left"/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mencatat item dalam resep yg sesuai Forpus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37" o:spid="_x0000_s1037" o:spt="20" style="position:absolute;left:0pt;flip:x;margin-left:178.4pt;margin-top:1.8pt;height:20.6pt;width:0.1pt;z-index:251662336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6" o:spid="_x0000_s1036" o:spt="1" style="position:absolute;left:0pt;margin-left:30.4pt;margin-top:11.4pt;height:25.35pt;width:284pt;z-index:251661312;mso-width-relative:page;mso-height-relative:page;" fillcolor="#FFFFFF" filled="t" stroked="t" coordsize="21600,21600">
                  <v:path/>
                  <v:fill on="t" color2="#FFFFFF" focussize="0,0"/>
                  <v:stroke color="#000000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220" w:leftChars="0" w:hanging="87" w:firstLineChars="0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 xml:space="preserve">Petugas menghitung presentase kesesuaian peresepan 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1" o:spid="_x0000_s1041" o:spt="20" style="position:absolute;left:0pt;flip:x;margin-left:177.25pt;margin-top:9.8pt;height:20.6pt;width:0.1pt;z-index:251664384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rect id="_x0000_s1039" o:spid="_x0000_s1039" o:spt="1" style="position:absolute;left:0pt;margin-left:23.8pt;margin-top:5.75pt;height:38.4pt;width:293.4pt;z-index:251663360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220" w:leftChars="0" w:hanging="87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Petugas melaporkan hasil evaluasi kesesuaian peresepan terhadap formularium puskesmas kepada PJ UKP, PJ Mutu, dan Kepala Puskesmas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line id="_x0000_s1047" o:spid="_x0000_s1047" o:spt="20" style="position:absolute;left:0pt;flip:x;margin-left:175.2pt;margin-top:0.65pt;height:20.6pt;width:0.1pt;z-index:251666432;mso-width-relative:page;mso-height-relative:page;" fillcolor="#FFFFFF" filled="t" stroked="t" coordsize="21600,21600">
                  <v:path arrowok="t"/>
                  <v:fill on="t" color2="#FFFFFF" focussize="0,0"/>
                  <v:stroke color="#000000" endarrow="open"/>
                  <v:imagedata o:title=""/>
                  <o:lock v:ext="edit" aspectratio="f"/>
                </v:lin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  <w:r>
              <w:rPr>
                <w:sz w:val="22"/>
              </w:rPr>
              <w:pict>
                <v:shape id="_x0000_s1043" o:spid="_x0000_s1043" o:spt="120" type="#_x0000_t120" style="position:absolute;left:0pt;margin-left:23.35pt;margin-top:13.55pt;height:42.25pt;width:318.7pt;z-index:251665408;mso-width-relative:page;mso-height-relative:page;" fillcolor="#FFFFFF" filled="t" stroked="t" coordsize="21600,216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ind w:left="0" w:leftChars="0" w:firstLine="133" w:firstLineChars="0"/>
                          <w:jc w:val="left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Bookman Old Style" w:hAnsi="Bookman Old Style" w:eastAsia="Times New Roman" w:cs="Arial"/>
                            <w:sz w:val="16"/>
                            <w:szCs w:val="16"/>
                            <w:lang w:val="en-US" w:eastAsia="en-GB"/>
                          </w:rPr>
                          <w:t>Menetapkan rencana tindak lanjut bersama PJ UKP, PJ Mutu, dan Kepala Puskesmas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hint="default" w:ascii="Bookman Old Style" w:hAnsi="Bookman Old Style" w:eastAsia="Times New Roman"/>
                <w:lang w:val="en-US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Laporan Evaluasi Kesesuaian Peresepan terhadap Formularium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EABBC4"/>
    <w:multiLevelType w:val="singleLevel"/>
    <w:tmpl w:val="CEEABB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8EB6560"/>
    <w:multiLevelType w:val="singleLevel"/>
    <w:tmpl w:val="F8EB65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9DFBF09"/>
    <w:multiLevelType w:val="singleLevel"/>
    <w:tmpl w:val="F9DFBF0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72A27"/>
    <w:rsid w:val="001A481A"/>
    <w:rsid w:val="001F13CF"/>
    <w:rsid w:val="0059275A"/>
    <w:rsid w:val="006F02EF"/>
    <w:rsid w:val="00820EB5"/>
    <w:rsid w:val="00924568"/>
    <w:rsid w:val="00947F53"/>
    <w:rsid w:val="009D1B75"/>
    <w:rsid w:val="00AD6C67"/>
    <w:rsid w:val="00DC5515"/>
    <w:rsid w:val="00F45301"/>
    <w:rsid w:val="00F80F2F"/>
    <w:rsid w:val="17EF797C"/>
    <w:rsid w:val="1CD7316F"/>
    <w:rsid w:val="26F68C6E"/>
    <w:rsid w:val="29FFFE40"/>
    <w:rsid w:val="2DFC72B6"/>
    <w:rsid w:val="35BB67B7"/>
    <w:rsid w:val="35FFA0DC"/>
    <w:rsid w:val="377D0950"/>
    <w:rsid w:val="37F72CAC"/>
    <w:rsid w:val="3B6E779B"/>
    <w:rsid w:val="3BBFA509"/>
    <w:rsid w:val="3BDD4561"/>
    <w:rsid w:val="3CAF2B21"/>
    <w:rsid w:val="3FB38FFD"/>
    <w:rsid w:val="3FCD9892"/>
    <w:rsid w:val="3FCE1649"/>
    <w:rsid w:val="3FDA953A"/>
    <w:rsid w:val="3FE84220"/>
    <w:rsid w:val="3FF51FB3"/>
    <w:rsid w:val="47DFE940"/>
    <w:rsid w:val="4BEFECA0"/>
    <w:rsid w:val="56DF1CFB"/>
    <w:rsid w:val="57DF77CF"/>
    <w:rsid w:val="5B17458E"/>
    <w:rsid w:val="5B3F4217"/>
    <w:rsid w:val="5B5FE254"/>
    <w:rsid w:val="5DFFCFCC"/>
    <w:rsid w:val="5E65C0EB"/>
    <w:rsid w:val="5E9DFA0A"/>
    <w:rsid w:val="5FBFFEF4"/>
    <w:rsid w:val="63FE6271"/>
    <w:rsid w:val="6CD68D3C"/>
    <w:rsid w:val="6D9E612C"/>
    <w:rsid w:val="6FF71FA9"/>
    <w:rsid w:val="72367397"/>
    <w:rsid w:val="72FF134D"/>
    <w:rsid w:val="73EFE23E"/>
    <w:rsid w:val="75BADEE6"/>
    <w:rsid w:val="767B1750"/>
    <w:rsid w:val="76EE773E"/>
    <w:rsid w:val="77E5B8E2"/>
    <w:rsid w:val="77FC2163"/>
    <w:rsid w:val="7AF7B001"/>
    <w:rsid w:val="7AFE3EA2"/>
    <w:rsid w:val="7BB9D9F4"/>
    <w:rsid w:val="7BE7FDD1"/>
    <w:rsid w:val="7D1F9B79"/>
    <w:rsid w:val="7D3F9581"/>
    <w:rsid w:val="7D7DE2E7"/>
    <w:rsid w:val="7EFF4EFA"/>
    <w:rsid w:val="7F3F89E4"/>
    <w:rsid w:val="7F73DAB1"/>
    <w:rsid w:val="7F8F78CD"/>
    <w:rsid w:val="7FAABADE"/>
    <w:rsid w:val="7FEAB00E"/>
    <w:rsid w:val="7FFB3917"/>
    <w:rsid w:val="9F2FFB88"/>
    <w:rsid w:val="9FF841C1"/>
    <w:rsid w:val="AEDB727B"/>
    <w:rsid w:val="BA5CD1FA"/>
    <w:rsid w:val="BBE7D31B"/>
    <w:rsid w:val="BDFD7DDD"/>
    <w:rsid w:val="BEFFB0B0"/>
    <w:rsid w:val="C6EBD1D2"/>
    <w:rsid w:val="D4B7E37D"/>
    <w:rsid w:val="D5D9C270"/>
    <w:rsid w:val="D77E3C8A"/>
    <w:rsid w:val="D7950FA6"/>
    <w:rsid w:val="DBEF56B7"/>
    <w:rsid w:val="DDBF6A0C"/>
    <w:rsid w:val="DEFF6B98"/>
    <w:rsid w:val="DFF759DE"/>
    <w:rsid w:val="E6BDDE12"/>
    <w:rsid w:val="EEFAD772"/>
    <w:rsid w:val="EFFFCA8B"/>
    <w:rsid w:val="F7F650F5"/>
    <w:rsid w:val="FBE7A34A"/>
    <w:rsid w:val="FEFB8EDD"/>
    <w:rsid w:val="FFB36F79"/>
    <w:rsid w:val="FFBF7DA7"/>
    <w:rsid w:val="FFF251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7"/>
    <customShpInfo spid="_x0000_s1036"/>
    <customShpInfo spid="_x0000_s1041"/>
    <customShpInfo spid="_x0000_s1039"/>
    <customShpInfo spid="_x0000_s1047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394</Words>
  <Characters>2248</Characters>
  <Lines>18</Lines>
  <Paragraphs>5</Paragraphs>
  <TotalTime>12</TotalTime>
  <ScaleCrop>false</ScaleCrop>
  <LinksUpToDate>false</LinksUpToDate>
  <CharactersWithSpaces>2637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2024-01-30T22:41:00Z</dcterms:created>
  <dc:creator>Microsoft Office User</dc:creator>
  <cp:lastModifiedBy>apotek</cp:lastModifiedBy>
  <dcterms:modified xsi:type="dcterms:W3CDTF">2024-05-17T16:24:51Z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