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4820"/>
        <w:gridCol w:w="204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noWrap w:val="0"/>
            <w:vAlign w:val="top"/>
          </w:tcPr>
          <w:p>
            <w:pPr>
              <w:rPr>
                <w:rFonts w:ascii="Bookman Old Style" w:hAnsi="Bookman Old Style" w:cs="Arial"/>
              </w:rPr>
            </w:pPr>
            <w:r>
              <w:rPr>
                <w:rFonts w:ascii="Arial" w:hAnsi="Arial" w:cs="Arial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123825</wp:posOffset>
                  </wp:positionH>
                  <wp:positionV relativeFrom="paragraph">
                    <wp:posOffset>294005</wp:posOffset>
                  </wp:positionV>
                  <wp:extent cx="1278890" cy="1259840"/>
                  <wp:effectExtent l="0" t="0" r="16510" b="16510"/>
                  <wp:wrapNone/>
                  <wp:docPr id="2" name="Picture 4" descr="Description: http://bintankab.go.id/master/wp-content/uploads/2013/05/bint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4" descr="Description: http://bintankab.go.id/master/wp-content/uploads/2013/05/bintan.png"/>
                          <pic:cNvPicPr>
                            <a:picLocks noChangeAspect="1"/>
                          </pic:cNvPicPr>
                        </pic:nvPicPr>
                        <pic:blipFill>
                          <a:blip r:embed="rId6" r:link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8890" cy="1259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20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 w:cs="Arial"/>
              </w:rPr>
            </w:pPr>
          </w:p>
        </w:tc>
        <w:tc>
          <w:tcPr>
            <w:tcW w:w="2047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 w:cs="Arial"/>
              </w:rPr>
            </w:pPr>
            <w:r>
              <w:rPr>
                <w:rFonts w:ascii="Arial" w:hAnsi="Arial" w:cs="Arial"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42545</wp:posOffset>
                  </wp:positionH>
                  <wp:positionV relativeFrom="paragraph">
                    <wp:posOffset>105410</wp:posOffset>
                  </wp:positionV>
                  <wp:extent cx="1095375" cy="1133475"/>
                  <wp:effectExtent l="0" t="0" r="9525" b="9525"/>
                  <wp:wrapSquare wrapText="bothSides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jc w:val="center"/>
        <w:rPr>
          <w:rFonts w:ascii="Bookman Old Style" w:hAnsi="Bookman Old Style" w:cs="Arial"/>
        </w:rPr>
      </w:pPr>
    </w:p>
    <w:p>
      <w:pPr>
        <w:jc w:val="center"/>
        <w:rPr>
          <w:rFonts w:ascii="Bookman Old Style" w:hAnsi="Bookman Old Style" w:cs="Arial"/>
          <w:b/>
          <w:bCs/>
          <w:sz w:val="40"/>
        </w:rPr>
      </w:pPr>
    </w:p>
    <w:p>
      <w:pPr>
        <w:jc w:val="center"/>
        <w:rPr>
          <w:rFonts w:ascii="Bookman Old Style" w:hAnsi="Bookman Old Style" w:cs="Arial"/>
          <w:b/>
          <w:bCs/>
          <w:sz w:val="40"/>
        </w:rPr>
      </w:pPr>
      <w:r>
        <w:rPr>
          <w:rFonts w:ascii="Bookman Old Style" w:hAnsi="Bookman Old Style" w:cs="Arial"/>
          <w:b/>
          <w:bCs/>
          <w:sz w:val="40"/>
        </w:rPr>
        <w:t>Standard Operasional Procedure (SOP)</w:t>
      </w:r>
    </w:p>
    <w:p>
      <w:pPr>
        <w:jc w:val="center"/>
        <w:rPr>
          <w:rFonts w:ascii="Bookman Old Style" w:hAnsi="Bookman Old Style" w:cs="Arial"/>
          <w:b/>
          <w:sz w:val="40"/>
          <w:szCs w:val="40"/>
        </w:rPr>
      </w:pPr>
      <w:r>
        <w:rPr>
          <w:rFonts w:hint="default" w:ascii="Bookman Old Style" w:hAnsi="Bookman Old Style" w:cs="Arial"/>
          <w:b/>
          <w:sz w:val="40"/>
          <w:szCs w:val="40"/>
        </w:rPr>
        <w:t>Evaluasi Ketersediaan Obat Terhadap Formularium</w:t>
      </w:r>
    </w:p>
    <w:tbl>
      <w:tblPr>
        <w:tblStyle w:val="3"/>
        <w:tblW w:w="0" w:type="auto"/>
        <w:tblInd w:w="209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1"/>
        <w:gridCol w:w="269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796" w:type="dxa"/>
            <w:noWrap w:val="0"/>
            <w:vAlign w:val="top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Nomor        :</w:t>
            </w:r>
          </w:p>
        </w:tc>
        <w:tc>
          <w:tcPr>
            <w:tcW w:w="2693" w:type="dxa"/>
            <w:noWrap w:val="0"/>
            <w:vAlign w:val="top"/>
          </w:tcPr>
          <w:p>
            <w:pPr>
              <w:spacing w:line="240" w:lineRule="auto"/>
              <w:rPr>
                <w:rFonts w:hint="default" w:ascii="Bookman Old Style" w:hAnsi="Bookman Old Style" w:cs="Arial"/>
                <w:lang w:val="en-US"/>
              </w:rPr>
            </w:pPr>
            <w:r>
              <w:rPr>
                <w:rFonts w:hint="default" w:ascii="Bookman Old Style" w:hAnsi="Bookman Old Style" w:cs="Arial"/>
                <w:lang w:val="en-US"/>
              </w:rPr>
              <w:t>361/2024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796" w:type="dxa"/>
            <w:noWrap w:val="0"/>
            <w:vAlign w:val="top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Revisi Ke    :</w:t>
            </w:r>
          </w:p>
        </w:tc>
        <w:tc>
          <w:tcPr>
            <w:tcW w:w="2693" w:type="dxa"/>
            <w:noWrap w:val="0"/>
            <w:vAlign w:val="top"/>
          </w:tcPr>
          <w:p>
            <w:pPr>
              <w:spacing w:line="240" w:lineRule="auto"/>
              <w:rPr>
                <w:rFonts w:hint="default" w:ascii="Bookman Old Style" w:hAnsi="Bookman Old Style" w:cs="Arial"/>
                <w:lang w:val="en-US"/>
              </w:rPr>
            </w:pPr>
            <w:r>
              <w:rPr>
                <w:rFonts w:hint="default" w:ascii="Bookman Old Style" w:hAnsi="Bookman Old Style" w:cs="Arial"/>
                <w:lang w:val="en-US"/>
              </w:rPr>
              <w:t>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796" w:type="dxa"/>
            <w:noWrap w:val="0"/>
            <w:vAlign w:val="top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Berlaku Tgl:</w:t>
            </w:r>
          </w:p>
        </w:tc>
        <w:tc>
          <w:tcPr>
            <w:tcW w:w="2693" w:type="dxa"/>
            <w:noWrap w:val="0"/>
            <w:vAlign w:val="top"/>
          </w:tcPr>
          <w:p>
            <w:pPr>
              <w:spacing w:line="240" w:lineRule="auto"/>
              <w:rPr>
                <w:rFonts w:hint="default" w:ascii="Bookman Old Style" w:hAnsi="Bookman Old Style" w:cs="Arial"/>
                <w:lang w:val="en-US"/>
              </w:rPr>
            </w:pPr>
            <w:r>
              <w:rPr>
                <w:rFonts w:hint="default" w:ascii="Bookman Old Style" w:hAnsi="Bookman Old Style" w:cs="Arial"/>
                <w:lang w:val="en-US"/>
              </w:rPr>
              <w:t>11 Januari 2024</w:t>
            </w:r>
          </w:p>
        </w:tc>
      </w:tr>
    </w:tbl>
    <w:p>
      <w:pPr>
        <w:spacing w:after="0" w:line="240" w:lineRule="auto"/>
        <w:jc w:val="center"/>
        <w:rPr>
          <w:rFonts w:ascii="Bookman Old Style" w:hAnsi="Bookman Old Style" w:cs="Arial"/>
        </w:rPr>
      </w:pPr>
    </w:p>
    <w:tbl>
      <w:tblPr>
        <w:tblStyle w:val="3"/>
        <w:tblW w:w="0" w:type="auto"/>
        <w:tblInd w:w="180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2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0" w:hRule="atLeast"/>
        </w:trPr>
        <w:tc>
          <w:tcPr>
            <w:tcW w:w="5529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 w:cs="Arial"/>
                <w:b/>
                <w:sz w:val="28"/>
              </w:rPr>
            </w:pPr>
            <w:r>
              <w:rPr>
                <w:rFonts w:ascii="Bookman Old Style" w:hAnsi="Bookman Old Style" w:cs="Arial"/>
                <w:b/>
                <w:sz w:val="28"/>
              </w:rPr>
              <w:t>Ditetapkan</w:t>
            </w:r>
          </w:p>
          <w:p>
            <w:pPr>
              <w:jc w:val="center"/>
              <w:rPr>
                <w:rFonts w:ascii="Bookman Old Style" w:hAnsi="Bookman Old Style" w:cs="Arial"/>
                <w:b/>
                <w:sz w:val="28"/>
              </w:rPr>
            </w:pPr>
            <w:r>
              <w:rPr>
                <w:rFonts w:ascii="Bookman Old Style" w:hAnsi="Bookman Old Style" w:cs="Arial"/>
                <w:b/>
                <w:sz w:val="28"/>
              </w:rPr>
              <w:t xml:space="preserve"> Kepala UPTD Puskesmas Berakit</w:t>
            </w:r>
          </w:p>
          <w:p>
            <w:pPr>
              <w:rPr>
                <w:rFonts w:ascii="Bookman Old Style" w:hAnsi="Bookman Old Style" w:cs="Arial"/>
                <w:b/>
                <w:sz w:val="28"/>
              </w:rPr>
            </w:pPr>
          </w:p>
          <w:p>
            <w:pPr>
              <w:spacing w:after="0" w:line="240" w:lineRule="auto"/>
              <w:jc w:val="center"/>
              <w:rPr>
                <w:rFonts w:ascii="Bookman Old Style" w:hAnsi="Bookman Old Style" w:cs="Arial"/>
                <w:b/>
                <w:sz w:val="28"/>
                <w:u w:val="single"/>
              </w:rPr>
            </w:pPr>
            <w:r>
              <w:rPr>
                <w:rFonts w:ascii="Bookman Old Style" w:hAnsi="Bookman Old Style" w:cs="Arial"/>
                <w:b/>
                <w:sz w:val="28"/>
                <w:u w:val="single"/>
              </w:rPr>
              <w:t>ZULYADI, S.Kep</w:t>
            </w:r>
          </w:p>
          <w:p>
            <w:pPr>
              <w:spacing w:after="0" w:line="240" w:lineRule="auto"/>
              <w:jc w:val="center"/>
              <w:rPr>
                <w:rFonts w:ascii="Bookman Old Style" w:hAnsi="Bookman Old Style" w:cs="Arial"/>
                <w:b/>
                <w:sz w:val="28"/>
                <w:szCs w:val="28"/>
              </w:rPr>
            </w:pPr>
            <w:r>
              <w:rPr>
                <w:rFonts w:ascii="Bookman Old Style" w:hAnsi="Bookman Old Style" w:cs="Arial"/>
                <w:b/>
                <w:sz w:val="28"/>
              </w:rPr>
              <w:t xml:space="preserve">NIP. </w:t>
            </w:r>
            <w:r>
              <w:rPr>
                <w:rFonts w:ascii="Bookman Old Style" w:hAnsi="Bookman Old Style" w:cs="Arial"/>
                <w:b/>
                <w:sz w:val="28"/>
                <w:szCs w:val="28"/>
              </w:rPr>
              <w:t>19741020199603100</w:t>
            </w:r>
          </w:p>
          <w:p>
            <w:pPr>
              <w:spacing w:after="0" w:line="240" w:lineRule="auto"/>
              <w:rPr>
                <w:rFonts w:ascii="Bookman Old Style" w:hAnsi="Bookman Old Style" w:cs="Arial"/>
              </w:rPr>
            </w:pPr>
          </w:p>
        </w:tc>
      </w:tr>
    </w:tbl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Arial" w:hAnsi="Arial" w:cs="Arial"/>
          <w:b/>
          <w:sz w:val="32"/>
        </w:rPr>
        <w:pict>
          <v:shape id="_x0000_s1050" o:spid="_x0000_s1050" o:spt="10" type="#_x0000_t10" style="position:absolute;left:0pt;margin-left:381.9pt;margin-top:30.6pt;height:40.3pt;width:36pt;z-index:251667456;mso-width-relative:page;mso-height-relative:page;" coordsize="21600,21600">
            <v:path/>
            <v:fill focussize="0,0"/>
            <v:stroke/>
            <v:imagedata o:title=""/>
            <o:lock v:ext="edit"/>
          </v:shape>
        </w:pict>
      </w:r>
      <w:r>
        <w:rPr>
          <w:rFonts w:ascii="Bookman Old Style" w:hAnsi="Bookman Old Style" w:cs="Arial"/>
          <w:b/>
          <w:sz w:val="32"/>
        </w:rPr>
        <w:t>PEMERINTAH KABUPATEN BINTAN</w:t>
      </w: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28"/>
        </w:rPr>
      </w:pPr>
      <w:r>
        <w:rPr>
          <w:rFonts w:ascii="Arial" w:hAnsi="Arial" w:cs="Arial"/>
          <w:b/>
          <w:sz w:val="28"/>
        </w:rPr>
        <w:pict>
          <v:shape id="_x0000_s1051" o:spid="_x0000_s1051" o:spt="202" type="#_x0000_t202" style="position:absolute;left:0pt;margin-left:385.45pt;margin-top:12pt;height:27.35pt;width:29.55pt;z-index:251668480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rPr>
                      <w:sz w:val="40"/>
                    </w:rPr>
                  </w:pPr>
                  <w:r>
                    <w:rPr>
                      <w:rFonts w:ascii="Arial Black" w:hAnsi="Arial Black"/>
                      <w:sz w:val="20"/>
                    </w:rPr>
                    <w:t>3</w:t>
                  </w:r>
                </w:p>
              </w:txbxContent>
            </v:textbox>
          </v:shape>
        </w:pict>
      </w:r>
      <w:r>
        <w:rPr>
          <w:rFonts w:ascii="Bookman Old Style" w:hAnsi="Bookman Old Style" w:cs="Arial"/>
          <w:b/>
          <w:sz w:val="28"/>
        </w:rPr>
        <w:t xml:space="preserve">DINAS KESEHATAN </w:t>
      </w: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44"/>
        </w:rPr>
      </w:pPr>
      <w:r>
        <w:rPr>
          <w:rFonts w:ascii="Arial" w:hAnsi="Arial" w:cs="Arial"/>
          <w:b/>
          <w:sz w:val="44"/>
        </w:rPr>
        <w:pict>
          <v:shape id="_x0000_s1052" o:spid="_x0000_s1052" o:spt="202" type="#_x0000_t202" style="position:absolute;left:0pt;margin-left:362.4pt;margin-top:26.2pt;height:34pt;width:66.6pt;z-index:251670528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b/>
                      <w:sz w:val="24"/>
                      <w:szCs w:val="24"/>
                    </w:rPr>
                    <w:t>Halaman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sz w:val="44"/>
        </w:rPr>
        <w:pict>
          <v:shape id="_x0000_s1053" o:spid="_x0000_s1053" o:spt="68" type="#_x0000_t68" style="position:absolute;left:0pt;margin-left:340.8pt;margin-top:22.25pt;height:36pt;width:109.6pt;z-index:251669504;mso-width-relative:page;mso-height-relative:page;" coordsize="21600,21600">
            <v:path/>
            <v:fill focussize="0,0"/>
            <v:stroke/>
            <v:imagedata o:title=""/>
            <o:lock v:ext="edit"/>
            <v:textbox style="layout-flow:vertical-ideographic;"/>
          </v:shape>
        </w:pict>
      </w:r>
      <w:r>
        <w:rPr>
          <w:rFonts w:ascii="Bookman Old Style" w:hAnsi="Bookman Old Style" w:cs="Arial"/>
          <w:b/>
          <w:sz w:val="44"/>
        </w:rPr>
        <w:t>UPTD PUSKESMAS BERAKIT</w:t>
      </w:r>
    </w:p>
    <w:p>
      <w:pPr>
        <w:spacing w:after="0" w:line="240" w:lineRule="auto"/>
        <w:ind w:right="175"/>
        <w:rPr>
          <w:rFonts w:ascii="Bookman Old Style" w:hAnsi="Bookman Old Style" w:cs="Arial"/>
          <w:b/>
          <w:sz w:val="36"/>
          <w:szCs w:val="36"/>
        </w:rPr>
      </w:pPr>
      <w:r>
        <w:rPr>
          <w:rFonts w:ascii="Bookman Old Style" w:hAnsi="Bookman Old Style" w:cs="Arial"/>
        </w:rPr>
        <w:t>Jalan Bathin Muhammad Ali Desa Berakit Kecamatan Teluk Sebong</w:t>
      </w:r>
    </w:p>
    <w:p>
      <w:pPr>
        <w:spacing w:after="0" w:line="240" w:lineRule="auto"/>
        <w:ind w:right="175"/>
        <w:jc w:val="center"/>
        <w:rPr>
          <w:rFonts w:ascii="Bookman Old Style" w:hAnsi="Bookman Old Style" w:cs="Arial"/>
          <w:color w:val="000000"/>
        </w:rPr>
      </w:pPr>
      <w:r>
        <w:rPr>
          <w:rFonts w:ascii="Bookman Old Style" w:hAnsi="Bookman Old Style" w:cs="Arial"/>
        </w:rPr>
        <w:t xml:space="preserve">Email: </w:t>
      </w:r>
      <w:r>
        <w:fldChar w:fldCharType="begin"/>
      </w:r>
      <w:r>
        <w:instrText xml:space="preserve"> HYPERLINK "mailto:pkm.berakit@gmail.com" </w:instrText>
      </w:r>
      <w:r>
        <w:fldChar w:fldCharType="separate"/>
      </w:r>
      <w:r>
        <w:rPr>
          <w:rStyle w:val="4"/>
          <w:rFonts w:ascii="Bookman Old Style" w:hAnsi="Bookman Old Style" w:cs="Arial"/>
          <w:color w:val="000000"/>
        </w:rPr>
        <w:t>pkm.berakit@gmail.com</w:t>
      </w:r>
      <w:r>
        <w:rPr>
          <w:rStyle w:val="4"/>
          <w:rFonts w:ascii="Bookman Old Style" w:hAnsi="Bookman Old Style" w:cs="Arial"/>
          <w:color w:val="000000"/>
          <w:u w:val="none"/>
        </w:rPr>
        <w:fldChar w:fldCharType="end"/>
      </w:r>
    </w:p>
    <w:p>
      <w:pPr>
        <w:jc w:val="center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 xml:space="preserve"> </w:t>
      </w:r>
    </w:p>
    <w:p>
      <w:r>
        <w:br w:type="page"/>
      </w:r>
    </w:p>
    <w:tbl>
      <w:tblPr>
        <w:tblStyle w:val="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708"/>
        <w:gridCol w:w="4253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5" w:hRule="atLeast"/>
        </w:trPr>
        <w:tc>
          <w:tcPr>
            <w:tcW w:w="2127" w:type="dxa"/>
            <w:vMerge w:val="restart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bookmarkStart w:id="0" w:name="_GoBack"/>
            <w:bookmarkEnd w:id="0"/>
            <w:r>
              <w:drawing>
                <wp:anchor distT="0" distB="0" distL="0" distR="0" simplePos="0" relativeHeight="251661312" behindDoc="1" locked="0" layoutInCell="1" allowOverlap="1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46355</wp:posOffset>
                  </wp:positionV>
                  <wp:extent cx="1188720" cy="1170940"/>
                  <wp:effectExtent l="0" t="0" r="11430" b="10160"/>
                  <wp:wrapNone/>
                  <wp:docPr id="18183880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838807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170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240" w:line="240" w:lineRule="auto"/>
              <w:ind w:left="0" w:right="0" w:firstLine="0"/>
              <w:jc w:val="center"/>
              <w:rPr>
                <w:rFonts w:hint="default" w:ascii="Bookman Old Style" w:hAnsi="Bookman Old Style" w:eastAsia="Times New Roman" w:cs="Arial"/>
                <w:b/>
                <w:lang w:val="en-US" w:eastAsia="en-GB"/>
              </w:rPr>
            </w:pPr>
            <w:r>
              <w:rPr>
                <w:rFonts w:hint="default" w:ascii="Arial" w:hAnsi="Arial" w:eastAsia="Times New Roman" w:cs="Arial"/>
                <w:b/>
                <w:sz w:val="28"/>
                <w:szCs w:val="28"/>
                <w:lang w:val="en-US" w:eastAsia="en-GB"/>
              </w:rPr>
              <w:t>Evaluasi Ketersediaan Obat Terhadap Formularium</w:t>
            </w:r>
          </w:p>
        </w:tc>
        <w:tc>
          <w:tcPr>
            <w:tcW w:w="2551" w:type="dxa"/>
            <w:vMerge w:val="restart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130810</wp:posOffset>
                  </wp:positionH>
                  <wp:positionV relativeFrom="paragraph">
                    <wp:posOffset>-102870</wp:posOffset>
                  </wp:positionV>
                  <wp:extent cx="1188720" cy="1147445"/>
                  <wp:effectExtent l="0" t="0" r="0" b="1524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147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>
            <w:pPr>
              <w:spacing w:after="100" w:afterAutospacing="1" w:line="276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  <w:t>SOP</w:t>
            </w:r>
          </w:p>
        </w:tc>
        <w:tc>
          <w:tcPr>
            <w:tcW w:w="4253" w:type="dxa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No. Dokumen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   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: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361/2024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No. Revisi          : 0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0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Tanggal Terbit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 :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11 Januari 2024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>
            <w:pPr>
              <w:tabs>
                <w:tab w:val="left" w:pos="1593"/>
              </w:tabs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id-ID" w:eastAsia="en-GB"/>
              </w:rPr>
            </w:pP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 xml:space="preserve">Halaman        </w:t>
            </w:r>
            <w:r>
              <w:rPr>
                <w:rFonts w:hint="default" w:ascii="Bookman Old Style" w:hAnsi="Bookman Old Style" w:eastAsia="Times New Roman" w:cs="Arial"/>
                <w:color w:val="000000"/>
                <w:sz w:val="18"/>
                <w:szCs w:val="18"/>
                <w:lang w:val="en-US" w:eastAsia="en-GB"/>
              </w:rPr>
              <w:t xml:space="preserve">   </w:t>
            </w: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 xml:space="preserve"> : 1/2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5" w:hRule="atLeast"/>
        </w:trPr>
        <w:tc>
          <w:tcPr>
            <w:tcW w:w="2127" w:type="dxa"/>
            <w:shd w:val="clear" w:color="auto" w:fill="auto"/>
            <w:vAlign w:val="center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Arial" w:hAnsi="Arial" w:eastAsia="Times New Roman" w:cs="Arial"/>
                <w:sz w:val="16"/>
                <w:szCs w:val="16"/>
                <w:lang w:val="en-GB" w:eastAsia="en-GB"/>
              </w:rPr>
              <w:t>UPTD . Puskesmas Berakit</w:t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rPr>
                <w:rFonts w:ascii="Bookman Old Style" w:hAnsi="Bookman Old Style" w:cs="Arial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hint="default" w:ascii="Arial" w:hAnsi="Arial" w:cs="Arial"/>
                <w:sz w:val="16"/>
                <w:szCs w:val="16"/>
                <w:u w:val="single"/>
              </w:rPr>
            </w:pPr>
            <w:r>
              <w:rPr>
                <w:rFonts w:hint="default" w:ascii="Arial" w:hAnsi="Arial" w:cs="Arial"/>
                <w:sz w:val="16"/>
                <w:szCs w:val="16"/>
                <w:u w:val="single"/>
              </w:rPr>
              <w:t>ZULYADI, S.Kep</w:t>
            </w: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Arial" w:hAnsi="Arial" w:cs="Arial"/>
                <w:sz w:val="16"/>
                <w:szCs w:val="16"/>
              </w:rPr>
              <w:t>NIP. 197410201996031004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Pengertian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34" w:right="0" w:firstLine="0"/>
              <w:rPr>
                <w:rFonts w:hint="default" w:ascii="Bookman Old Style" w:hAnsi="Bookman Old Style" w:cs="Arial"/>
                <w:lang w:val="en-US" w:eastAsia="en-GB"/>
              </w:rPr>
            </w:pPr>
            <w:r>
              <w:rPr>
                <w:rFonts w:hint="default" w:ascii="Bookman Old Style" w:hAnsi="Bookman Old Style" w:cs="Arial"/>
                <w:lang w:val="en-US" w:eastAsia="en-GB"/>
              </w:rPr>
              <w:t>Evaluasi ketersediaan obat terhadap Formularium Puskesmas adalah serangkaian prosedur untuk menghitung presentase ketersediaan obat terhadap Formularium Puskesmas.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Tujuan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Sebagai acuan dalam menerapkan langkah-langkah evaluasi ketersediaan obat terhadap Formularium Puskesmas.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Kebijakan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 xml:space="preserve">SK Kepala Puskesmas </w:t>
            </w: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030 Tahun 2024 tentang Pelayanan Kefarmasian di UPTD Puskesmas Berakit.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Referensi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34" w:right="0" w:firstLine="0"/>
              <w:jc w:val="left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Per</w:t>
            </w:r>
            <w:r>
              <w:rPr>
                <w:rFonts w:ascii="Bookman Old Style" w:hAnsi="Bookman Old Style" w:eastAsia="Times New Roman" w:cs="Arial"/>
                <w:lang w:eastAsia="en-GB"/>
              </w:rPr>
              <w:t>aturan Menteri Kesehatan Republik Indonesia Nomor 26 tahun 2020 Standar Pelayanan Kefarmasian di Puskesmas.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9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Langkah-langkah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2"/>
              </w:numPr>
              <w:tabs>
                <w:tab w:val="clear" w:pos="425"/>
              </w:tabs>
              <w:spacing w:after="0" w:line="360" w:lineRule="auto"/>
              <w:ind w:left="440" w:leftChars="0" w:right="0" w:rightChars="0" w:hanging="440" w:firstLineChars="0"/>
              <w:jc w:val="left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apotek mencatat item persediaan obat yang terdapat di puskesmas setiap bulan.</w:t>
            </w:r>
          </w:p>
          <w:p>
            <w:pPr>
              <w:numPr>
                <w:ilvl w:val="0"/>
                <w:numId w:val="2"/>
              </w:numPr>
              <w:tabs>
                <w:tab w:val="clear" w:pos="425"/>
              </w:tabs>
              <w:spacing w:after="0" w:line="360" w:lineRule="auto"/>
              <w:ind w:left="440" w:leftChars="0" w:right="0" w:rightChars="0" w:hanging="440" w:firstLineChars="0"/>
              <w:jc w:val="left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farmasi menghitung ketersediaan obat terhadap Formularium Puskesmas sesuai perhitungan berikut ini:</w:t>
            </w:r>
          </w:p>
          <w:p>
            <w:pPr>
              <w:numPr>
                <w:ilvl w:val="0"/>
                <w:numId w:val="0"/>
              </w:numPr>
              <w:spacing w:after="0" w:line="360" w:lineRule="auto"/>
              <w:ind w:right="0" w:rightChars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 xml:space="preserve">      % ketersediaan = A/B * 100%</w:t>
            </w:r>
          </w:p>
          <w:p>
            <w:pPr>
              <w:numPr>
                <w:ilvl w:val="0"/>
                <w:numId w:val="0"/>
              </w:numPr>
              <w:spacing w:after="0" w:line="360" w:lineRule="auto"/>
              <w:ind w:left="990" w:right="0" w:rightChars="0" w:hanging="990" w:hangingChars="45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 xml:space="preserve">      A = Jumlah item persediaan obat yang sesuai dengan formularium puskesmas</w:t>
            </w:r>
          </w:p>
          <w:p>
            <w:pPr>
              <w:numPr>
                <w:ilvl w:val="0"/>
                <w:numId w:val="0"/>
              </w:numPr>
              <w:spacing w:after="0" w:line="360" w:lineRule="auto"/>
              <w:ind w:left="990" w:right="0" w:rightChars="0" w:hanging="990" w:hangingChars="45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 xml:space="preserve">      B = Jumlah seluruh item obat dalam formularium puskesmas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left="425" w:leftChars="0" w:right="0" w:rightChars="0" w:hanging="425" w:firstLineChars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farmasi melaporkan hasil evaluasi ketersediaan obat terhadap Formularium Puskesmas kepada PJ UKP, PJ Mutu, dan Kepala Puskesmas setiap bulan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left="425" w:leftChars="0" w:right="0" w:rightChars="0" w:hanging="425" w:firstLineChars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farmasi bersama Kepala Puskesmas, PJ UKP, dan PJ Mutu menetapkan rencana tindak lanjut dari hasil evaluasi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Unit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4"/>
              </w:numPr>
              <w:tabs>
                <w:tab w:val="clear" w:pos="425"/>
              </w:tabs>
              <w:spacing w:after="0" w:line="360" w:lineRule="auto"/>
              <w:ind w:left="425" w:leftChars="0" w:right="0" w:rightChars="0" w:hanging="425" w:firstLineChars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Ruang farmasi</w:t>
            </w:r>
          </w:p>
          <w:p>
            <w:pPr>
              <w:numPr>
                <w:ilvl w:val="0"/>
                <w:numId w:val="4"/>
              </w:numPr>
              <w:tabs>
                <w:tab w:val="clear" w:pos="425"/>
              </w:tabs>
              <w:spacing w:after="0" w:line="360" w:lineRule="auto"/>
              <w:ind w:left="425" w:leftChars="0" w:right="0" w:rightChars="0" w:hanging="425" w:firstLineChars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Kepala Puskesmas</w:t>
            </w:r>
          </w:p>
          <w:p>
            <w:pPr>
              <w:numPr>
                <w:ilvl w:val="0"/>
                <w:numId w:val="4"/>
              </w:numPr>
              <w:tabs>
                <w:tab w:val="clear" w:pos="425"/>
              </w:tabs>
              <w:spacing w:after="0" w:line="360" w:lineRule="auto"/>
              <w:ind w:left="425" w:leftChars="0" w:right="0" w:rightChars="0" w:hanging="425" w:firstLineChars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PJ UKP</w:t>
            </w:r>
          </w:p>
          <w:p>
            <w:pPr>
              <w:numPr>
                <w:ilvl w:val="0"/>
                <w:numId w:val="4"/>
              </w:numPr>
              <w:tabs>
                <w:tab w:val="clear" w:pos="425"/>
              </w:tabs>
              <w:spacing w:after="0" w:line="360" w:lineRule="auto"/>
              <w:ind w:left="425" w:leftChars="0" w:right="0" w:rightChars="0" w:hanging="425" w:firstLineChars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PJ Mutu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8" w:hRule="atLeast"/>
        </w:trPr>
        <w:tc>
          <w:tcPr>
            <w:tcW w:w="2127" w:type="dxa"/>
            <w:shd w:val="clear" w:color="auto" w:fill="auto"/>
          </w:tcPr>
          <w:p>
            <w:pPr>
              <w:spacing w:after="0" w:line="360" w:lineRule="auto"/>
              <w:ind w:left="720" w:right="0" w:hanging="686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7.  Bagan alir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  <w:r>
              <w:rPr>
                <w:sz w:val="22"/>
              </w:rPr>
              <w:pict>
                <v:shape id="_x0000_s1031" o:spid="_x0000_s1031" o:spt="3" type="#_x0000_t3" style="position:absolute;left:0pt;margin-left:20.15pt;margin-top:4.85pt;height:36.6pt;width:318.5pt;z-index:251660288;mso-width-relative:page;mso-height-relative:page;" fillcolor="#FFFFFF" filled="t" stroked="t" coordsize="21600,21600">
                  <v:path/>
                  <v:fill on="t" color2="#FFFFFF" focussize="0,0"/>
                  <v:stroke color="#000000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auto"/>
                          <w:jc w:val="left"/>
                          <w:rPr>
                            <w:rFonts w:hint="default" w:ascii="Bookman Old Style" w:hAnsi="Bookman Old Style" w:eastAsia="Times New Roman" w:cs="Arial"/>
                            <w:sz w:val="16"/>
                            <w:szCs w:val="16"/>
                            <w:lang w:val="en-US" w:eastAsia="en-GB"/>
                          </w:rPr>
                        </w:pPr>
                        <w:r>
                          <w:rPr>
                            <w:rFonts w:hint="default" w:ascii="Bookman Old Style" w:hAnsi="Bookman Old Style" w:eastAsia="Times New Roman" w:cs="Arial"/>
                            <w:sz w:val="16"/>
                            <w:szCs w:val="16"/>
                            <w:lang w:val="en-US" w:eastAsia="en-GB"/>
                          </w:rPr>
                          <w:t>Petugas mencatat item persediaan obat</w:t>
                        </w:r>
                      </w:p>
                    </w:txbxContent>
                  </v:textbox>
                </v:shap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  <w:r>
              <w:rPr>
                <w:sz w:val="22"/>
              </w:rPr>
              <w:pict>
                <v:line id="_x0000_s1037" o:spid="_x0000_s1037" o:spt="20" style="position:absolute;left:0pt;flip:x;margin-left:178.4pt;margin-top:1.8pt;height:20.6pt;width:0.1pt;z-index:251662336;mso-width-relative:page;mso-height-relative:page;" fillcolor="#FFFFFF" filled="t" stroked="t" coordsize="21600,21600">
                  <v:path arrowok="t"/>
                  <v:fill on="t" color2="#FFFFFF" focussize="0,0"/>
                  <v:stroke color="#000000" endarrow="open"/>
                  <v:imagedata o:title=""/>
                  <o:lock v:ext="edit" aspectratio="f"/>
                </v:lin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  <w:r>
              <w:rPr>
                <w:sz w:val="22"/>
              </w:rPr>
              <w:pict>
                <v:rect id="_x0000_s1036" o:spid="_x0000_s1036" o:spt="1" style="position:absolute;left:0pt;margin-left:30.4pt;margin-top:11.4pt;height:25.35pt;width:284pt;z-index:251661312;mso-width-relative:page;mso-height-relative:page;" fillcolor="#FFFFFF" filled="t" stroked="t" coordsize="21600,21600">
                  <v:path/>
                  <v:fill on="t" color2="#FFFFFF" focussize="0,0"/>
                  <v:stroke color="#000000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auto"/>
                          <w:ind w:left="220" w:leftChars="0" w:hanging="87" w:firstLineChars="0"/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 w:ascii="Bookman Old Style" w:hAnsi="Bookman Old Style" w:eastAsia="Times New Roman" w:cs="Arial"/>
                            <w:sz w:val="16"/>
                            <w:szCs w:val="16"/>
                            <w:lang w:val="en-US" w:eastAsia="en-GB"/>
                          </w:rPr>
                          <w:t>Petugas menghitung ketersediaan obat terhadap formularium puskesmas</w:t>
                        </w:r>
                      </w:p>
                    </w:txbxContent>
                  </v:textbox>
                </v:rect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  <w:r>
              <w:rPr>
                <w:sz w:val="22"/>
              </w:rPr>
              <w:pict>
                <v:line id="_x0000_s1041" o:spid="_x0000_s1041" o:spt="20" style="position:absolute;left:0pt;flip:x;margin-left:177.25pt;margin-top:9.8pt;height:20.6pt;width:0.1pt;z-index:251664384;mso-width-relative:page;mso-height-relative:page;" fillcolor="#FFFFFF" filled="t" stroked="t" coordsize="21600,21600">
                  <v:path arrowok="t"/>
                  <v:fill on="t" color2="#FFFFFF" focussize="0,0"/>
                  <v:stroke color="#000000" endarrow="open"/>
                  <v:imagedata o:title=""/>
                  <o:lock v:ext="edit" aspectratio="f"/>
                </v:lin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  <w:r>
              <w:rPr>
                <w:sz w:val="22"/>
              </w:rPr>
              <w:pict>
                <v:rect id="_x0000_s1039" o:spid="_x0000_s1039" o:spt="1" style="position:absolute;left:0pt;margin-left:23.8pt;margin-top:5.75pt;height:38.4pt;width:293.4pt;z-index:251663360;mso-width-relative:page;mso-height-relative:page;" fillcolor="#FFFFFF" filled="t" stroked="t" coordsize="21600,21600">
                  <v:path/>
                  <v:fill on="t" color2="#FFFFFF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auto"/>
                          <w:ind w:left="220" w:leftChars="0" w:hanging="87" w:firstLineChars="0"/>
                          <w:jc w:val="left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 w:ascii="Bookman Old Style" w:hAnsi="Bookman Old Style" w:eastAsia="Times New Roman" w:cs="Arial"/>
                            <w:sz w:val="16"/>
                            <w:szCs w:val="16"/>
                            <w:lang w:val="en-US" w:eastAsia="en-GB"/>
                          </w:rPr>
                          <w:t>Petugas melaporkan hasil evaluasi keterseediaan obat terhadap formularium puskesmas kepada PJ UKP, PJ Mutu, dan Kepala Puskesmas</w:t>
                        </w:r>
                      </w:p>
                    </w:txbxContent>
                  </v:textbox>
                </v:rect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  <w:r>
              <w:rPr>
                <w:sz w:val="22"/>
              </w:rPr>
              <w:pict>
                <v:line id="_x0000_s1047" o:spid="_x0000_s1047" o:spt="20" style="position:absolute;left:0pt;flip:x;margin-left:175.2pt;margin-top:0.65pt;height:20.6pt;width:0.1pt;z-index:251666432;mso-width-relative:page;mso-height-relative:page;" fillcolor="#FFFFFF" filled="t" stroked="t" coordsize="21600,21600">
                  <v:path arrowok="t"/>
                  <v:fill on="t" color2="#FFFFFF" focussize="0,0"/>
                  <v:stroke color="#000000" endarrow="open"/>
                  <v:imagedata o:title=""/>
                  <o:lock v:ext="edit" aspectratio="f"/>
                </v:lin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  <w:r>
              <w:rPr>
                <w:sz w:val="22"/>
              </w:rPr>
              <w:pict>
                <v:shape id="_x0000_s1043" o:spid="_x0000_s1043" o:spt="120" type="#_x0000_t120" style="position:absolute;left:0pt;margin-left:23.35pt;margin-top:13.55pt;height:42.25pt;width:318.7pt;z-index:251665408;mso-width-relative:page;mso-height-relative:page;" fillcolor="#FFFFFF" filled="t" stroked="t" coordsize="21600,21600">
                  <v:path/>
                  <v:fill on="t" color2="#FFFFFF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auto"/>
                          <w:ind w:left="0" w:leftChars="0" w:firstLine="133" w:firstLineChars="0"/>
                          <w:jc w:val="left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 w:ascii="Bookman Old Style" w:hAnsi="Bookman Old Style" w:eastAsia="Times New Roman" w:cs="Arial"/>
                            <w:sz w:val="16"/>
                            <w:szCs w:val="16"/>
                            <w:lang w:val="en-US" w:eastAsia="en-GB"/>
                          </w:rPr>
                          <w:t>Menetapkan rencana tindak lanjut bersama PJ UKP, PJ Mutu, dan Kepala Puskesmas</w:t>
                        </w:r>
                      </w:p>
                    </w:txbxContent>
                  </v:textbox>
                </v:shap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5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Dokumen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6"/>
              </w:numPr>
              <w:spacing w:after="0" w:line="360" w:lineRule="auto"/>
              <w:ind w:left="425" w:leftChars="0" w:right="0" w:rightChars="0" w:hanging="425" w:firstLineChars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Laporan Evaluasi Ketersediaan obat terhadap Formularium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3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5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Rekaman historis perubahan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tbl>
            <w:tblPr>
              <w:tblStyle w:val="3"/>
              <w:tblW w:w="0" w:type="auto"/>
              <w:tblInd w:w="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7"/>
              <w:gridCol w:w="1434"/>
              <w:gridCol w:w="1577"/>
              <w:gridCol w:w="272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553" w:hRule="atLeast"/>
              </w:trPr>
              <w:tc>
                <w:tcPr>
                  <w:tcW w:w="56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No</w:t>
                  </w:r>
                </w:p>
              </w:tc>
              <w:tc>
                <w:tcPr>
                  <w:tcW w:w="1434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Yang diubah</w:t>
                  </w:r>
                </w:p>
              </w:tc>
              <w:tc>
                <w:tcPr>
                  <w:tcW w:w="157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Isi Perubahan</w:t>
                  </w:r>
                </w:p>
              </w:tc>
              <w:tc>
                <w:tcPr>
                  <w:tcW w:w="2723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Tanggal mulai diberlakukan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4" w:hRule="atLeast"/>
              </w:trPr>
              <w:tc>
                <w:tcPr>
                  <w:tcW w:w="56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  <w:tc>
                <w:tcPr>
                  <w:tcW w:w="1434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  <w:tc>
                <w:tcPr>
                  <w:tcW w:w="157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  <w:tc>
                <w:tcPr>
                  <w:tcW w:w="2723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</w:tr>
          </w:tbl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</w:tr>
    </w:tbl>
    <w:p/>
    <w:p/>
    <w:p/>
    <w:p/>
    <w:p/>
    <w:sectPr>
      <w:pgSz w:w="11900" w:h="16840"/>
      <w:pgMar w:top="1134" w:right="1134" w:bottom="1418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480" w:lineRule="auto"/>
      </w:pPr>
      <w:r>
        <w:separator/>
      </w:r>
    </w:p>
  </w:footnote>
  <w:footnote w:type="continuationSeparator" w:id="1">
    <w:p>
      <w:pPr>
        <w:spacing w:before="0" w:after="0" w:line="48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E46223"/>
    <w:multiLevelType w:val="multilevel"/>
    <w:tmpl w:val="BAE4622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CEEABBC4"/>
    <w:multiLevelType w:val="singleLevel"/>
    <w:tmpl w:val="CEEABBC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F8EB6560"/>
    <w:multiLevelType w:val="singleLevel"/>
    <w:tmpl w:val="F8EB656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4AFE551C"/>
    <w:multiLevelType w:val="singleLevel"/>
    <w:tmpl w:val="4AFE551C"/>
    <w:lvl w:ilvl="0" w:tentative="0">
      <w:start w:val="3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4F1E6665"/>
    <w:multiLevelType w:val="multilevel"/>
    <w:tmpl w:val="4F1E6665"/>
    <w:lvl w:ilvl="0" w:tentative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8463D8"/>
    <w:multiLevelType w:val="multilevel"/>
    <w:tmpl w:val="688463D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172A27"/>
    <w:rsid w:val="001A481A"/>
    <w:rsid w:val="001F13CF"/>
    <w:rsid w:val="0059275A"/>
    <w:rsid w:val="006F02EF"/>
    <w:rsid w:val="00820EB5"/>
    <w:rsid w:val="00924568"/>
    <w:rsid w:val="00947F53"/>
    <w:rsid w:val="009D1B75"/>
    <w:rsid w:val="00AD6C67"/>
    <w:rsid w:val="00DC5515"/>
    <w:rsid w:val="00F45301"/>
    <w:rsid w:val="00F80F2F"/>
    <w:rsid w:val="17EF797C"/>
    <w:rsid w:val="1CD7316F"/>
    <w:rsid w:val="26F68C6E"/>
    <w:rsid w:val="29FFFE40"/>
    <w:rsid w:val="2DFC72B6"/>
    <w:rsid w:val="35BB67B7"/>
    <w:rsid w:val="35FFA0DC"/>
    <w:rsid w:val="377D0950"/>
    <w:rsid w:val="3B6E779B"/>
    <w:rsid w:val="3BBFA509"/>
    <w:rsid w:val="3CAF2B21"/>
    <w:rsid w:val="3FB38FFD"/>
    <w:rsid w:val="3FCD9892"/>
    <w:rsid w:val="3FCE1649"/>
    <w:rsid w:val="3FDA953A"/>
    <w:rsid w:val="3FE84220"/>
    <w:rsid w:val="3FF51FB3"/>
    <w:rsid w:val="47DFE940"/>
    <w:rsid w:val="4BEFECA0"/>
    <w:rsid w:val="56DF1CFB"/>
    <w:rsid w:val="57DF77CF"/>
    <w:rsid w:val="5B17458E"/>
    <w:rsid w:val="5B3F4217"/>
    <w:rsid w:val="5B5FE254"/>
    <w:rsid w:val="5DFFCFCC"/>
    <w:rsid w:val="5E65C0EB"/>
    <w:rsid w:val="5E9DFA0A"/>
    <w:rsid w:val="5FBFFEF4"/>
    <w:rsid w:val="63FE6271"/>
    <w:rsid w:val="6CD68D3C"/>
    <w:rsid w:val="6D9E612C"/>
    <w:rsid w:val="6FF71FA9"/>
    <w:rsid w:val="72367397"/>
    <w:rsid w:val="72FF134D"/>
    <w:rsid w:val="75BADEE6"/>
    <w:rsid w:val="767B1750"/>
    <w:rsid w:val="76EE773E"/>
    <w:rsid w:val="77E5B8E2"/>
    <w:rsid w:val="77FC2163"/>
    <w:rsid w:val="7AF7B001"/>
    <w:rsid w:val="7AFE3EA2"/>
    <w:rsid w:val="7BB9D9F4"/>
    <w:rsid w:val="7BE7FDD1"/>
    <w:rsid w:val="7D1F9B79"/>
    <w:rsid w:val="7D7DE2E7"/>
    <w:rsid w:val="7EFF4EFA"/>
    <w:rsid w:val="7F3F89E4"/>
    <w:rsid w:val="7F73DAB1"/>
    <w:rsid w:val="7F8F78CD"/>
    <w:rsid w:val="7FAABADE"/>
    <w:rsid w:val="7FEAB00E"/>
    <w:rsid w:val="7FFB3917"/>
    <w:rsid w:val="9F2FFB88"/>
    <w:rsid w:val="9FF841C1"/>
    <w:rsid w:val="AEDB727B"/>
    <w:rsid w:val="BA5CD1FA"/>
    <w:rsid w:val="BBE7D31B"/>
    <w:rsid w:val="BDFD7DDD"/>
    <w:rsid w:val="BEFFB0B0"/>
    <w:rsid w:val="C6EBD1D2"/>
    <w:rsid w:val="D4B7E37D"/>
    <w:rsid w:val="D5D9C270"/>
    <w:rsid w:val="D77E3C8A"/>
    <w:rsid w:val="D7950FA6"/>
    <w:rsid w:val="DDBF6A0C"/>
    <w:rsid w:val="DEFF6B98"/>
    <w:rsid w:val="DFF759DE"/>
    <w:rsid w:val="E6BDDE12"/>
    <w:rsid w:val="EEFAD772"/>
    <w:rsid w:val="EFFFCA8B"/>
    <w:rsid w:val="F7F650F5"/>
    <w:rsid w:val="FBE7A34A"/>
    <w:rsid w:val="FEFB8EDD"/>
    <w:rsid w:val="FFB36F79"/>
    <w:rsid w:val="FFBF7DA7"/>
    <w:rsid w:val="FFF2517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40" w:line="480" w:lineRule="auto"/>
      <w:ind w:left="1627" w:right="14" w:hanging="1627"/>
      <w:jc w:val="both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image" Target="http://bintankab.go.id/master/wp-content/uploads/2013/05/bintan.png" TargetMode="Externa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50"/>
    <customShpInfo spid="_x0000_s1051"/>
    <customShpInfo spid="_x0000_s1052"/>
    <customShpInfo spid="_x0000_s1053"/>
    <customShpInfo spid="_x0000_s1031"/>
    <customShpInfo spid="_x0000_s1037"/>
    <customShpInfo spid="_x0000_s1036"/>
    <customShpInfo spid="_x0000_s1041"/>
    <customShpInfo spid="_x0000_s1039"/>
    <customShpInfo spid="_x0000_s1047"/>
    <customShpInfo spid="_x0000_s104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394</Words>
  <Characters>2248</Characters>
  <Lines>18</Lines>
  <Paragraphs>5</Paragraphs>
  <TotalTime>1</TotalTime>
  <ScaleCrop>false</ScaleCrop>
  <LinksUpToDate>false</LinksUpToDate>
  <CharactersWithSpaces>2637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2024-01-30T08:41:00Z</dcterms:created>
  <dc:creator>Microsoft Office User</dc:creator>
  <cp:lastModifiedBy>apotek</cp:lastModifiedBy>
  <dcterms:modified xsi:type="dcterms:W3CDTF">2024-05-17T06:48:41Z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