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pPr>
      <w:bookmarkStart w:colFirst="0" w:colLast="0" w:name="_p6pvmx43jgqr" w:id="0"/>
      <w:bookmarkEnd w:id="0"/>
      <w:r w:rsidDel="00000000" w:rsidR="00000000" w:rsidRPr="00000000">
        <w:rPr>
          <w:rtl w:val="0"/>
        </w:rPr>
        <w:t xml:space="preserve">Developer Toolkit</w:t>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114300</wp:posOffset>
            </wp:positionV>
            <wp:extent cx="5731200" cy="114300"/>
            <wp:effectExtent b="0" l="0" r="0" t="0"/>
            <wp:wrapTopAndBottom distB="114300" distT="11430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114300"/>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Perşembe</w:t>
      </w:r>
      <w:r w:rsidDel="00000000" w:rsidR="00000000" w:rsidRPr="00000000">
        <w:rPr>
          <w:rtl w:val="0"/>
        </w:rPr>
        <w:t xml:space="preserve">, 29.12.2022</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3419475</wp:posOffset>
            </wp:positionH>
            <wp:positionV relativeFrom="paragraph">
              <wp:posOffset>107092</wp:posOffset>
            </wp:positionV>
            <wp:extent cx="3226134" cy="2851002"/>
            <wp:effectExtent b="0" l="0" r="0" t="0"/>
            <wp:wrapSquare wrapText="bothSides" distB="0" distT="0" distL="0" distR="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226134" cy="2851002"/>
                    </a:xfrm>
                    <a:prstGeom prst="rect"/>
                    <a:ln/>
                  </pic:spPr>
                </pic:pic>
              </a:graphicData>
            </a:graphic>
          </wp:anchor>
        </w:drawing>
      </w:r>
    </w:p>
    <w:p w:rsidR="00000000" w:rsidDel="00000000" w:rsidP="00000000" w:rsidRDefault="00000000" w:rsidRPr="00000000" w14:paraId="00000006">
      <w:pPr>
        <w:pStyle w:val="Heading1"/>
        <w:rPr/>
      </w:pPr>
      <w:bookmarkStart w:colFirst="0" w:colLast="0" w:name="_k4km25xjwjc4" w:id="1"/>
      <w:bookmarkEnd w:id="1"/>
      <w:r w:rsidDel="00000000" w:rsidR="00000000" w:rsidRPr="00000000">
        <w:rPr>
          <w:rtl w:val="0"/>
        </w:rPr>
        <w:t xml:space="preserve">Project Initializer</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b w:val="1"/>
          <w:rtl w:val="0"/>
        </w:rPr>
        <w:t xml:space="preserve">Company Name: </w:t>
      </w:r>
      <w:r w:rsidDel="00000000" w:rsidR="00000000" w:rsidRPr="00000000">
        <w:rPr>
          <w:rtl w:val="0"/>
        </w:rPr>
        <w:t xml:space="preserve">Şirket ismi (tiplaystudio)</w:t>
      </w:r>
    </w:p>
    <w:p w:rsidR="00000000" w:rsidDel="00000000" w:rsidP="00000000" w:rsidRDefault="00000000" w:rsidRPr="00000000" w14:paraId="00000009">
      <w:pPr>
        <w:rPr/>
      </w:pPr>
      <w:r w:rsidDel="00000000" w:rsidR="00000000" w:rsidRPr="00000000">
        <w:rPr>
          <w:b w:val="1"/>
          <w:rtl w:val="0"/>
        </w:rPr>
        <w:t xml:space="preserve">Product Name:</w:t>
      </w:r>
      <w:r w:rsidDel="00000000" w:rsidR="00000000" w:rsidRPr="00000000">
        <w:rPr>
          <w:rtl w:val="0"/>
        </w:rPr>
        <w:t xml:space="preserve"> Oyun adı</w:t>
      </w:r>
    </w:p>
    <w:p w:rsidR="00000000" w:rsidDel="00000000" w:rsidP="00000000" w:rsidRDefault="00000000" w:rsidRPr="00000000" w14:paraId="0000000A">
      <w:pPr>
        <w:rPr/>
      </w:pPr>
      <w:r w:rsidDel="00000000" w:rsidR="00000000" w:rsidRPr="00000000">
        <w:rPr>
          <w:rtl w:val="0"/>
        </w:rPr>
        <w:t xml:space="preserve">Orientation: Oyunun ekran modunu değiştirir (yatay veya dikey)</w:t>
      </w:r>
    </w:p>
    <w:p w:rsidR="00000000" w:rsidDel="00000000" w:rsidP="00000000" w:rsidRDefault="00000000" w:rsidRPr="00000000" w14:paraId="0000000B">
      <w:pPr>
        <w:rPr/>
      </w:pPr>
      <w:r w:rsidDel="00000000" w:rsidR="00000000" w:rsidRPr="00000000">
        <w:rPr>
          <w:b w:val="1"/>
          <w:rtl w:val="0"/>
        </w:rPr>
        <w:t xml:space="preserve">Color Space:</w:t>
      </w:r>
      <w:r w:rsidDel="00000000" w:rsidR="00000000" w:rsidRPr="00000000">
        <w:rPr>
          <w:rtl w:val="0"/>
        </w:rPr>
        <w:t xml:space="preserve"> Oyunda kullanılacak renk uzayı (Genel itibariyle Linear kullanılır)</w:t>
      </w:r>
    </w:p>
    <w:p w:rsidR="00000000" w:rsidDel="00000000" w:rsidP="00000000" w:rsidRDefault="00000000" w:rsidRPr="00000000" w14:paraId="0000000C">
      <w:pPr>
        <w:rPr/>
      </w:pPr>
      <w:r w:rsidDel="00000000" w:rsidR="00000000" w:rsidRPr="00000000">
        <w:rPr>
          <w:b w:val="1"/>
          <w:rtl w:val="0"/>
        </w:rPr>
        <w:t xml:space="preserve">Platform: </w:t>
      </w:r>
      <w:r w:rsidDel="00000000" w:rsidR="00000000" w:rsidRPr="00000000">
        <w:rPr>
          <w:rtl w:val="0"/>
        </w:rPr>
        <w:t xml:space="preserve">Oyunun hangi platforma hazırlandığını seçiyoruz (Android, IOS)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Bu alanları doldurduktan sonra “</w:t>
      </w:r>
      <w:r w:rsidDel="00000000" w:rsidR="00000000" w:rsidRPr="00000000">
        <w:rPr>
          <w:b w:val="1"/>
          <w:rtl w:val="0"/>
        </w:rPr>
        <w:t xml:space="preserve">Initialize</w:t>
      </w:r>
      <w:r w:rsidDel="00000000" w:rsidR="00000000" w:rsidRPr="00000000">
        <w:rPr>
          <w:rtl w:val="0"/>
        </w:rPr>
        <w:t xml:space="preserve">” butonuna tıkladığımızda proje ayarlarını otomatik olarak ayarlar.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rPr>
      </w:pPr>
      <w:r w:rsidDel="00000000" w:rsidR="00000000" w:rsidRPr="00000000">
        <w:rPr>
          <w:b w:val="1"/>
          <w:rtl w:val="0"/>
        </w:rPr>
        <w:t xml:space="preserve">Packages;</w:t>
      </w:r>
    </w:p>
    <w:p w:rsidR="00000000" w:rsidDel="00000000" w:rsidP="00000000" w:rsidRDefault="00000000" w:rsidRPr="00000000" w14:paraId="00000011">
      <w:pPr>
        <w:rPr/>
      </w:pPr>
      <w:r w:rsidDel="00000000" w:rsidR="00000000" w:rsidRPr="00000000">
        <w:rPr>
          <w:rtl w:val="0"/>
        </w:rPr>
        <w:t xml:space="preserve">Proje içinde kullanılacak paketlerin kurulumunu yapmak için kullanabiliriz.</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-838199</wp:posOffset>
            </wp:positionH>
            <wp:positionV relativeFrom="paragraph">
              <wp:posOffset>69718</wp:posOffset>
            </wp:positionV>
            <wp:extent cx="3254425" cy="3700463"/>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254425" cy="3700463"/>
                    </a:xfrm>
                    <a:prstGeom prst="rect"/>
                    <a:ln/>
                  </pic:spPr>
                </pic:pic>
              </a:graphicData>
            </a:graphic>
          </wp:anchor>
        </w:drawing>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1"/>
        <w:rPr/>
      </w:pPr>
      <w:bookmarkStart w:colFirst="0" w:colLast="0" w:name="_v7b1hrlf4176" w:id="2"/>
      <w:bookmarkEnd w:id="2"/>
      <w:r w:rsidDel="00000000" w:rsidR="00000000" w:rsidRPr="00000000">
        <w:rPr>
          <w:rtl w:val="0"/>
        </w:rPr>
        <w:t xml:space="preserve">InGame Editor</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b w:val="1"/>
          <w:rtl w:val="0"/>
        </w:rPr>
        <w:t xml:space="preserve">Game FPS:</w:t>
      </w:r>
      <w:r w:rsidDel="00000000" w:rsidR="00000000" w:rsidRPr="00000000">
        <w:rPr>
          <w:rtl w:val="0"/>
        </w:rPr>
        <w:t xml:space="preserve"> Editör’de oyunun kaç FPS’de çalışacağını ayarlayabiliriz</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b w:val="1"/>
          <w:rtl w:val="0"/>
        </w:rPr>
        <w:t xml:space="preserve">Post Processing:</w:t>
      </w:r>
      <w:r w:rsidDel="00000000" w:rsidR="00000000" w:rsidRPr="00000000">
        <w:rPr>
          <w:rtl w:val="0"/>
        </w:rPr>
        <w:t xml:space="preserve"> Editör’de Post Processing’leri direkt olarak buradan kapatıp açabiliriz</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1"/>
        <w:jc w:val="center"/>
        <w:rPr/>
      </w:pPr>
      <w:bookmarkStart w:colFirst="0" w:colLast="0" w:name="_nj5epwojb8w9" w:id="3"/>
      <w:bookmarkEnd w:id="3"/>
      <w:r w:rsidDel="00000000" w:rsidR="00000000" w:rsidRPr="00000000">
        <w:rPr>
          <w:rtl w:val="0"/>
        </w:rPr>
        <w:t xml:space="preserve">IOS ve Android Builder</w:t>
      </w:r>
      <w:r w:rsidDel="00000000" w:rsidR="00000000" w:rsidRPr="00000000">
        <w:drawing>
          <wp:anchor allowOverlap="1" behindDoc="0" distB="0" distT="0" distL="0" distR="0" hidden="0" layoutInCell="1" locked="0" relativeHeight="0" simplePos="0">
            <wp:simplePos x="0" y="0"/>
            <wp:positionH relativeFrom="column">
              <wp:posOffset>-704849</wp:posOffset>
            </wp:positionH>
            <wp:positionV relativeFrom="paragraph">
              <wp:posOffset>304800</wp:posOffset>
            </wp:positionV>
            <wp:extent cx="7129463" cy="3849289"/>
            <wp:effectExtent b="0" l="0" r="0" t="0"/>
            <wp:wrapSquare wrapText="bothSides" distB="0" distT="0" distL="0" distR="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7129463" cy="3849289"/>
                    </a:xfrm>
                    <a:prstGeom prst="rect"/>
                    <a:ln/>
                  </pic:spPr>
                </pic:pic>
              </a:graphicData>
            </a:graphic>
          </wp:anchor>
        </w:drawing>
      </w:r>
    </w:p>
    <w:p w:rsidR="00000000" w:rsidDel="00000000" w:rsidP="00000000" w:rsidRDefault="00000000" w:rsidRPr="00000000" w14:paraId="00000025">
      <w:pPr>
        <w:rPr>
          <w:b w:val="1"/>
          <w:sz w:val="24"/>
          <w:szCs w:val="24"/>
        </w:rPr>
      </w:pPr>
      <w:r w:rsidDel="00000000" w:rsidR="00000000" w:rsidRPr="00000000">
        <w:rPr>
          <w:b w:val="1"/>
          <w:color w:val="fc5e10"/>
          <w:sz w:val="24"/>
          <w:szCs w:val="24"/>
          <w:rtl w:val="0"/>
        </w:rPr>
        <w:t xml:space="preserve">Product Settings:</w:t>
      </w:r>
      <w:r w:rsidDel="00000000" w:rsidR="00000000" w:rsidRPr="00000000">
        <w:rPr>
          <w:b w:val="1"/>
          <w:sz w:val="24"/>
          <w:szCs w:val="24"/>
          <w:rtl w:val="0"/>
        </w:rPr>
        <w:t xml:space="preserve"> </w:t>
      </w:r>
    </w:p>
    <w:p w:rsidR="00000000" w:rsidDel="00000000" w:rsidP="00000000" w:rsidRDefault="00000000" w:rsidRPr="00000000" w14:paraId="00000026">
      <w:pPr>
        <w:rPr/>
      </w:pPr>
      <w:r w:rsidDel="00000000" w:rsidR="00000000" w:rsidRPr="00000000">
        <w:rPr>
          <w:b w:val="1"/>
          <w:rtl w:val="0"/>
        </w:rPr>
        <w:t xml:space="preserve">Company Name:</w:t>
      </w:r>
      <w:r w:rsidDel="00000000" w:rsidR="00000000" w:rsidRPr="00000000">
        <w:rPr>
          <w:rtl w:val="0"/>
        </w:rPr>
        <w:t xml:space="preserve"> Şirket adı (tiplaystudio)</w:t>
      </w:r>
    </w:p>
    <w:p w:rsidR="00000000" w:rsidDel="00000000" w:rsidP="00000000" w:rsidRDefault="00000000" w:rsidRPr="00000000" w14:paraId="00000027">
      <w:pPr>
        <w:rPr/>
      </w:pPr>
      <w:r w:rsidDel="00000000" w:rsidR="00000000" w:rsidRPr="00000000">
        <w:rPr>
          <w:b w:val="1"/>
          <w:rtl w:val="0"/>
        </w:rPr>
        <w:t xml:space="preserve">Product Name:</w:t>
      </w:r>
      <w:r w:rsidDel="00000000" w:rsidR="00000000" w:rsidRPr="00000000">
        <w:rPr>
          <w:rtl w:val="0"/>
        </w:rPr>
        <w:t xml:space="preserve"> Oyun adı</w:t>
      </w:r>
    </w:p>
    <w:p w:rsidR="00000000" w:rsidDel="00000000" w:rsidP="00000000" w:rsidRDefault="00000000" w:rsidRPr="00000000" w14:paraId="00000028">
      <w:pPr>
        <w:rPr/>
      </w:pPr>
      <w:r w:rsidDel="00000000" w:rsidR="00000000" w:rsidRPr="00000000">
        <w:rPr>
          <w:b w:val="1"/>
          <w:rtl w:val="0"/>
        </w:rPr>
        <w:t xml:space="preserve">Bundle:</w:t>
      </w:r>
      <w:r w:rsidDel="00000000" w:rsidR="00000000" w:rsidRPr="00000000">
        <w:rPr>
          <w:rtl w:val="0"/>
        </w:rPr>
        <w:t xml:space="preserve"> Şirket adı ve oyun adı değiştirildiğinde otomatik olarak güncellenir</w:t>
      </w:r>
    </w:p>
    <w:p w:rsidR="00000000" w:rsidDel="00000000" w:rsidP="00000000" w:rsidRDefault="00000000" w:rsidRPr="00000000" w14:paraId="00000029">
      <w:pPr>
        <w:rPr/>
      </w:pPr>
      <w:r w:rsidDel="00000000" w:rsidR="00000000" w:rsidRPr="00000000">
        <w:rPr>
          <w:b w:val="1"/>
          <w:rtl w:val="0"/>
        </w:rPr>
        <w:t xml:space="preserve">Version:</w:t>
      </w:r>
      <w:r w:rsidDel="00000000" w:rsidR="00000000" w:rsidRPr="00000000">
        <w:rPr>
          <w:rtl w:val="0"/>
        </w:rPr>
        <w:t xml:space="preserve"> Alınacak build’in versiyon numarası</w:t>
      </w:r>
    </w:p>
    <w:p w:rsidR="00000000" w:rsidDel="00000000" w:rsidP="00000000" w:rsidRDefault="00000000" w:rsidRPr="00000000" w14:paraId="0000002A">
      <w:pPr>
        <w:rPr/>
      </w:pPr>
      <w:r w:rsidDel="00000000" w:rsidR="00000000" w:rsidRPr="00000000">
        <w:rPr>
          <w:b w:val="1"/>
          <w:rtl w:val="0"/>
        </w:rPr>
        <w:t xml:space="preserve">Build Number:</w:t>
      </w:r>
      <w:r w:rsidDel="00000000" w:rsidR="00000000" w:rsidRPr="00000000">
        <w:rPr>
          <w:rtl w:val="0"/>
        </w:rPr>
        <w:t xml:space="preserve"> Seçilen versiyon numarasında kaçıncı build olduğunu giriyoruz</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color w:val="fc5e10"/>
        </w:rPr>
      </w:pPr>
      <w:r w:rsidDel="00000000" w:rsidR="00000000" w:rsidRPr="00000000">
        <w:rPr>
          <w:b w:val="1"/>
          <w:color w:val="fc5e10"/>
          <w:rtl w:val="0"/>
        </w:rPr>
        <w:t xml:space="preserve">General Settings:</w:t>
      </w:r>
      <w:r w:rsidDel="00000000" w:rsidR="00000000" w:rsidRPr="00000000">
        <w:rPr>
          <w:color w:val="fc5e10"/>
          <w:rtl w:val="0"/>
        </w:rPr>
        <w:t xml:space="preserve"> </w:t>
      </w:r>
    </w:p>
    <w:p w:rsidR="00000000" w:rsidDel="00000000" w:rsidP="00000000" w:rsidRDefault="00000000" w:rsidRPr="00000000" w14:paraId="0000002D">
      <w:pPr>
        <w:rPr/>
      </w:pPr>
      <w:r w:rsidDel="00000000" w:rsidR="00000000" w:rsidRPr="00000000">
        <w:rPr>
          <w:b w:val="1"/>
          <w:rtl w:val="0"/>
        </w:rPr>
        <w:t xml:space="preserve">Post Process:</w:t>
      </w:r>
      <w:r w:rsidDel="00000000" w:rsidR="00000000" w:rsidRPr="00000000">
        <w:rPr>
          <w:rtl w:val="0"/>
        </w:rPr>
        <w:t xml:space="preserve"> Build’de Post Processing’leri kapatıp açabiliriz</w:t>
      </w:r>
    </w:p>
    <w:p w:rsidR="00000000" w:rsidDel="00000000" w:rsidP="00000000" w:rsidRDefault="00000000" w:rsidRPr="00000000" w14:paraId="0000002E">
      <w:pPr>
        <w:rPr/>
      </w:pPr>
      <w:r w:rsidDel="00000000" w:rsidR="00000000" w:rsidRPr="00000000">
        <w:rPr>
          <w:b w:val="1"/>
          <w:rtl w:val="0"/>
        </w:rPr>
        <w:t xml:space="preserve">Shadow Quality:</w:t>
      </w:r>
      <w:r w:rsidDel="00000000" w:rsidR="00000000" w:rsidRPr="00000000">
        <w:rPr>
          <w:rtl w:val="0"/>
        </w:rPr>
        <w:t xml:space="preserve"> Build’de gölgeleri kapatıp açabiliriz</w:t>
      </w:r>
    </w:p>
    <w:p w:rsidR="00000000" w:rsidDel="00000000" w:rsidP="00000000" w:rsidRDefault="00000000" w:rsidRPr="00000000" w14:paraId="0000002F">
      <w:pPr>
        <w:rPr/>
      </w:pPr>
      <w:r w:rsidDel="00000000" w:rsidR="00000000" w:rsidRPr="00000000">
        <w:rPr>
          <w:b w:val="1"/>
          <w:rtl w:val="0"/>
        </w:rPr>
        <w:t xml:space="preserve">Build FPS Limit:</w:t>
      </w:r>
      <w:r w:rsidDel="00000000" w:rsidR="00000000" w:rsidRPr="00000000">
        <w:rPr>
          <w:rtl w:val="0"/>
        </w:rPr>
        <w:t xml:space="preserve"> Build’de oyunun kaç FPS’de çalışacağını ayarlayabiliriz</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b w:val="1"/>
          <w:color w:val="fc5e10"/>
        </w:rPr>
      </w:pPr>
      <w:r w:rsidDel="00000000" w:rsidR="00000000" w:rsidRPr="00000000">
        <w:rPr>
          <w:b w:val="1"/>
          <w:color w:val="fc5e10"/>
          <w:rtl w:val="0"/>
        </w:rPr>
        <w:t xml:space="preserve">Build Settings:</w:t>
      </w:r>
    </w:p>
    <w:p w:rsidR="00000000" w:rsidDel="00000000" w:rsidP="00000000" w:rsidRDefault="00000000" w:rsidRPr="00000000" w14:paraId="00000032">
      <w:pPr>
        <w:rPr/>
      </w:pPr>
      <w:r w:rsidDel="00000000" w:rsidR="00000000" w:rsidRPr="00000000">
        <w:rPr>
          <w:b w:val="1"/>
          <w:rtl w:val="0"/>
        </w:rPr>
        <w:t xml:space="preserve">Reset Game Data: </w:t>
      </w:r>
      <w:r w:rsidDel="00000000" w:rsidR="00000000" w:rsidRPr="00000000">
        <w:rPr>
          <w:rtl w:val="0"/>
        </w:rPr>
        <w:t xml:space="preserve">Build öncesi GameData’yı varsayılan değerlere döndürür</w:t>
      </w:r>
    </w:p>
    <w:p w:rsidR="00000000" w:rsidDel="00000000" w:rsidP="00000000" w:rsidRDefault="00000000" w:rsidRPr="00000000" w14:paraId="00000033">
      <w:pPr>
        <w:rPr/>
      </w:pPr>
      <w:r w:rsidDel="00000000" w:rsidR="00000000" w:rsidRPr="00000000">
        <w:rPr>
          <w:b w:val="1"/>
          <w:rtl w:val="0"/>
        </w:rPr>
        <w:t xml:space="preserve">Tibug Activation: </w:t>
      </w:r>
      <w:r w:rsidDel="00000000" w:rsidR="00000000" w:rsidRPr="00000000">
        <w:rPr>
          <w:rtl w:val="0"/>
        </w:rPr>
        <w:t xml:space="preserve">Tibug’ı kapatıp açabilir, ayarlarına gidebilir veya projeden hızlıca kaldırabiliriz (Tibug’ı kaldırmak gerektiğinde buradan kaldırmalıyız)</w:t>
      </w:r>
    </w:p>
    <w:p w:rsidR="00000000" w:rsidDel="00000000" w:rsidP="00000000" w:rsidRDefault="00000000" w:rsidRPr="00000000" w14:paraId="00000034">
      <w:pPr>
        <w:rPr/>
      </w:pPr>
      <w:r w:rsidDel="00000000" w:rsidR="00000000" w:rsidRPr="00000000">
        <w:rPr>
          <w:b w:val="1"/>
          <w:rtl w:val="0"/>
        </w:rPr>
        <w:t xml:space="preserve">SDK Activation:</w:t>
      </w:r>
      <w:r w:rsidDel="00000000" w:rsidR="00000000" w:rsidRPr="00000000">
        <w:rPr>
          <w:rtl w:val="0"/>
        </w:rPr>
        <w:t xml:space="preserve"> SDK kurulumu yapıldıktan sonra Enable yapılmazsa SDK’ler çalışmayacaktır.</w:t>
      </w:r>
    </w:p>
    <w:p w:rsidR="00000000" w:rsidDel="00000000" w:rsidP="00000000" w:rsidRDefault="00000000" w:rsidRPr="00000000" w14:paraId="00000035">
      <w:pPr>
        <w:rPr/>
      </w:pPr>
      <w:r w:rsidDel="00000000" w:rsidR="00000000" w:rsidRPr="00000000">
        <w:rPr>
          <w:b w:val="1"/>
          <w:rtl w:val="0"/>
        </w:rPr>
        <w:t xml:space="preserve">Build Extension:</w:t>
      </w:r>
      <w:r w:rsidDel="00000000" w:rsidR="00000000" w:rsidRPr="00000000">
        <w:rPr>
          <w:rtl w:val="0"/>
        </w:rPr>
        <w:t xml:space="preserve"> Sadece Android için kullanılabilir. Build’in apk veya aab olarak alınmasını sağlar.</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b w:val="1"/>
          <w:rtl w:val="0"/>
        </w:rPr>
        <w:t xml:space="preserve">Build Type:</w:t>
      </w:r>
      <w:r w:rsidDel="00000000" w:rsidR="00000000" w:rsidRPr="00000000">
        <w:rPr>
          <w:rtl w:val="0"/>
        </w:rPr>
        <w:t xml:space="preserve"> 2 türde build alabiliriz.</w:t>
      </w:r>
    </w:p>
    <w:p w:rsidR="00000000" w:rsidDel="00000000" w:rsidP="00000000" w:rsidRDefault="00000000" w:rsidRPr="00000000" w14:paraId="00000038">
      <w:pPr>
        <w:rPr/>
      </w:pPr>
      <w:r w:rsidDel="00000000" w:rsidR="00000000" w:rsidRPr="00000000">
        <w:rPr>
          <w:b w:val="1"/>
          <w:rtl w:val="0"/>
        </w:rPr>
        <w:t xml:space="preserve">Default:</w:t>
      </w:r>
      <w:r w:rsidDel="00000000" w:rsidR="00000000" w:rsidRPr="00000000">
        <w:rPr>
          <w:rtl w:val="0"/>
        </w:rPr>
        <w:t xml:space="preserve"> TF atacaksak veya deneyeceksek bu türü kullanarak build alabiliriz </w:t>
      </w:r>
    </w:p>
    <w:p w:rsidR="00000000" w:rsidDel="00000000" w:rsidP="00000000" w:rsidRDefault="00000000" w:rsidRPr="00000000" w14:paraId="00000039">
      <w:pPr>
        <w:rPr/>
      </w:pPr>
      <w:r w:rsidDel="00000000" w:rsidR="00000000" w:rsidRPr="00000000">
        <w:rPr>
          <w:b w:val="1"/>
          <w:rtl w:val="0"/>
        </w:rPr>
        <w:t xml:space="preserve">Development:</w:t>
      </w:r>
      <w:r w:rsidDel="00000000" w:rsidR="00000000" w:rsidRPr="00000000">
        <w:rPr>
          <w:rtl w:val="0"/>
        </w:rPr>
        <w:t xml:space="preserve"> Oyunda kasma, ısınma veya başka sorunlar varsa “Development” türünü kullanarak build alabiliriz. Development build’i aldığımızda test cihazını bilgisayara bağlayınca otomatik olarak Unity tanıyacaktır. Bu sayede Unity Profiler ve Console’u kullanarak oyunu takip edebileceksiniz.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color w:val="fc5e10"/>
        </w:rPr>
      </w:pPr>
      <w:r w:rsidDel="00000000" w:rsidR="00000000" w:rsidRPr="00000000">
        <w:rPr>
          <w:b w:val="1"/>
          <w:color w:val="fc5e10"/>
          <w:rtl w:val="0"/>
        </w:rPr>
        <w:t xml:space="preserve">Podfile Processor:</w:t>
      </w:r>
    </w:p>
    <w:p w:rsidR="00000000" w:rsidDel="00000000" w:rsidP="00000000" w:rsidRDefault="00000000" w:rsidRPr="00000000" w14:paraId="0000003D">
      <w:pPr>
        <w:rPr/>
      </w:pPr>
      <w:r w:rsidDel="00000000" w:rsidR="00000000" w:rsidRPr="00000000">
        <w:rPr>
          <w:rtl w:val="0"/>
        </w:rPr>
        <w:t xml:space="preserve">iOS buildlerde SDK’lar kurulduktan sonra Podfile ayarlarının yapılması gerekiyordu. Bu araç ile otomatik olarak ayarların yapılmasını sağlayabiliriz.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b w:val="1"/>
          <w:rtl w:val="0"/>
        </w:rPr>
        <w:t xml:space="preserve">Processor Enabled:</w:t>
      </w:r>
      <w:r w:rsidDel="00000000" w:rsidR="00000000" w:rsidRPr="00000000">
        <w:rPr>
          <w:rtl w:val="0"/>
        </w:rPr>
        <w:t xml:space="preserve"> Özelliği açıp kapayabiliriz</w:t>
      </w:r>
    </w:p>
    <w:p w:rsidR="00000000" w:rsidDel="00000000" w:rsidP="00000000" w:rsidRDefault="00000000" w:rsidRPr="00000000" w14:paraId="00000040">
      <w:pPr>
        <w:rPr/>
      </w:pPr>
      <w:r w:rsidDel="00000000" w:rsidR="00000000" w:rsidRPr="00000000">
        <w:rPr>
          <w:b w:val="1"/>
          <w:rtl w:val="0"/>
        </w:rPr>
        <w:t xml:space="preserve">Add Static Linkage:</w:t>
      </w:r>
      <w:r w:rsidDel="00000000" w:rsidR="00000000" w:rsidRPr="00000000">
        <w:rPr>
          <w:rtl w:val="0"/>
        </w:rPr>
        <w:t xml:space="preserve"> Aktif ettiğimizde “use_frameworks! :linkage =&gt; :static” kodlarını Podfile dosyasına ekler.</w:t>
      </w:r>
    </w:p>
    <w:p w:rsidR="00000000" w:rsidDel="00000000" w:rsidP="00000000" w:rsidRDefault="00000000" w:rsidRPr="00000000" w14:paraId="00000041">
      <w:pPr>
        <w:rPr/>
      </w:pPr>
      <w:r w:rsidDel="00000000" w:rsidR="00000000" w:rsidRPr="00000000">
        <w:rPr>
          <w:b w:val="1"/>
          <w:rtl w:val="0"/>
        </w:rPr>
        <w:t xml:space="preserve">Auto Run Pod Install:</w:t>
      </w:r>
      <w:r w:rsidDel="00000000" w:rsidR="00000000" w:rsidRPr="00000000">
        <w:rPr>
          <w:rtl w:val="0"/>
        </w:rPr>
        <w:t xml:space="preserve"> Build sonrası otomatik olarak “pod install” çalıştırması için aktif edebiliriz.</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w:t>
      </w:r>
      <w:r w:rsidDel="00000000" w:rsidR="00000000" w:rsidRPr="00000000">
        <w:rPr>
          <w:b w:val="1"/>
          <w:rtl w:val="0"/>
        </w:rPr>
        <w:t xml:space="preserve">Start Build</w:t>
      </w:r>
      <w:r w:rsidDel="00000000" w:rsidR="00000000" w:rsidRPr="00000000">
        <w:rPr>
          <w:rtl w:val="0"/>
        </w:rPr>
        <w:t xml:space="preserve">” butonundan Build’i başlatabiliriz.</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1"/>
        <w:rPr/>
      </w:pPr>
      <w:bookmarkStart w:colFirst="0" w:colLast="0" w:name="_rsknz1gqnt1x" w:id="4"/>
      <w:bookmarkEnd w:id="4"/>
      <w:r w:rsidDel="00000000" w:rsidR="00000000" w:rsidRPr="00000000">
        <w:rPr>
          <w:rtl w:val="0"/>
        </w:rPr>
      </w:r>
    </w:p>
    <w:p w:rsidR="00000000" w:rsidDel="00000000" w:rsidP="00000000" w:rsidRDefault="00000000" w:rsidRPr="00000000" w14:paraId="00000047">
      <w:pPr>
        <w:pStyle w:val="Heading1"/>
        <w:rPr/>
      </w:pPr>
      <w:bookmarkStart w:colFirst="0" w:colLast="0" w:name="_z4pchn5b93w" w:id="5"/>
      <w:bookmarkEnd w:id="5"/>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-819149</wp:posOffset>
            </wp:positionH>
            <wp:positionV relativeFrom="paragraph">
              <wp:posOffset>25063</wp:posOffset>
            </wp:positionV>
            <wp:extent cx="3646516" cy="3865982"/>
            <wp:effectExtent b="0" l="0" r="0" t="0"/>
            <wp:wrapSquare wrapText="bothSides" distB="0" distT="0" distL="0" distR="0"/>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646516" cy="3865982"/>
                    </a:xfrm>
                    <a:prstGeom prst="rect"/>
                    <a:ln/>
                  </pic:spPr>
                </pic:pic>
              </a:graphicData>
            </a:graphic>
          </wp:anchor>
        </w:drawing>
      </w:r>
    </w:p>
    <w:p w:rsidR="00000000" w:rsidDel="00000000" w:rsidP="00000000" w:rsidRDefault="00000000" w:rsidRPr="00000000" w14:paraId="00000048">
      <w:pPr>
        <w:pStyle w:val="Heading1"/>
        <w:rPr/>
      </w:pPr>
      <w:bookmarkStart w:colFirst="0" w:colLast="0" w:name="_4oka708bka1x" w:id="6"/>
      <w:bookmarkEnd w:id="6"/>
      <w:r w:rsidDel="00000000" w:rsidR="00000000" w:rsidRPr="00000000">
        <w:rPr>
          <w:rtl w:val="0"/>
        </w:rPr>
        <w:t xml:space="preserve">SDK Management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SDK kurulum ve kaldırma işlemlerini sadece bu alandan yapmalıyız.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Kurulacak SDK’nın versiyonunu seçtikten sonra “install” butonunda projeye import ediyoruz.</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Sonrasında gelen Settings butonundan SDK ayarlarına gidip gerekli ayarları yapıyoruz.</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Not: SDK kurulumu sonrası sahnelerde herhangi bir değişiklik yapmamıza gerek yok. Sadece SDK ayarlarında ID ve Key’leri doldurmak yeterli</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1"/>
        <w:rPr/>
      </w:pPr>
      <w:bookmarkStart w:colFirst="0" w:colLast="0" w:name="_rx23me5092ft" w:id="7"/>
      <w:bookmarkEnd w:id="7"/>
      <w:r w:rsidDel="00000000" w:rsidR="00000000" w:rsidRPr="00000000">
        <w:rPr>
          <w:rtl w:val="0"/>
        </w:rPr>
        <w:t xml:space="preserve">Game Settings</w:t>
      </w:r>
      <w:r w:rsidDel="00000000" w:rsidR="00000000" w:rsidRPr="00000000">
        <w:drawing>
          <wp:anchor allowOverlap="1" behindDoc="0" distB="0" distT="0" distL="0" distR="0" hidden="0" layoutInCell="1" locked="0" relativeHeight="0" simplePos="0">
            <wp:simplePos x="0" y="0"/>
            <wp:positionH relativeFrom="column">
              <wp:posOffset>2781300</wp:posOffset>
            </wp:positionH>
            <wp:positionV relativeFrom="paragraph">
              <wp:posOffset>0</wp:posOffset>
            </wp:positionV>
            <wp:extent cx="3824288" cy="3342234"/>
            <wp:effectExtent b="0" l="0" r="0" t="0"/>
            <wp:wrapSquare wrapText="bothSides" distB="0" distT="0" distL="0" distR="0"/>
            <wp:docPr id="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824288" cy="3342234"/>
                    </a:xfrm>
                    <a:prstGeom prst="rect"/>
                    <a:ln/>
                  </pic:spPr>
                </pic:pic>
              </a:graphicData>
            </a:graphic>
          </wp:anchor>
        </w:drawing>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b w:val="1"/>
          <w:rtl w:val="0"/>
        </w:rPr>
        <w:t xml:space="preserve">Splash Duration:</w:t>
      </w:r>
      <w:r w:rsidDel="00000000" w:rsidR="00000000" w:rsidRPr="00000000">
        <w:rPr>
          <w:rtl w:val="0"/>
        </w:rPr>
        <w:t xml:space="preserve"> Splash ekranının kaç saniye gösterileceğini belirler</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b w:val="1"/>
          <w:rtl w:val="0"/>
        </w:rPr>
        <w:t xml:space="preserve">Level Count:</w:t>
      </w:r>
      <w:r w:rsidDel="00000000" w:rsidR="00000000" w:rsidRPr="00000000">
        <w:rPr>
          <w:rtl w:val="0"/>
        </w:rPr>
        <w:t xml:space="preserve"> Oyunda oynanabilir level sayısını buraya girmeliyiz. Oyunun loop’a girmesi için önemli</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b w:val="1"/>
          <w:rtl w:val="0"/>
        </w:rPr>
        <w:t xml:space="preserve">Start Level On Loop:</w:t>
      </w:r>
      <w:r w:rsidDel="00000000" w:rsidR="00000000" w:rsidRPr="00000000">
        <w:rPr>
          <w:rtl w:val="0"/>
        </w:rPr>
        <w:t xml:space="preserve"> Oyun loop’a girdiğinde kaçıncı levelden devam edeceğini değiştirir</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b w:val="1"/>
          <w:rtl w:val="0"/>
        </w:rPr>
        <w:t xml:space="preserve">Tutorial Level Count:</w:t>
      </w:r>
      <w:r w:rsidDel="00000000" w:rsidR="00000000" w:rsidRPr="00000000">
        <w:rPr>
          <w:rtl w:val="0"/>
        </w:rPr>
        <w:t xml:space="preserve"> Tutoriallerin kaçıncı levele kadar gösterileceğini değiştirir</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b w:val="1"/>
          <w:rtl w:val="0"/>
        </w:rPr>
        <w:t xml:space="preserve">Transition Fade Time:</w:t>
      </w:r>
      <w:r w:rsidDel="00000000" w:rsidR="00000000" w:rsidRPr="00000000">
        <w:rPr>
          <w:rtl w:val="0"/>
        </w:rPr>
        <w:t xml:space="preserve"> sahne geçişlerinde ekran kararmasının süresini değiştirir</w:t>
      </w:r>
    </w:p>
    <w:sectPr>
      <w:headerReference r:id="rId1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Roboto" w:cs="Roboto" w:eastAsia="Roboto" w:hAnsi="Roboto"/>
        <w:color w:val="685d45"/>
        <w:sz w:val="22"/>
        <w:szCs w:val="22"/>
        <w:lang w:val="t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rFonts w:ascii="Roboto" w:cs="Roboto" w:eastAsia="Roboto" w:hAnsi="Roboto"/>
      <w:color w:val="fc5e10"/>
      <w:sz w:val="36"/>
      <w:szCs w:val="36"/>
    </w:rPr>
  </w:style>
  <w:style w:type="paragraph" w:styleId="Heading2">
    <w:name w:val="heading 2"/>
    <w:basedOn w:val="Normal"/>
    <w:next w:val="Normal"/>
    <w:pPr>
      <w:keepNext w:val="1"/>
      <w:keepLines w:val="1"/>
    </w:pPr>
    <w:rPr>
      <w:rFonts w:ascii="Roboto" w:cs="Roboto" w:eastAsia="Roboto" w:hAnsi="Roboto"/>
      <w:color w:val="fc5e10"/>
      <w:sz w:val="32"/>
      <w:szCs w:val="32"/>
    </w:rPr>
  </w:style>
  <w:style w:type="paragraph" w:styleId="Heading3">
    <w:name w:val="heading 3"/>
    <w:basedOn w:val="Normal"/>
    <w:next w:val="Normal"/>
    <w:pPr>
      <w:keepNext w:val="1"/>
      <w:keepLines w:val="1"/>
    </w:pPr>
    <w:rPr>
      <w:rFonts w:ascii="Roboto" w:cs="Roboto" w:eastAsia="Roboto" w:hAnsi="Roboto"/>
      <w:color w:val="fc5e10"/>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60" w:lineRule="auto"/>
      <w:jc w:val="center"/>
    </w:pPr>
    <w:rPr>
      <w:rFonts w:ascii="Roboto Medium" w:cs="Roboto Medium" w:eastAsia="Roboto Medium" w:hAnsi="Roboto Medium"/>
      <w:color w:val="685d45"/>
      <w:sz w:val="60"/>
      <w:szCs w:val="60"/>
    </w:rPr>
  </w:style>
  <w:style w:type="paragraph" w:styleId="Subtitle">
    <w:name w:val="Subtitle"/>
    <w:basedOn w:val="Normal"/>
    <w:next w:val="Normal"/>
    <w:pPr>
      <w:keepNext w:val="1"/>
      <w:keepLines w:val="1"/>
    </w:pPr>
    <w:rPr>
      <w:color w:val="fc5e1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4.png"/><Relationship Id="rId12"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