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color w:val="6aa84f"/>
          <w:sz w:val="26"/>
          <w:szCs w:val="26"/>
          <w:u w:val="single"/>
        </w:rPr>
      </w:pPr>
      <w:r w:rsidDel="00000000" w:rsidR="00000000" w:rsidRPr="00000000">
        <w:rPr>
          <w:b w:val="1"/>
          <w:color w:val="6aa84f"/>
          <w:sz w:val="26"/>
          <w:szCs w:val="26"/>
          <w:u w:val="single"/>
          <w:rtl w:val="0"/>
        </w:rPr>
        <w:t xml:space="preserve">Acknowledgment</w:t>
      </w:r>
    </w:p>
    <w:p w:rsidR="00000000" w:rsidDel="00000000" w:rsidP="00000000" w:rsidRDefault="00000000" w:rsidRPr="00000000" w14:paraId="00000002">
      <w:pPr>
        <w:rPr>
          <w:b w:val="1"/>
          <w:color w:val="6aa84f"/>
        </w:rPr>
      </w:pPr>
      <w:r w:rsidDel="00000000" w:rsidR="00000000" w:rsidRPr="00000000">
        <w:rPr>
          <w:color w:val="6aa84f"/>
          <w:rtl w:val="0"/>
        </w:rPr>
        <w:t xml:space="preserve">This document builds upon a foundational version shared by 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6aa84f"/>
          <w:sz w:val="24"/>
          <w:szCs w:val="24"/>
          <w:u w:val="single"/>
          <w:rtl w:val="0"/>
        </w:rPr>
        <w:t xml:space="preserve">Sajib Jahan</w:t>
      </w:r>
      <w:r w:rsidDel="00000000" w:rsidR="00000000" w:rsidRPr="00000000">
        <w:rPr>
          <w:color w:val="6aa84f"/>
          <w:rtl w:val="0"/>
        </w:rPr>
        <w:t xml:space="preserve">, whose mentorship and initial work provided a valuable starting point. While refinements and corrections have been made for clarity and accuracy, his contribution and guidance remain deeply appreciated.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0" w:before="0" w:lineRule="auto"/>
        <w:rPr>
          <w:rFonts w:ascii="Calibri" w:cs="Calibri" w:eastAsia="Calibri" w:hAnsi="Calibri"/>
          <w:b w:val="1"/>
          <w:sz w:val="46"/>
          <w:szCs w:val="46"/>
        </w:rPr>
      </w:pPr>
      <w:bookmarkStart w:colFirst="0" w:colLast="0" w:name="_slytr2jwim1v" w:id="0"/>
      <w:bookmarkEnd w:id="0"/>
      <w:r w:rsidDel="00000000" w:rsidR="00000000" w:rsidRPr="00000000">
        <w:rPr>
          <w:rFonts w:ascii="Calibri" w:cs="Calibri" w:eastAsia="Calibri" w:hAnsi="Calibri"/>
          <w:b w:val="1"/>
          <w:sz w:val="46"/>
          <w:szCs w:val="46"/>
          <w:rtl w:val="0"/>
        </w:rPr>
        <w:t xml:space="preserve">Technical Specification Document (TSD)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0" w:before="0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fcetkuq8veyw" w:id="1"/>
      <w:bookmarkEnd w:id="1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Project Name: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Prepared by: Arif Hossen                      Date: May 16, 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Courtesy: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Sajib Jahan</w:t>
      </w:r>
      <w:r w:rsidDel="00000000" w:rsidR="00000000" w:rsidRPr="00000000">
        <w:rPr>
          <w:rtl w:val="0"/>
        </w:rPr>
        <w:tab/>
        <w:tab/>
        <w:tab/>
        <w:t xml:space="preserve">Inspired by: </w:t>
      </w: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rtl w:val="0"/>
        </w:rPr>
        <w:t xml:space="preserve">Sajib Jahan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 xml:space="preserve">Reference doc: </w:t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TSD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45"/>
        <w:gridCol w:w="1095"/>
        <w:gridCol w:w="3255"/>
        <w:gridCol w:w="3465"/>
        <w:tblGridChange w:id="0">
          <w:tblGrid>
            <w:gridCol w:w="1545"/>
            <w:gridCol w:w="1095"/>
            <w:gridCol w:w="3255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Prepared 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Checked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16/05/2025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Arif Hossen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>
          <w:b w:val="1"/>
          <w:sz w:val="34"/>
          <w:szCs w:val="34"/>
        </w:rPr>
      </w:pPr>
      <w:bookmarkStart w:colFirst="0" w:colLast="0" w:name="_ort1qwb0d76r" w:id="2"/>
      <w:bookmarkEnd w:id="2"/>
      <w:r w:rsidDel="00000000" w:rsidR="00000000" w:rsidRPr="00000000">
        <w:rPr>
          <w:b w:val="1"/>
          <w:rtl w:val="0"/>
        </w:rPr>
        <w:t xml:space="preserve">1. </w:t>
      </w:r>
      <w:r w:rsidDel="00000000" w:rsidR="00000000" w:rsidRPr="00000000">
        <w:rPr>
          <w:b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document provides the technical specifications for the </w:t>
      </w:r>
      <w:r w:rsidDel="00000000" w:rsidR="00000000" w:rsidRPr="00000000">
        <w:rPr>
          <w:b w:val="1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project, an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Identity and Access Management (IAM)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solution inspired by Keycloak, implemented in PHP (Laravel). The system aims to provide features like multi-tenancy, REST APIs for managing realms, clients, users, roles, and permissions, and an internal admin panel for managing these entities.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alibri" w:cs="Calibri" w:eastAsia="Calibri" w:hAnsi="Calibri"/>
          <w:b w:val="1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document outlines the architecture, component design, and implementation strategies necessary for the development of </w:t>
      </w:r>
      <w:r w:rsidDel="00000000" w:rsidR="00000000" w:rsidRPr="00000000">
        <w:rPr>
          <w:b w:val="1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w7wr59h8y890" w:id="3"/>
      <w:bookmarkEnd w:id="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2. Project Overview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This System Design Document describes the architecture, component design, data flow, and security considerations for </w:t>
      </w:r>
      <w:r w:rsidDel="00000000" w:rsidR="00000000" w:rsidRPr="00000000">
        <w:rPr>
          <w:b w:val="1"/>
          <w:rtl w:val="0"/>
        </w:rPr>
        <w:t xml:space="preserve">LaraGuard</w:t>
      </w:r>
      <w:r w:rsidDel="00000000" w:rsidR="00000000" w:rsidRPr="00000000">
        <w:rPr>
          <w:rtl w:val="0"/>
        </w:rPr>
        <w:t xml:space="preserve"> - A lightweight, high-performance identity and access management (IAM) system written in PHP. It aims to be a self-hosted alternative to Keyclock with modular REST APIs and an internal Admin Panel.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: This document covers the following components: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Panel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 API Service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Realm &amp; User Management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Token Service (OAuth2/OIDC)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 &amp; Permission Management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Design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Security and Scalability Considerations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widowControl w:val="0"/>
        <w:spacing w:after="240" w:lineRule="auto"/>
        <w:rPr>
          <w:color w:val="93c47d"/>
        </w:rPr>
      </w:pPr>
      <w:bookmarkStart w:colFirst="0" w:colLast="0" w:name="_43fi35p42kwk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3. Technology Stack - </w:t>
      </w:r>
      <w:r w:rsidDel="00000000" w:rsidR="00000000" w:rsidRPr="00000000">
        <w:rPr>
          <w:b w:val="1"/>
          <w:color w:val="93c47d"/>
          <w:sz w:val="34"/>
          <w:szCs w:val="34"/>
          <w:rtl w:val="0"/>
        </w:rPr>
        <w:t xml:space="preserve">Proposed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LaraGuard</w:t>
      </w:r>
      <w:r w:rsidDel="00000000" w:rsidR="00000000" w:rsidRPr="00000000">
        <w:rPr>
          <w:rtl w:val="0"/>
        </w:rPr>
        <w:t xml:space="preserve"> utilizes the following technology stack: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Framework: </w:t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PHP 8.3+ </w:t>
      </w:r>
    </w:p>
    <w:p w:rsidR="00000000" w:rsidDel="00000000" w:rsidP="00000000" w:rsidRDefault="00000000" w:rsidRPr="00000000" w14:paraId="0000002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Laravel 12.x framework </w:t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Laravel Sanctum for API authentication </w:t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Laravel Passport for OAuth2 server implementation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Database: 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PostgreSQL 14+ (production) 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SQLite (development/testing) 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Redis for caching and session management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Frontend (Admin Panel): </w:t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Vue 3.x as a frontend framework </w:t>
      </w:r>
    </w:p>
    <w:p w:rsidR="00000000" w:rsidDel="00000000" w:rsidP="00000000" w:rsidRDefault="00000000" w:rsidRPr="00000000" w14:paraId="0000002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Vue Router for SPA routing</w:t>
      </w:r>
    </w:p>
    <w:p w:rsidR="00000000" w:rsidDel="00000000" w:rsidP="00000000" w:rsidRDefault="00000000" w:rsidRPr="00000000" w14:paraId="0000002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Pinia for state management </w:t>
      </w:r>
    </w:p>
    <w:p w:rsidR="00000000" w:rsidDel="00000000" w:rsidP="00000000" w:rsidRDefault="00000000" w:rsidRPr="00000000" w14:paraId="0000002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Tailwind CSS for styling</w:t>
      </w:r>
    </w:p>
    <w:p w:rsidR="00000000" w:rsidDel="00000000" w:rsidP="00000000" w:rsidRDefault="00000000" w:rsidRPr="00000000" w14:paraId="0000003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Axios for API communication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Documentation: 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OpenAPI/Swagger specification 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Scribe for auto-generating API documentation</w:t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Testing: 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PHPUnit for unit and integration testing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Laravel Dusk for browser testing</w:t>
      </w:r>
    </w:p>
    <w:p w:rsidR="00000000" w:rsidDel="00000000" w:rsidP="00000000" w:rsidRDefault="00000000" w:rsidRPr="00000000" w14:paraId="0000003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Pest PHP for enhanced testing syntax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Deployment: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Docker containers 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Docker Compose for local development 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Nginx as a web server 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PHP-FPM for PHP processing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Monitoring &amp; Logging: 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Laravel Telescope for request monitoring 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Fluentd for log aggregation </w:t>
      </w:r>
    </w:p>
    <w:p w:rsidR="00000000" w:rsidDel="00000000" w:rsidP="00000000" w:rsidRDefault="00000000" w:rsidRPr="00000000" w14:paraId="0000004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Prometheus for metrics collection </w:t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Grafana for visualization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CI/CD: 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GitHub Actions or GitLab CI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Automated testing and deployment pipelines </w:t>
      </w:r>
    </w:p>
    <w:p w:rsidR="00000000" w:rsidDel="00000000" w:rsidP="00000000" w:rsidRDefault="00000000" w:rsidRPr="00000000" w14:paraId="00000045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SonarQube for code quality analysis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240" w:before="240" w:lineRule="auto"/>
        <w:rPr>
          <w:b w:val="1"/>
          <w:sz w:val="34"/>
          <w:szCs w:val="34"/>
        </w:rPr>
      </w:pPr>
      <w:bookmarkStart w:colFirst="0" w:colLast="0" w:name="_41vmpta07y57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4. System Architecture Overview</w:t>
      </w:r>
    </w:p>
    <w:p w:rsidR="00000000" w:rsidDel="00000000" w:rsidP="00000000" w:rsidRDefault="00000000" w:rsidRPr="00000000" w14:paraId="00000048">
      <w:pPr>
        <w:pStyle w:val="Heading3"/>
        <w:spacing w:after="240" w:before="240" w:lineRule="auto"/>
        <w:rPr>
          <w:b w:val="1"/>
          <w:sz w:val="24"/>
          <w:szCs w:val="24"/>
        </w:rPr>
      </w:pPr>
      <w:bookmarkStart w:colFirst="0" w:colLast="0" w:name="_9zzwuis8u9ga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4.1. High-Level Architecture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system architecture consists of the following key components: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Frontend (Admin Panel)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 web-based UI for internal administrators to manage realms, users, and other IAM-related activities. This communicates with the backend via REST APIs.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Backend (REST API)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Exposes endpoints for managing realms, users, clients, roles, permissions, and authentication flows. The backend service communicates with the database and handles authentication logic.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Database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database (or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SQLite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 dev mode) will store the necessary data for realms, users, roles, permissions, and client applications.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Token Service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Implements token management, including the generation, validation, and introspection of JWT tokens for OAuth2/OIDC compliance.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Security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The backend will enforce HTTPS, and all sensitive data will be stored securely (e.g., bcrypt for password storage). Authentication will be token-based using JWT.</w:t>
        <w:br w:type="textWrapping"/>
      </w:r>
    </w:p>
    <w:p w:rsidR="00000000" w:rsidDel="00000000" w:rsidP="00000000" w:rsidRDefault="00000000" w:rsidRPr="00000000" w14:paraId="0000004F">
      <w:pPr>
        <w:pStyle w:val="Heading3"/>
        <w:spacing w:after="240" w:before="240" w:lineRule="auto"/>
        <w:rPr>
          <w:b w:val="1"/>
          <w:sz w:val="24"/>
          <w:szCs w:val="24"/>
        </w:rPr>
      </w:pPr>
      <w:bookmarkStart w:colFirst="0" w:colLast="0" w:name="_tw8jg9bz7o4x" w:id="7"/>
      <w:bookmarkEnd w:id="7"/>
      <w:r w:rsidDel="00000000" w:rsidR="00000000" w:rsidRPr="00000000">
        <w:rPr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b w:val="1"/>
          <w:sz w:val="24"/>
          <w:szCs w:val="24"/>
          <w:rtl w:val="0"/>
        </w:rPr>
        <w:t xml:space="preserve">.2. System Components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 Gateway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Handles incoming API requests, routing them to the appropriate service or endpoint (authentication, user management, etc.).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Authentication Server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Manages OAuth2/OIDC flows (token issuance, introspection, user info, etc.).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User and Client Management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Handles operations like creating, updating, deleting, and listing users and clients.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Role &amp; Permission Service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Manages roles, permissions, and assignments for users and clients.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Database Layer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PostgreSQL (for production) or SQLite (for development), storing realm, user, client, and role data.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Admin Panel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A front-end built using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HTMX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Tailwind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to manage internal operations. This will interact with the backend through internal APIs.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widowControl w:val="0"/>
        <w:spacing w:after="240" w:lineRule="auto"/>
        <w:rPr/>
      </w:pPr>
      <w:bookmarkStart w:colFirst="0" w:colLast="0" w:name="_r1vwbhnyicpc" w:id="8"/>
      <w:bookmarkEnd w:id="8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5. API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>
          <w:b w:val="1"/>
          <w:sz w:val="24"/>
          <w:szCs w:val="24"/>
        </w:rPr>
      </w:pPr>
      <w:bookmarkStart w:colFirst="0" w:colLast="0" w:name="_uoy2c6s15rdq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sz w:val="24"/>
          <w:szCs w:val="24"/>
          <w:rtl w:val="0"/>
        </w:rPr>
        <w:t xml:space="preserve">.1 Base URL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All API endpoints are relative to the base URL: </w:t>
      </w:r>
      <w:r w:rsidDel="00000000" w:rsidR="00000000" w:rsidRPr="00000000">
        <w:rPr>
          <w:rFonts w:ascii="Consolas" w:cs="Consolas" w:eastAsia="Consolas" w:hAnsi="Consolas"/>
          <w:color w:val="dd1144"/>
          <w:shd w:fill="eeeeee" w:val="clear"/>
          <w:rtl w:val="0"/>
        </w:rPr>
        <w:t xml:space="preserve">https://api.laraguard.com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>
          <w:b w:val="1"/>
          <w:sz w:val="24"/>
          <w:szCs w:val="24"/>
        </w:rPr>
      </w:pPr>
      <w:bookmarkStart w:colFirst="0" w:colLast="0" w:name="_taeodsl8vicq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sz w:val="24"/>
          <w:szCs w:val="24"/>
          <w:rtl w:val="0"/>
        </w:rPr>
        <w:t xml:space="preserve">.2 Authentication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Most endpoints require authentication using a valid access token. Include the token in the </w:t>
      </w:r>
      <w:r w:rsidDel="00000000" w:rsidR="00000000" w:rsidRPr="00000000">
        <w:rPr>
          <w:b w:val="1"/>
          <w:rtl w:val="0"/>
        </w:rPr>
        <w:t xml:space="preserve">Authorization</w:t>
      </w:r>
      <w:r w:rsidDel="00000000" w:rsidR="00000000" w:rsidRPr="00000000">
        <w:rPr>
          <w:rtl w:val="0"/>
        </w:rPr>
        <w:t xml:space="preserve"> header: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Authorization: Bearer {access_token}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3"/>
        <w:rPr>
          <w:b w:val="1"/>
          <w:sz w:val="24"/>
          <w:szCs w:val="24"/>
        </w:rPr>
      </w:pPr>
      <w:bookmarkStart w:colFirst="0" w:colLast="0" w:name="_myojsqbbjr4z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sz w:val="24"/>
          <w:szCs w:val="24"/>
          <w:rtl w:val="0"/>
        </w:rPr>
        <w:t xml:space="preserve">.3 Content Type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All requests and responses use JSON format: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>
          <w:b w:val="1"/>
          <w:sz w:val="24"/>
          <w:szCs w:val="24"/>
        </w:rPr>
      </w:pPr>
      <w:bookmarkStart w:colFirst="0" w:colLast="0" w:name="_x4m49d72vfl3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sz w:val="24"/>
          <w:szCs w:val="24"/>
          <w:rtl w:val="0"/>
        </w:rPr>
        <w:t xml:space="preserve">.4. Realm Management</w:t>
      </w:r>
    </w:p>
    <w:p w:rsidR="00000000" w:rsidDel="00000000" w:rsidP="00000000" w:rsidRDefault="00000000" w:rsidRPr="00000000" w14:paraId="00000061">
      <w:pPr>
        <w:pStyle w:val="Heading4"/>
        <w:rPr>
          <w:b w:val="1"/>
          <w:color w:val="000000"/>
        </w:rPr>
      </w:pPr>
      <w:bookmarkStart w:colFirst="0" w:colLast="0" w:name="_9nap9rojxxev" w:id="13"/>
      <w:bookmarkEnd w:id="13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.4.1 List all realms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Retrieves all available realms (requires admin scope).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GET /realms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"realms": [</w:t>
              <w:br w:type="textWrapping"/>
              <w:t xml:space="preserve">    {</w:t>
              <w:br w:type="textWrapping"/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  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    "created_at":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    "updated_at":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rPr/>
      </w:pPr>
      <w:bookmarkStart w:colFirst="0" w:colLast="0" w:name="_3hn63bnotu3p" w:id="14"/>
      <w:bookmarkEnd w:id="14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.4.2 Create a realm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Creates a new realm.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Request: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POST /realms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"created_at":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"updated_at":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rPr>
          <w:b w:val="1"/>
          <w:color w:val="000000"/>
        </w:rPr>
      </w:pPr>
      <w:bookmarkStart w:colFirst="0" w:colLast="0" w:name="_woo58oeche4q" w:id="15"/>
      <w:bookmarkEnd w:id="15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.4.3. Get the realm configuration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Retrieves configuration details for a specific realm.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GET /realms/{realm}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Response: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"created_at":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"updated_at":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4"/>
        <w:rPr/>
      </w:pPr>
      <w:bookmarkStart w:colFirst="0" w:colLast="0" w:name="_do72kgy4ff74" w:id="16"/>
      <w:bookmarkEnd w:id="16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.4.4. Update realm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Update the configuration for a specific realm.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Request: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PUT /realms/{realm}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"description":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"created_at":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"updated_at":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53xcqmrrcsyq" w:id="17"/>
      <w:bookmarkEnd w:id="17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.4.5. Delete realm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Deletes a specific realm and all associated data.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DELETE /realms/{realm}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204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No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40hipzq1kr9s" w:id="18"/>
      <w:bookmarkEnd w:id="18"/>
      <w:r w:rsidDel="00000000" w:rsidR="00000000" w:rsidRPr="00000000">
        <w:rPr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sz w:val="24"/>
          <w:szCs w:val="24"/>
          <w:rtl w:val="0"/>
        </w:rPr>
        <w:t xml:space="preserve">.5. User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d50vr74wr1hv" w:id="19"/>
      <w:bookmarkEnd w:id="19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.5.1 Create a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Creates a new user in a specific realm.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rtl w:val="0"/>
        </w:rPr>
        <w:t xml:space="preserve">Request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POST /realms/{realm}/users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"username":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"password":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"roles":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"realm_id":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"username":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"roles":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],</w:t>
              <w:br w:type="textWrapping"/>
              <w:t xml:space="preserve">  "created_at":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"updated_at":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4"/>
        <w:rPr/>
      </w:pPr>
      <w:bookmarkStart w:colFirst="0" w:colLast="0" w:name="_z43bz6s7f6iy" w:id="20"/>
      <w:bookmarkEnd w:id="20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.5.</w:t>
      </w:r>
      <w:r w:rsidDel="00000000" w:rsidR="00000000" w:rsidRPr="00000000">
        <w:rPr>
          <w:b w:val="1"/>
          <w:color w:val="000000"/>
          <w:rtl w:val="0"/>
        </w:rPr>
        <w:t xml:space="preserve">2 Get user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Retrieves details for a specific user.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GET /realms/{realm}/users/{id}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"realm_id":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"username":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"roles":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],</w:t>
              <w:br w:type="textWrapping"/>
              <w:t xml:space="preserve">  "created_at":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"updated_at":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4"/>
        <w:rPr/>
      </w:pPr>
      <w:bookmarkStart w:colFirst="0" w:colLast="0" w:name="_fq3ssqwgmiiz" w:id="21"/>
      <w:bookmarkEnd w:id="21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.5.</w:t>
      </w:r>
      <w:r w:rsidDel="00000000" w:rsidR="00000000" w:rsidRPr="00000000">
        <w:rPr>
          <w:b w:val="1"/>
          <w:color w:val="000000"/>
          <w:rtl w:val="0"/>
        </w:rPr>
        <w:t xml:space="preserve">3 Update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Updates details for a specific user.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PUT /realms/{realm}/users/{id}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tbl>
      <w:tblPr>
        <w:tblStyle w:val="Table2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"username":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"password":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"roles":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"realm_id":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"username":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"roles":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],</w:t>
              <w:br w:type="textWrapping"/>
              <w:t xml:space="preserve">  "updated_at":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89e03ihgz0uy" w:id="22"/>
      <w:bookmarkEnd w:id="22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.5</w:t>
      </w:r>
      <w:r w:rsidDel="00000000" w:rsidR="00000000" w:rsidRPr="00000000">
        <w:rPr>
          <w:b w:val="1"/>
          <w:color w:val="000000"/>
          <w:rtl w:val="0"/>
        </w:rPr>
        <w:t xml:space="preserve">.4 Delete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Deletes a specific user.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DELETE /realms/{realm}/users/{id}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204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No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jwdql5yxujx1" w:id="23"/>
      <w:bookmarkEnd w:id="23"/>
      <w:r w:rsidDel="00000000" w:rsidR="00000000" w:rsidRPr="00000000">
        <w:rPr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sz w:val="24"/>
          <w:szCs w:val="24"/>
          <w:rtl w:val="0"/>
        </w:rPr>
        <w:t xml:space="preserve">.6. Client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4"/>
        <w:rPr/>
      </w:pPr>
      <w:bookmarkStart w:colFirst="0" w:colLast="0" w:name="_v0g6ft66ucgv" w:id="24"/>
      <w:bookmarkEnd w:id="24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.6.1 Register a new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Registers a new client application in a specific realm.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2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POST /realms/{realm}/clients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tbl>
      <w:tblPr>
        <w:tblStyle w:val="Table2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"redirect_uris":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],</w:t>
              <w:br w:type="textWrapping"/>
              <w:t xml:space="preserve">  "grants":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tbl>
      <w:tblPr>
        <w:tblStyle w:val="Table2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"realm_id":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"client_secret":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"redirect_uris":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],</w:t>
              <w:br w:type="textWrapping"/>
              <w:t xml:space="preserve">  "grants":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],</w:t>
              <w:br w:type="textWrapping"/>
              <w:t xml:space="preserve">  "created_at":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"updated_at":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4"/>
        <w:rPr/>
      </w:pPr>
      <w:bookmarkStart w:colFirst="0" w:colLast="0" w:name="_bjz6a9sj2964" w:id="25"/>
      <w:bookmarkEnd w:id="25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.6.2 List all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Retrieves all clients registered in a specific realm.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2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GET /realms/{realm}/clients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"clients": [</w:t>
              <w:br w:type="textWrapping"/>
              <w:t xml:space="preserve">    {</w:t>
              <w:br w:type="textWrapping"/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    "realm_id":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  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    "redirect_uris":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],</w:t>
              <w:br w:type="textWrapping"/>
              <w:t xml:space="preserve">      "grants":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],</w:t>
              <w:br w:type="textWrapping"/>
              <w:t xml:space="preserve">      "created_at":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    "updated_at":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rPr>
          <w:b w:val="1"/>
          <w:color w:val="000000"/>
        </w:rPr>
      </w:pPr>
      <w:bookmarkStart w:colFirst="0" w:colLast="0" w:name="_nhpb5d82s1ic" w:id="26"/>
      <w:bookmarkEnd w:id="26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.6.3 Update client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Updates a specific client application.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3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PUT /realms/{realm}/clients/{id}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tbl>
      <w:tblPr>
        <w:tblStyle w:val="Table3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"redirect_uris":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],</w:t>
              <w:br w:type="textWrapping"/>
              <w:t xml:space="preserve">  "grants":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Response:</w:t>
      </w:r>
    </w:p>
    <w:tbl>
      <w:tblPr>
        <w:tblStyle w:val="Table3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"realm_id":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"redirect_uris":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],</w:t>
              <w:br w:type="textWrapping"/>
              <w:t xml:space="preserve">  "grants": 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],</w:t>
              <w:br w:type="textWrapping"/>
              <w:t xml:space="preserve">  "updated_at":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 (ISO 8601)"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pStyle w:val="Heading4"/>
        <w:rPr/>
      </w:pPr>
      <w:bookmarkStart w:colFirst="0" w:colLast="0" w:name="_47xbz1exhl4m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4"/>
        <w:rPr/>
      </w:pPr>
      <w:bookmarkStart w:colFirst="0" w:colLast="0" w:name="_vt6j90n2a6cs" w:id="28"/>
      <w:bookmarkEnd w:id="28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.6.4 Delete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Deletes a specific client application.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3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DELETE /realms/{realm}/clients/{id}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tbl>
      <w:tblPr>
        <w:tblStyle w:val="Table3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204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No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20" w:line="276" w:lineRule="auto"/>
        <w:ind w:left="0" w:right="0" w:firstLine="0"/>
        <w:jc w:val="left"/>
        <w:rPr>
          <w:b w:val="1"/>
          <w:sz w:val="24"/>
          <w:szCs w:val="24"/>
        </w:rPr>
      </w:pPr>
      <w:bookmarkStart w:colFirst="0" w:colLast="0" w:name="_8wxohuos4u0a" w:id="29"/>
      <w:bookmarkEnd w:id="29"/>
      <w:r w:rsidDel="00000000" w:rsidR="00000000" w:rsidRPr="00000000">
        <w:rPr>
          <w:b w:val="1"/>
          <w:sz w:val="24"/>
          <w:szCs w:val="24"/>
          <w:rtl w:val="0"/>
        </w:rPr>
        <w:t xml:space="preserve">5</w:t>
      </w:r>
      <w:r w:rsidDel="00000000" w:rsidR="00000000" w:rsidRPr="00000000">
        <w:rPr>
          <w:b w:val="1"/>
          <w:sz w:val="24"/>
          <w:szCs w:val="24"/>
          <w:rtl w:val="0"/>
        </w:rPr>
        <w:t xml:space="preserve">.7. Token Management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rPr>
          <w:b w:val="1"/>
          <w:color w:val="000000"/>
        </w:rPr>
      </w:pPr>
      <w:bookmarkStart w:colFirst="0" w:colLast="0" w:name="_hgcvzylyc7ct" w:id="30"/>
      <w:bookmarkEnd w:id="30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.7</w:t>
      </w:r>
      <w:r w:rsidDel="00000000" w:rsidR="00000000" w:rsidRPr="00000000">
        <w:rPr>
          <w:b w:val="1"/>
          <w:color w:val="000000"/>
          <w:rtl w:val="0"/>
        </w:rPr>
        <w:t xml:space="preserve">.1 OAuth2 token endpoint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Issues access and refresh tokens.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3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POST /realms/{realm}/protocol/openid-connect/token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tbl>
      <w:tblPr>
        <w:tblStyle w:val="Table3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grant_type=authorization_code&amp;</w:t>
              <w:br w:type="textWrapping"/>
              <w:t xml:space="preserve">code=string&amp;</w:t>
              <w:br w:type="textWrapping"/>
              <w:t xml:space="preserve">redirect_uri=string&amp;</w:t>
              <w:br w:type="textWrapping"/>
              <w:t xml:space="preserve">client_id=string&amp;</w:t>
              <w:br w:type="textWrapping"/>
              <w:t xml:space="preserve">client_secret=string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*** Note: Body format depends on the grant type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tbl>
      <w:tblPr>
        <w:tblStyle w:val="Table3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"access_token":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"token_type":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"Bearer"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"expires_in":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3600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"refresh_token":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"id_token":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pStyle w:val="Heading4"/>
        <w:rPr/>
      </w:pPr>
      <w:bookmarkStart w:colFirst="0" w:colLast="0" w:name="_aco9q2hlksym" w:id="31"/>
      <w:bookmarkEnd w:id="31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.7.</w:t>
      </w:r>
      <w:r w:rsidDel="00000000" w:rsidR="00000000" w:rsidRPr="00000000">
        <w:rPr>
          <w:b w:val="1"/>
          <w:color w:val="000000"/>
          <w:rtl w:val="0"/>
        </w:rPr>
        <w:t xml:space="preserve">2 Token introspection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Validates and provides information about a token.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3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POST /realms/{realm}/protocol/openid-connect/token/introspect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rtl w:val="0"/>
        </w:rPr>
        <w:t xml:space="preserve">Request Body:</w:t>
      </w:r>
      <w:r w:rsidDel="00000000" w:rsidR="00000000" w:rsidRPr="00000000">
        <w:rPr>
          <w:rtl w:val="0"/>
        </w:rPr>
      </w:r>
    </w:p>
    <w:tbl>
      <w:tblPr>
        <w:tblStyle w:val="Table4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token=string&amp;</w:t>
              <w:br w:type="textWrapping"/>
              <w:t xml:space="preserve">token_type_hint=string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Response:</w:t>
      </w:r>
    </w:p>
    <w:tbl>
      <w:tblPr>
        <w:tblStyle w:val="Table4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"active":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"client_id":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"username":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"exp":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1589391613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"scope":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"sub":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4"/>
        <w:rPr>
          <w:b w:val="1"/>
          <w:color w:val="000000"/>
        </w:rPr>
      </w:pPr>
      <w:bookmarkStart w:colFirst="0" w:colLast="0" w:name="_4maa81lelw74" w:id="32"/>
      <w:bookmarkEnd w:id="32"/>
      <w:r w:rsidDel="00000000" w:rsidR="00000000" w:rsidRPr="00000000">
        <w:rPr>
          <w:b w:val="1"/>
          <w:color w:val="000000"/>
          <w:rtl w:val="0"/>
        </w:rPr>
        <w:t xml:space="preserve">5</w:t>
      </w:r>
      <w:r w:rsidDel="00000000" w:rsidR="00000000" w:rsidRPr="00000000">
        <w:rPr>
          <w:b w:val="1"/>
          <w:color w:val="000000"/>
          <w:rtl w:val="0"/>
        </w:rPr>
        <w:t xml:space="preserve">.7</w:t>
      </w:r>
      <w:r w:rsidDel="00000000" w:rsidR="00000000" w:rsidRPr="00000000">
        <w:rPr>
          <w:b w:val="1"/>
          <w:color w:val="000000"/>
          <w:rtl w:val="0"/>
        </w:rPr>
        <w:t xml:space="preserve">.3 User info endpoint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Retrieves user information from a valid token.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rtl w:val="0"/>
        </w:rPr>
        <w:t xml:space="preserve">Request:</w:t>
      </w:r>
      <w:r w:rsidDel="00000000" w:rsidR="00000000" w:rsidRPr="00000000">
        <w:rPr>
          <w:rtl w:val="0"/>
        </w:rPr>
      </w:r>
    </w:p>
    <w:tbl>
      <w:tblPr>
        <w:tblStyle w:val="Table4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GET /realms/{realm}/protocol/openid-connect/userinfo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rtl w:val="0"/>
        </w:rPr>
        <w:t xml:space="preserve">Response:</w:t>
      </w:r>
      <w:r w:rsidDel="00000000" w:rsidR="00000000" w:rsidRPr="00000000">
        <w:rPr>
          <w:rtl w:val="0"/>
        </w:rPr>
      </w:r>
    </w:p>
    <w:tbl>
      <w:tblPr>
        <w:tblStyle w:val="Table4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"sub":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"preferred_username":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"email":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"email_verified":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Error Responses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All endpoints return standard HTTP status codes. Error responses include:</w:t>
      </w:r>
    </w:p>
    <w:tbl>
      <w:tblPr>
        <w:tblStyle w:val="Table4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{</w:t>
              <w:br w:type="textWrapping"/>
              <w:t xml:space="preserve">  "error":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"error_description":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"string"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</w:t>
              <w:br w:type="textWrapping"/>
              <w:t xml:space="preserve">  "status":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Common error codes:</w:t>
      </w:r>
    </w:p>
    <w:tbl>
      <w:tblPr>
        <w:tblStyle w:val="Table4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400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: Bad Request</w:t>
              <w:br w:type="textWrapping"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401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: Unauthorized</w:t>
              <w:br w:type="textWrapping"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403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: Forbidden</w:t>
              <w:br w:type="textWrapping"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404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: Not Found</w:t>
              <w:br w:type="textWrapping"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409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: Conflict</w:t>
              <w:br w:type="textWrapping"/>
              <w:t xml:space="preserve">-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: Internal Server Error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before="280" w:lineRule="auto"/>
        <w:rPr/>
      </w:pPr>
      <w:bookmarkStart w:colFirst="0" w:colLast="0" w:name="_9cxuz7u045ff" w:id="33"/>
      <w:bookmarkEnd w:id="33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6. Database Design - Data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database schema for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consists of several tables related to realms, users, roles, and clients.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6.1. Key Tables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Realms</w:t>
      </w:r>
    </w:p>
    <w:p w:rsidR="00000000" w:rsidDel="00000000" w:rsidP="00000000" w:rsidRDefault="00000000" w:rsidRPr="00000000" w14:paraId="000001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Unique identifier</w:t>
      </w:r>
    </w:p>
    <w:p w:rsidR="00000000" w:rsidDel="00000000" w:rsidP="00000000" w:rsidRDefault="00000000" w:rsidRPr="00000000" w14:paraId="000001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Realm name</w:t>
      </w:r>
    </w:p>
    <w:p w:rsidR="00000000" w:rsidDel="00000000" w:rsidP="00000000" w:rsidRDefault="00000000" w:rsidRPr="00000000" w14:paraId="000001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Realm description</w:t>
      </w:r>
    </w:p>
    <w:p w:rsidR="00000000" w:rsidDel="00000000" w:rsidP="00000000" w:rsidRDefault="00000000" w:rsidRPr="00000000" w14:paraId="000001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created_at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Timestamp of realm creation</w:t>
      </w:r>
    </w:p>
    <w:p w:rsidR="00000000" w:rsidDel="00000000" w:rsidP="00000000" w:rsidRDefault="00000000" w:rsidRPr="00000000" w14:paraId="000001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updated_at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Timestamp of last update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Users</w:t>
      </w:r>
    </w:p>
    <w:p w:rsidR="00000000" w:rsidDel="00000000" w:rsidP="00000000" w:rsidRDefault="00000000" w:rsidRPr="00000000" w14:paraId="000001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Unique identifier</w:t>
      </w:r>
    </w:p>
    <w:p w:rsidR="00000000" w:rsidDel="00000000" w:rsidP="00000000" w:rsidRDefault="00000000" w:rsidRPr="00000000" w14:paraId="000001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realm_id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Foreign key to the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Realms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1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username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User's username</w:t>
      </w:r>
    </w:p>
    <w:p w:rsidR="00000000" w:rsidDel="00000000" w:rsidP="00000000" w:rsidRDefault="00000000" w:rsidRPr="00000000" w14:paraId="000001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password_hash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Encrypted password (bcrypt or Argon2)</w:t>
      </w:r>
    </w:p>
    <w:p w:rsidR="00000000" w:rsidDel="00000000" w:rsidP="00000000" w:rsidRDefault="00000000" w:rsidRPr="00000000" w14:paraId="000001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User's email address</w:t>
      </w:r>
    </w:p>
    <w:p w:rsidR="00000000" w:rsidDel="00000000" w:rsidP="00000000" w:rsidRDefault="00000000" w:rsidRPr="00000000" w14:paraId="000001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roles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List of roles assigned to the user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Clients</w:t>
      </w:r>
    </w:p>
    <w:p w:rsidR="00000000" w:rsidDel="00000000" w:rsidP="00000000" w:rsidRDefault="00000000" w:rsidRPr="00000000" w14:paraId="000001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Unique identifier</w:t>
      </w:r>
    </w:p>
    <w:p w:rsidR="00000000" w:rsidDel="00000000" w:rsidP="00000000" w:rsidRDefault="00000000" w:rsidRPr="00000000" w14:paraId="000001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realm_id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Foreign key to the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Realms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1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Client application name</w:t>
      </w:r>
    </w:p>
    <w:p w:rsidR="00000000" w:rsidDel="00000000" w:rsidP="00000000" w:rsidRDefault="00000000" w:rsidRPr="00000000" w14:paraId="000001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client_secret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Encrypted client secret</w:t>
      </w:r>
    </w:p>
    <w:p w:rsidR="00000000" w:rsidDel="00000000" w:rsidP="00000000" w:rsidRDefault="00000000" w:rsidRPr="00000000" w14:paraId="000001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redirect_uris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Allowed redirect URIs for OAuth2</w:t>
      </w:r>
    </w:p>
    <w:p w:rsidR="00000000" w:rsidDel="00000000" w:rsidP="00000000" w:rsidRDefault="00000000" w:rsidRPr="00000000" w14:paraId="000001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grants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OAuth2 grants (e.g., authorization code, client credentials)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Roles</w:t>
      </w:r>
    </w:p>
    <w:p w:rsidR="00000000" w:rsidDel="00000000" w:rsidP="00000000" w:rsidRDefault="00000000" w:rsidRPr="00000000" w14:paraId="000001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Unique identifier</w:t>
      </w:r>
    </w:p>
    <w:p w:rsidR="00000000" w:rsidDel="00000000" w:rsidP="00000000" w:rsidRDefault="00000000" w:rsidRPr="00000000" w14:paraId="000001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realm_id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Foreign key to the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Realms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1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Role name</w:t>
      </w:r>
    </w:p>
    <w:p w:rsidR="00000000" w:rsidDel="00000000" w:rsidP="00000000" w:rsidRDefault="00000000" w:rsidRPr="00000000" w14:paraId="000001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permissions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List of permissions associated with the role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Tokens</w:t>
      </w:r>
    </w:p>
    <w:p w:rsidR="00000000" w:rsidDel="00000000" w:rsidP="00000000" w:rsidRDefault="00000000" w:rsidRPr="00000000" w14:paraId="000001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Unique identifier</w:t>
      </w:r>
    </w:p>
    <w:p w:rsidR="00000000" w:rsidDel="00000000" w:rsidP="00000000" w:rsidRDefault="00000000" w:rsidRPr="00000000" w14:paraId="000001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user_id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Foreign key to the </w:t>
      </w: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table</w:t>
      </w:r>
    </w:p>
    <w:p w:rsidR="00000000" w:rsidDel="00000000" w:rsidP="00000000" w:rsidRDefault="00000000" w:rsidRPr="00000000" w14:paraId="0000014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access_token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JWT access token</w:t>
      </w:r>
    </w:p>
    <w:p w:rsidR="00000000" w:rsidDel="00000000" w:rsidP="00000000" w:rsidRDefault="00000000" w:rsidRPr="00000000" w14:paraId="0000014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refresh_token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JWT refresh token</w:t>
      </w:r>
    </w:p>
    <w:p w:rsidR="00000000" w:rsidDel="00000000" w:rsidP="00000000" w:rsidRDefault="00000000" w:rsidRPr="00000000" w14:paraId="0000014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created_at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Timestamp of token creation</w:t>
      </w:r>
    </w:p>
    <w:p w:rsidR="00000000" w:rsidDel="00000000" w:rsidP="00000000" w:rsidRDefault="00000000" w:rsidRPr="00000000" w14:paraId="00000147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188038"/>
          <w:sz w:val="24"/>
          <w:szCs w:val="24"/>
          <w:rtl w:val="0"/>
        </w:rPr>
        <w:t xml:space="preserve">expires_at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: Timestamp of token expiration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before="280" w:lineRule="auto"/>
        <w:rPr/>
      </w:pPr>
      <w:bookmarkStart w:colFirst="0" w:colLast="0" w:name="_bb8klac9x3b5" w:id="34"/>
      <w:bookmarkEnd w:id="34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7. Testing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testing strategy will include the following:</w:t>
      </w:r>
    </w:p>
    <w:p w:rsidR="00000000" w:rsidDel="00000000" w:rsidP="00000000" w:rsidRDefault="00000000" w:rsidRPr="00000000" w14:paraId="0000014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 Tests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For individual components (e.g., API controllers, service functions).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Integration Tests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To test the interaction between components (e.g., API with the database).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Load Testing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To verify the system can handle a high number of concurrent sessions.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Security Testing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To ensure the system is secure from vulnerabilities (e.g., penetration testing).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Acceptance Testing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To verify that all user stories and requirements are met.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before="280" w:lineRule="auto"/>
        <w:rPr/>
      </w:pPr>
      <w:bookmarkStart w:colFirst="0" w:colLast="0" w:name="_b5z7p4xsxf1i" w:id="35"/>
      <w:bookmarkEnd w:id="35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8. Security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spacing w:after="240" w:before="240" w:lineRule="auto"/>
        <w:rPr/>
      </w:pPr>
      <w:bookmarkStart w:colFirst="0" w:colLast="0" w:name="_eye6346b65ml" w:id="36"/>
      <w:bookmarkEnd w:id="3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8.1. Authentication &amp;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system will use JWT (JSON Web Tokens) for user authentication and authorization.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OAuth2 and OpenID Connect will be supported for secure token-based login and authentication.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password storage (bcrypt or Argon2) will be used for user credentials.</w:t>
      </w:r>
    </w:p>
    <w:p w:rsidR="00000000" w:rsidDel="00000000" w:rsidP="00000000" w:rsidRDefault="00000000" w:rsidRPr="00000000" w14:paraId="00000154">
      <w:pPr>
        <w:pStyle w:val="Heading3"/>
        <w:spacing w:after="240" w:before="240" w:lineRule="auto"/>
        <w:rPr/>
      </w:pPr>
      <w:bookmarkStart w:colFirst="0" w:colLast="0" w:name="_5uqad5qov0iz" w:id="37"/>
      <w:bookmarkEnd w:id="3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8.2.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All external communications (API requests) will be encrypted using HTTPS.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CSRF protection will be enforced for all internal API calls from the Admin Panel.</w:t>
      </w:r>
    </w:p>
    <w:p w:rsidR="00000000" w:rsidDel="00000000" w:rsidP="00000000" w:rsidRDefault="00000000" w:rsidRPr="00000000" w14:paraId="00000157">
      <w:pPr>
        <w:pStyle w:val="Heading3"/>
        <w:spacing w:after="240" w:before="240" w:lineRule="auto"/>
        <w:rPr>
          <w:b w:val="1"/>
          <w:color w:val="000000"/>
          <w:sz w:val="24"/>
          <w:szCs w:val="24"/>
        </w:rPr>
      </w:pPr>
      <w:bookmarkStart w:colFirst="0" w:colLast="0" w:name="_d18c7ty1flld" w:id="38"/>
      <w:bookmarkEnd w:id="3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8.3. Permissions &amp; Roles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Role-based access control (RBAC) will be implemented for both users and clients.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admin panel will have granular permissions, allowing different users to have different access levels.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before="280" w:lineRule="auto"/>
        <w:rPr/>
      </w:pPr>
      <w:bookmarkStart w:colFirst="0" w:colLast="0" w:name="_9zz1dqs8bgsl" w:id="39"/>
      <w:bookmarkEnd w:id="39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9. System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will be deployed in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containers for easy portability and scalability. The deployment process will include: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Docker Images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each component (backend, database, and admin panel)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Optional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Helm charts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Kubernetes deployment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GitLab CI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automated testing, building, and deployment.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before="280" w:lineRule="auto"/>
        <w:rPr/>
      </w:pPr>
      <w:bookmarkStart w:colFirst="0" w:colLast="0" w:name="_mao8xwzch3vq" w:id="40"/>
      <w:bookmarkEnd w:id="40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10. Performance &amp; 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is designed to scale horizontally with stateless services that can be replicated across multiple nodes. Key performance considerations include: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Database indexing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fast queries, particularly 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realm_id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user_id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client_id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Caching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frequently accessed data like roles and user details.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Load balancing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for distributing requests evenly across multiple instances of the backend service.</w:t>
      </w:r>
    </w:p>
    <w:p w:rsidR="00000000" w:rsidDel="00000000" w:rsidP="00000000" w:rsidRDefault="00000000" w:rsidRPr="00000000" w14:paraId="00000164">
      <w:pPr>
        <w:pStyle w:val="Heading2"/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rPr/>
      </w:pPr>
      <w:bookmarkStart w:colFirst="0" w:colLast="0" w:name="_c8mr55w9u931" w:id="41"/>
      <w:bookmarkEnd w:id="41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11. Performance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fffff" w:val="clear"/>
        <w:rPr/>
      </w:pPr>
      <w:bookmarkStart w:colFirst="0" w:colLast="0" w:name="_6rffslbfcd06" w:id="42"/>
      <w:bookmarkEnd w:id="4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11.1. Response Time &amp; Throughput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5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API Response Time: All API endpoints must respond within 200ms for the 95th percentile of requests.</w:t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Token Operations: Token issuance within 300ms, validation within 100ms for the 95th percentile.</w:t>
      </w:r>
    </w:p>
    <w:p w:rsidR="00000000" w:rsidDel="00000000" w:rsidP="00000000" w:rsidRDefault="00000000" w:rsidRPr="00000000" w14:paraId="00000168">
      <w:pPr>
        <w:numPr>
          <w:ilvl w:val="0"/>
          <w:numId w:val="15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Admin Panel: UI interactions must respond within 500ms for standard operations.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The system must support 5,000 authentication requests and 10,000 token validations per minute per instance.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The system must handle burst traffic up to 200% of normal load for short periods (5-10 minutes).</w:t>
      </w:r>
    </w:p>
    <w:p w:rsidR="00000000" w:rsidDel="00000000" w:rsidP="00000000" w:rsidRDefault="00000000" w:rsidRPr="00000000" w14:paraId="0000016B">
      <w:pPr>
        <w:pStyle w:val="Heading3"/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fffff" w:val="clear"/>
        <w:rPr>
          <w:b w:val="1"/>
          <w:color w:val="000000"/>
          <w:sz w:val="24"/>
          <w:szCs w:val="24"/>
        </w:rPr>
      </w:pPr>
      <w:bookmarkStart w:colFirst="0" w:colLast="0" w:name="_muvmsmw9khg2" w:id="43"/>
      <w:bookmarkEnd w:id="4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11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.2. Scalability &amp; Resource Utilization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The architecture must scale horizontally to handle 100,000 concurrent users per realm in a cluster.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Each backend service should use less than 2GB RAM and 70% CPU under normal load.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Database connections should be pooled efficiently with no more than 100 connections per instance.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Database storage should be optimized to keep size under 10GB for up to 1 million users.</w:t>
      </w:r>
    </w:p>
    <w:p w:rsidR="00000000" w:rsidDel="00000000" w:rsidP="00000000" w:rsidRDefault="00000000" w:rsidRPr="00000000" w14:paraId="00000170">
      <w:pPr>
        <w:pStyle w:val="Heading3"/>
        <w:keepNext w:val="1"/>
        <w:keepLines w:val="1"/>
        <w:pageBreakBefore w:val="0"/>
        <w:widowControl w:val="1"/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fffff" w:val="clear"/>
        <w:spacing w:after="80" w:before="320" w:line="276" w:lineRule="auto"/>
        <w:ind w:left="0" w:right="0" w:firstLine="0"/>
        <w:jc w:val="left"/>
        <w:rPr>
          <w:b w:val="1"/>
          <w:color w:val="000000"/>
          <w:sz w:val="24"/>
          <w:szCs w:val="24"/>
        </w:rPr>
      </w:pPr>
      <w:bookmarkStart w:colFirst="0" w:colLast="0" w:name="_d2v5yy8sig15" w:id="44"/>
      <w:bookmarkEnd w:id="4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11.3. Caching &amp; Database Performance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Implement caching for tokens, user profiles, and realm configurations with appropriate invalidation strategies.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Database queries must execute in under 50ms for 95% of operations with proper indexing.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Write operations must complete within 100ms for 95% of operations.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Prevent N+1 query issues through eager loading where appropriate.</w:t>
      </w:r>
    </w:p>
    <w:p w:rsidR="00000000" w:rsidDel="00000000" w:rsidP="00000000" w:rsidRDefault="00000000" w:rsidRPr="00000000" w14:paraId="00000175">
      <w:pPr>
        <w:pStyle w:val="Heading3"/>
        <w:keepNext w:val="1"/>
        <w:keepLines w:val="1"/>
        <w:pageBreakBefore w:val="0"/>
        <w:widowControl w:val="1"/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hd w:fill="ffffff" w:val="clear"/>
        <w:spacing w:after="80" w:before="320" w:line="276" w:lineRule="auto"/>
        <w:ind w:left="0" w:right="0" w:firstLine="0"/>
        <w:jc w:val="left"/>
        <w:rPr>
          <w:b w:val="1"/>
          <w:color w:val="000000"/>
          <w:sz w:val="24"/>
          <w:szCs w:val="24"/>
        </w:rPr>
      </w:pPr>
      <w:bookmarkStart w:colFirst="0" w:colLast="0" w:name="_8vm4vbtws92b" w:id="45"/>
      <w:bookmarkEnd w:id="4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11.4. Monitoring &amp; Resilience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Expose key performance metrics via Prometheus endpoints for monitoring as outlined in section 3.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Implement rate limiting to prevent abuse and ensure fair resource allocation.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In case of node failure, the system must redirect traffic to healthy nodes within 30 seconds.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spacing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141413"/>
          <w:sz w:val="24"/>
          <w:szCs w:val="24"/>
          <w:rtl w:val="0"/>
        </w:rPr>
        <w:t xml:space="preserve">Implement circuit breaking patterns to prevent cascading failures.</w:t>
      </w:r>
    </w:p>
    <w:p w:rsidR="00000000" w:rsidDel="00000000" w:rsidP="00000000" w:rsidRDefault="00000000" w:rsidRPr="00000000" w14:paraId="0000017A">
      <w:pPr>
        <w:pBdr>
          <w:top w:color="141413" w:space="0" w:sz="0" w:val="none"/>
          <w:left w:color="141413" w:space="0" w:sz="0" w:val="none"/>
          <w:bottom w:color="141413" w:space="0" w:sz="0" w:val="none"/>
          <w:right w:color="141413" w:space="0" w:sz="0" w:val="none"/>
          <w:between w:color="141413" w:space="0" w:sz="0" w:val="none"/>
        </w:pBd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before="280" w:lineRule="auto"/>
        <w:rPr>
          <w:rFonts w:ascii="Calibri" w:cs="Calibri" w:eastAsia="Calibri" w:hAnsi="Calibri"/>
          <w:b w:val="1"/>
          <w:sz w:val="34"/>
          <w:szCs w:val="34"/>
        </w:rPr>
      </w:pPr>
      <w:bookmarkStart w:colFirst="0" w:colLast="0" w:name="_dtwge3e0gsbb" w:id="46"/>
      <w:bookmarkEnd w:id="4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before="280" w:lineRule="auto"/>
        <w:rPr/>
      </w:pPr>
      <w:bookmarkStart w:colFirst="0" w:colLast="0" w:name="_2xv0xwuhwbpf" w:id="47"/>
      <w:bookmarkEnd w:id="47"/>
      <w:r w:rsidDel="00000000" w:rsidR="00000000" w:rsidRPr="00000000">
        <w:rPr>
          <w:rFonts w:ascii="Calibri" w:cs="Calibri" w:eastAsia="Calibri" w:hAnsi="Calibri"/>
          <w:b w:val="1"/>
          <w:sz w:val="34"/>
          <w:szCs w:val="34"/>
          <w:rtl w:val="0"/>
        </w:rPr>
        <w:t xml:space="preserve">12.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document provides the technical foundation for the development of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 By following the outlined architecture, design, and security considerations,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LaraGuard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will deliver a high-performance, secure, and extensible IAM solution.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14141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KSBnJL3JQ1q_F3IvukjjO3SUMPSeb_QnqpENrTXKMAY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