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F09F6" w14:textId="77777777" w:rsidR="002F6006" w:rsidRDefault="002F6006" w:rsidP="002F6006">
      <w:pPr>
        <w:rPr>
          <w:b/>
          <w:bCs/>
          <w:sz w:val="36"/>
          <w:szCs w:val="36"/>
        </w:rPr>
      </w:pPr>
      <w:r w:rsidRPr="002F6006">
        <w:rPr>
          <w:b/>
          <w:bCs/>
          <w:sz w:val="36"/>
          <w:szCs w:val="36"/>
        </w:rPr>
        <w:t>Docker Bind Mounts</w:t>
      </w:r>
    </w:p>
    <w:p w14:paraId="01364CD2" w14:textId="77777777" w:rsidR="002F6006" w:rsidRDefault="002F6006" w:rsidP="002F6006">
      <w:pPr>
        <w:rPr>
          <w:b/>
          <w:bCs/>
          <w:sz w:val="32"/>
          <w:szCs w:val="32"/>
        </w:rPr>
      </w:pPr>
      <w:r w:rsidRPr="002F6006">
        <w:rPr>
          <w:b/>
          <w:bCs/>
          <w:sz w:val="32"/>
          <w:szCs w:val="32"/>
        </w:rPr>
        <w:t>Overview of File Trees and Mount Points in Linux</w:t>
      </w:r>
    </w:p>
    <w:p w14:paraId="4BAD194F" w14:textId="5F7C72FD" w:rsidR="002F6006" w:rsidRDefault="002F6006" w:rsidP="002F6006">
      <w:pPr>
        <w:jc w:val="both"/>
        <w:rPr>
          <w:sz w:val="24"/>
          <w:szCs w:val="24"/>
        </w:rPr>
      </w:pPr>
      <w:r w:rsidRPr="002F6006">
        <w:rPr>
          <w:sz w:val="24"/>
          <w:szCs w:val="24"/>
        </w:rPr>
        <w:t>In Linux, all storage is consolidated into a single tree structure, unlike other operating systems. This structure organizes storage devices such as disk partitions or USB drives by attaching them to specific locations within the tree, known as mount points. Mount points define the location in the tree, access properties, and the source of the mounted data.</w:t>
      </w:r>
    </w:p>
    <w:p w14:paraId="2202B940" w14:textId="77777777" w:rsidR="002F6006" w:rsidRDefault="002F6006" w:rsidP="002F6006">
      <w:pPr>
        <w:jc w:val="both"/>
        <w:rPr>
          <w:sz w:val="24"/>
          <w:szCs w:val="24"/>
        </w:rPr>
      </w:pPr>
    </w:p>
    <w:p w14:paraId="00B91FF1" w14:textId="19C13A12" w:rsidR="002F6006" w:rsidRPr="002F6006" w:rsidRDefault="002F6006" w:rsidP="002F6006">
      <w:pPr>
        <w:jc w:val="both"/>
        <w:rPr>
          <w:sz w:val="24"/>
          <w:szCs w:val="24"/>
        </w:rPr>
      </w:pPr>
      <w:r>
        <w:rPr>
          <w:noProof/>
          <w:sz w:val="24"/>
          <w:szCs w:val="24"/>
        </w:rPr>
        <w:drawing>
          <wp:inline distT="0" distB="0" distL="0" distR="0" wp14:anchorId="24DD8BF3" wp14:editId="11E96F72">
            <wp:extent cx="5943600" cy="2929255"/>
            <wp:effectExtent l="0" t="0" r="0" b="4445"/>
            <wp:docPr id="1790972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72367" name="Picture 179097236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29255"/>
                    </a:xfrm>
                    <a:prstGeom prst="rect">
                      <a:avLst/>
                    </a:prstGeom>
                  </pic:spPr>
                </pic:pic>
              </a:graphicData>
            </a:graphic>
          </wp:inline>
        </w:drawing>
      </w:r>
    </w:p>
    <w:p w14:paraId="525945DA" w14:textId="77777777" w:rsidR="002F6006" w:rsidRPr="002F6006" w:rsidRDefault="002F6006" w:rsidP="002F6006">
      <w:pPr>
        <w:rPr>
          <w:b/>
          <w:bCs/>
          <w:sz w:val="28"/>
          <w:szCs w:val="28"/>
        </w:rPr>
      </w:pPr>
    </w:p>
    <w:p w14:paraId="6374EE1E" w14:textId="5A95F64C" w:rsidR="00E306C5" w:rsidRDefault="002F6006" w:rsidP="002F6006">
      <w:pPr>
        <w:jc w:val="both"/>
        <w:rPr>
          <w:sz w:val="28"/>
          <w:szCs w:val="28"/>
        </w:rPr>
      </w:pPr>
      <w:r w:rsidRPr="002F6006">
        <w:rPr>
          <w:b/>
          <w:bCs/>
          <w:sz w:val="28"/>
          <w:szCs w:val="28"/>
        </w:rPr>
        <w:t>Mount points</w:t>
      </w:r>
      <w:r w:rsidRPr="002F6006">
        <w:rPr>
          <w:sz w:val="28"/>
          <w:szCs w:val="28"/>
        </w:rPr>
        <w:t> enable seamless usage of the file tree in a Linux environment without requiring detailed knowledge of storage device mappings. This is particularly advantageous in container environments where each container has its own unique file tree root and set of mount points.</w:t>
      </w:r>
    </w:p>
    <w:p w14:paraId="232F6199" w14:textId="7957B0EF" w:rsidR="002F6006" w:rsidRDefault="002F6006" w:rsidP="002F6006">
      <w:pPr>
        <w:jc w:val="both"/>
        <w:rPr>
          <w:sz w:val="28"/>
          <w:szCs w:val="28"/>
        </w:rPr>
      </w:pPr>
      <w:r w:rsidRPr="002F6006">
        <w:rPr>
          <w:b/>
          <w:bCs/>
          <w:sz w:val="28"/>
          <w:szCs w:val="28"/>
        </w:rPr>
        <w:t>Bind mounts</w:t>
      </w:r>
      <w:r w:rsidRPr="002F6006">
        <w:rPr>
          <w:sz w:val="28"/>
          <w:szCs w:val="28"/>
        </w:rPr>
        <w:t> are a powerful feature that allows mapping directories or files on the host system into a Docker container, enabling </w:t>
      </w:r>
      <w:r w:rsidRPr="002F6006">
        <w:rPr>
          <w:i/>
          <w:iCs/>
          <w:sz w:val="28"/>
          <w:szCs w:val="28"/>
        </w:rPr>
        <w:t>direct interaction</w:t>
      </w:r>
      <w:r w:rsidRPr="002F6006">
        <w:rPr>
          <w:sz w:val="28"/>
          <w:szCs w:val="28"/>
        </w:rPr>
        <w:t> between the containerized application and the host filesystem.</w:t>
      </w:r>
    </w:p>
    <w:p w14:paraId="70EE0F28" w14:textId="77777777" w:rsidR="002F6006" w:rsidRDefault="002F6006" w:rsidP="002F6006">
      <w:pPr>
        <w:jc w:val="both"/>
        <w:rPr>
          <w:sz w:val="28"/>
          <w:szCs w:val="28"/>
        </w:rPr>
      </w:pPr>
    </w:p>
    <w:p w14:paraId="5D0E2A15" w14:textId="77777777" w:rsidR="002F6006" w:rsidRDefault="002F6006" w:rsidP="002F6006">
      <w:pPr>
        <w:jc w:val="both"/>
        <w:rPr>
          <w:sz w:val="28"/>
          <w:szCs w:val="28"/>
        </w:rPr>
      </w:pPr>
    </w:p>
    <w:p w14:paraId="2AA46D5F" w14:textId="77777777" w:rsidR="002F6006" w:rsidRDefault="002F6006" w:rsidP="002F6006">
      <w:pPr>
        <w:jc w:val="both"/>
        <w:rPr>
          <w:sz w:val="28"/>
          <w:szCs w:val="28"/>
        </w:rPr>
      </w:pPr>
    </w:p>
    <w:p w14:paraId="2949BE14" w14:textId="23D48319" w:rsidR="002F6006" w:rsidRDefault="002F6006" w:rsidP="002F6006">
      <w:pPr>
        <w:jc w:val="both"/>
        <w:rPr>
          <w:sz w:val="28"/>
          <w:szCs w:val="28"/>
        </w:rPr>
      </w:pPr>
      <w:r w:rsidRPr="002F6006">
        <w:rPr>
          <w:b/>
          <w:bCs/>
          <w:sz w:val="28"/>
          <w:szCs w:val="28"/>
        </w:rPr>
        <w:lastRenderedPageBreak/>
        <w:t xml:space="preserve">What are Bind </w:t>
      </w:r>
      <w:proofErr w:type="gramStart"/>
      <w:r w:rsidRPr="002F6006">
        <w:rPr>
          <w:b/>
          <w:bCs/>
          <w:sz w:val="28"/>
          <w:szCs w:val="28"/>
        </w:rPr>
        <w:t>Mounts?</w:t>
      </w:r>
      <w:r w:rsidRPr="002F6006">
        <w:rPr>
          <w:sz w:val="28"/>
          <w:szCs w:val="28"/>
        </w:rPr>
        <w:t>:</w:t>
      </w:r>
      <w:proofErr w:type="gramEnd"/>
    </w:p>
    <w:p w14:paraId="2F962C24" w14:textId="0267884B" w:rsidR="002F6006" w:rsidRPr="002F6006" w:rsidRDefault="002F6006" w:rsidP="002F6006">
      <w:pPr>
        <w:jc w:val="both"/>
        <w:rPr>
          <w:sz w:val="28"/>
          <w:szCs w:val="28"/>
        </w:rPr>
      </w:pPr>
      <w:r w:rsidRPr="002F6006">
        <w:rPr>
          <w:sz w:val="28"/>
          <w:szCs w:val="28"/>
        </w:rPr>
        <w:t>Bind mounts allow you to attach specific files or directories from the host system to locations within a container's filesystem. Essentially, they remount parts of the host filesystem tree onto the container.</w:t>
      </w:r>
    </w:p>
    <w:p w14:paraId="2F2840D6" w14:textId="77777777" w:rsidR="002F6006" w:rsidRDefault="002F6006" w:rsidP="002F6006">
      <w:pPr>
        <w:jc w:val="both"/>
        <w:rPr>
          <w:sz w:val="28"/>
          <w:szCs w:val="28"/>
        </w:rPr>
      </w:pPr>
      <w:r w:rsidRPr="002F6006">
        <w:rPr>
          <w:sz w:val="28"/>
          <w:szCs w:val="28"/>
        </w:rPr>
        <w:t>With bind mounts, the files and directories are directly accessible from both the host and the container, facilitating seamless sharing of data between them.</w:t>
      </w:r>
    </w:p>
    <w:p w14:paraId="69146CC7" w14:textId="0781C1C4" w:rsidR="002F6006" w:rsidRDefault="002F6006" w:rsidP="002F6006">
      <w:pPr>
        <w:jc w:val="both"/>
        <w:rPr>
          <w:sz w:val="28"/>
          <w:szCs w:val="28"/>
        </w:rPr>
      </w:pPr>
      <w:r w:rsidRPr="002F6006">
        <w:rPr>
          <w:b/>
          <w:bCs/>
          <w:sz w:val="28"/>
          <w:szCs w:val="28"/>
        </w:rPr>
        <w:t>How Bind Mounts Work</w:t>
      </w:r>
      <w:r w:rsidRPr="002F6006">
        <w:rPr>
          <w:sz w:val="28"/>
          <w:szCs w:val="28"/>
        </w:rPr>
        <w:t>:</w:t>
      </w:r>
    </w:p>
    <w:p w14:paraId="5C38A24A" w14:textId="77777777" w:rsidR="002F6006" w:rsidRDefault="002F6006" w:rsidP="002F6006">
      <w:pPr>
        <w:jc w:val="both"/>
        <w:rPr>
          <w:sz w:val="28"/>
          <w:szCs w:val="28"/>
        </w:rPr>
      </w:pPr>
      <w:r w:rsidRPr="002F6006">
        <w:rPr>
          <w:sz w:val="28"/>
          <w:szCs w:val="28"/>
        </w:rPr>
        <w:t>When you create a bind mount, you specify a source location on the host system and a target location within the container. The target location within the container effectively becomes a mirror of the source location on the host.</w:t>
      </w:r>
    </w:p>
    <w:p w14:paraId="7A9D7AFF" w14:textId="77777777" w:rsidR="002F6006" w:rsidRDefault="002F6006" w:rsidP="002F6006">
      <w:pPr>
        <w:jc w:val="both"/>
        <w:rPr>
          <w:sz w:val="28"/>
          <w:szCs w:val="28"/>
        </w:rPr>
      </w:pPr>
      <w:r w:rsidRPr="002F6006">
        <w:rPr>
          <w:sz w:val="28"/>
          <w:szCs w:val="28"/>
        </w:rPr>
        <w:t>Any changes made to files or directories within the bind mount from either the host or the container are immediately reflected in both environments.</w:t>
      </w:r>
    </w:p>
    <w:p w14:paraId="26E2527B" w14:textId="6645206B" w:rsidR="002F6006" w:rsidRPr="002F6006" w:rsidRDefault="002F6006" w:rsidP="002F6006">
      <w:pPr>
        <w:jc w:val="both"/>
        <w:rPr>
          <w:sz w:val="28"/>
          <w:szCs w:val="28"/>
        </w:rPr>
      </w:pPr>
      <w:r>
        <w:rPr>
          <w:noProof/>
          <w:sz w:val="28"/>
          <w:szCs w:val="28"/>
        </w:rPr>
        <w:drawing>
          <wp:inline distT="0" distB="0" distL="0" distR="0" wp14:anchorId="04F98CAE" wp14:editId="50A62BC1">
            <wp:extent cx="5943600" cy="3040380"/>
            <wp:effectExtent l="0" t="0" r="0" b="7620"/>
            <wp:docPr id="1260350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50022" name="Picture 126035002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40380"/>
                    </a:xfrm>
                    <a:prstGeom prst="rect">
                      <a:avLst/>
                    </a:prstGeom>
                  </pic:spPr>
                </pic:pic>
              </a:graphicData>
            </a:graphic>
          </wp:inline>
        </w:drawing>
      </w:r>
    </w:p>
    <w:p w14:paraId="39ED9ED0" w14:textId="77777777" w:rsidR="002F6006" w:rsidRPr="002F6006" w:rsidRDefault="002F6006" w:rsidP="002F6006">
      <w:pPr>
        <w:jc w:val="both"/>
        <w:rPr>
          <w:sz w:val="28"/>
          <w:szCs w:val="28"/>
        </w:rPr>
      </w:pPr>
    </w:p>
    <w:p w14:paraId="44698128" w14:textId="77777777" w:rsidR="002F6006" w:rsidRDefault="002F6006" w:rsidP="002F6006">
      <w:pPr>
        <w:rPr>
          <w:b/>
          <w:bCs/>
          <w:sz w:val="32"/>
          <w:szCs w:val="32"/>
        </w:rPr>
      </w:pPr>
      <w:r w:rsidRPr="002F6006">
        <w:rPr>
          <w:b/>
          <w:bCs/>
          <w:sz w:val="32"/>
          <w:szCs w:val="32"/>
        </w:rPr>
        <w:t>Example Scenario</w:t>
      </w:r>
    </w:p>
    <w:p w14:paraId="4ECFB76D" w14:textId="7062BA75" w:rsidR="002F6006" w:rsidRDefault="002F6006" w:rsidP="002F6006">
      <w:pPr>
        <w:rPr>
          <w:sz w:val="28"/>
          <w:szCs w:val="28"/>
        </w:rPr>
      </w:pPr>
      <w:r w:rsidRPr="002F6006">
        <w:rPr>
          <w:sz w:val="28"/>
          <w:szCs w:val="28"/>
        </w:rPr>
        <w:t xml:space="preserve">Consider a scenario where you have </w:t>
      </w:r>
      <w:proofErr w:type="gramStart"/>
      <w:r w:rsidRPr="002F6006">
        <w:rPr>
          <w:sz w:val="28"/>
          <w:szCs w:val="28"/>
        </w:rPr>
        <w:t>an</w:t>
      </w:r>
      <w:proofErr w:type="gramEnd"/>
      <w:r w:rsidRPr="002F6006">
        <w:rPr>
          <w:sz w:val="28"/>
          <w:szCs w:val="28"/>
        </w:rPr>
        <w:t> NGINX web server running inside a Docker container. The NGINX server requires access to a configuration file stored on the host system and needs to write access logs to a file on the host.</w:t>
      </w:r>
    </w:p>
    <w:p w14:paraId="496480D1" w14:textId="77777777" w:rsidR="002F6006" w:rsidRDefault="002F6006" w:rsidP="002F6006">
      <w:pPr>
        <w:rPr>
          <w:b/>
          <w:bCs/>
          <w:sz w:val="32"/>
          <w:szCs w:val="32"/>
        </w:rPr>
      </w:pPr>
      <w:r w:rsidRPr="002F6006">
        <w:rPr>
          <w:b/>
          <w:bCs/>
          <w:sz w:val="32"/>
          <w:szCs w:val="32"/>
        </w:rPr>
        <w:lastRenderedPageBreak/>
        <w:t>Solution</w:t>
      </w:r>
    </w:p>
    <w:p w14:paraId="57FCF1F8" w14:textId="33899DD3" w:rsidR="002F6006" w:rsidRDefault="002F6006" w:rsidP="002F6006">
      <w:pPr>
        <w:rPr>
          <w:sz w:val="28"/>
          <w:szCs w:val="28"/>
        </w:rPr>
      </w:pPr>
      <w:r w:rsidRPr="002F6006">
        <w:rPr>
          <w:sz w:val="28"/>
          <w:szCs w:val="28"/>
        </w:rPr>
        <w:t>We can do this by using bind mounts, we can map these host files into the container, enabling seamless interaction between the containerized NGINX server and the host filesystem. To demonstrate the usage of bind mounts, we can follow these steps:</w:t>
      </w:r>
    </w:p>
    <w:p w14:paraId="0E95544A" w14:textId="77777777" w:rsidR="002F6006" w:rsidRDefault="002F6006" w:rsidP="002F6006">
      <w:pPr>
        <w:rPr>
          <w:sz w:val="28"/>
          <w:szCs w:val="28"/>
        </w:rPr>
      </w:pPr>
    </w:p>
    <w:p w14:paraId="2ABD37E2" w14:textId="77777777" w:rsidR="002F6006" w:rsidRPr="002F6006" w:rsidRDefault="002F6006" w:rsidP="002F6006">
      <w:pPr>
        <w:rPr>
          <w:b/>
          <w:bCs/>
          <w:sz w:val="28"/>
          <w:szCs w:val="28"/>
        </w:rPr>
      </w:pPr>
      <w:r w:rsidRPr="002F6006">
        <w:rPr>
          <w:b/>
          <w:bCs/>
          <w:color w:val="FF0000"/>
          <w:sz w:val="28"/>
          <w:szCs w:val="28"/>
        </w:rPr>
        <w:t xml:space="preserve">Step 1: </w:t>
      </w:r>
      <w:r w:rsidRPr="002F6006">
        <w:rPr>
          <w:b/>
          <w:bCs/>
          <w:sz w:val="28"/>
          <w:szCs w:val="28"/>
        </w:rPr>
        <w:t>Create Placeholder Files</w:t>
      </w:r>
    </w:p>
    <w:p w14:paraId="5C032E4E" w14:textId="1F2782E8" w:rsidR="002F6006" w:rsidRDefault="002F6006" w:rsidP="002F6006">
      <w:pPr>
        <w:rPr>
          <w:sz w:val="28"/>
          <w:szCs w:val="28"/>
        </w:rPr>
      </w:pPr>
      <w:r w:rsidRPr="002F6006">
        <w:rPr>
          <w:sz w:val="28"/>
          <w:szCs w:val="28"/>
        </w:rPr>
        <w:t>First, we need to create the files that the NGINX container will use for its configuration and logging.</w:t>
      </w:r>
    </w:p>
    <w:p w14:paraId="0E107968" w14:textId="2819B22D" w:rsidR="002F6006" w:rsidRDefault="002F6006" w:rsidP="002F6006">
      <w:pPr>
        <w:rPr>
          <w:sz w:val="28"/>
          <w:szCs w:val="28"/>
        </w:rPr>
      </w:pPr>
      <w:r w:rsidRPr="002F6006">
        <w:rPr>
          <w:b/>
          <w:bCs/>
          <w:sz w:val="28"/>
          <w:szCs w:val="28"/>
        </w:rPr>
        <w:t>Create an empty log file</w:t>
      </w:r>
      <w:r w:rsidRPr="002F6006">
        <w:rPr>
          <w:sz w:val="28"/>
          <w:szCs w:val="28"/>
        </w:rPr>
        <w:t>:</w:t>
      </w:r>
    </w:p>
    <w:p w14:paraId="6F2222B2" w14:textId="5A186BED" w:rsidR="002F6006" w:rsidRPr="002F6006" w:rsidRDefault="002F6006" w:rsidP="002F6006">
      <w:pPr>
        <w:rPr>
          <w:color w:val="00B050"/>
          <w:sz w:val="28"/>
          <w:szCs w:val="28"/>
        </w:rPr>
      </w:pPr>
      <w:r w:rsidRPr="002F6006">
        <w:rPr>
          <w:color w:val="00B050"/>
          <w:sz w:val="28"/>
          <w:szCs w:val="28"/>
        </w:rPr>
        <w:t>touch ~/example.log</w:t>
      </w:r>
    </w:p>
    <w:p w14:paraId="5310DB11" w14:textId="7EF570C1" w:rsidR="002F6006" w:rsidRDefault="002F6006" w:rsidP="002F6006">
      <w:pPr>
        <w:rPr>
          <w:sz w:val="28"/>
          <w:szCs w:val="28"/>
        </w:rPr>
      </w:pPr>
      <w:r w:rsidRPr="002F6006">
        <w:rPr>
          <w:sz w:val="28"/>
          <w:szCs w:val="28"/>
        </w:rPr>
        <w:t>This command creates an empty file named example.log in the home directory. This file will be used by NGINX to write access logs.</w:t>
      </w:r>
    </w:p>
    <w:p w14:paraId="536CB395" w14:textId="77777777" w:rsidR="002F6006" w:rsidRDefault="002F6006" w:rsidP="002F6006">
      <w:pPr>
        <w:rPr>
          <w:sz w:val="28"/>
          <w:szCs w:val="28"/>
        </w:rPr>
      </w:pPr>
    </w:p>
    <w:p w14:paraId="447BE5DC" w14:textId="77777777" w:rsidR="002F6006" w:rsidRPr="002F6006" w:rsidRDefault="002F6006" w:rsidP="002F6006">
      <w:pPr>
        <w:rPr>
          <w:sz w:val="28"/>
          <w:szCs w:val="28"/>
        </w:rPr>
      </w:pPr>
      <w:r w:rsidRPr="002F6006">
        <w:rPr>
          <w:b/>
          <w:bCs/>
          <w:sz w:val="28"/>
          <w:szCs w:val="28"/>
        </w:rPr>
        <w:t>Create a custom NGINX configuration file</w:t>
      </w:r>
      <w:r w:rsidRPr="002F6006">
        <w:rPr>
          <w:sz w:val="28"/>
          <w:szCs w:val="28"/>
        </w:rPr>
        <w:t>:</w:t>
      </w:r>
    </w:p>
    <w:p w14:paraId="4A3D76C7" w14:textId="77777777" w:rsidR="002F6006" w:rsidRPr="002F6006" w:rsidRDefault="002F6006" w:rsidP="002F6006">
      <w:pPr>
        <w:rPr>
          <w:color w:val="00B050"/>
          <w:sz w:val="24"/>
          <w:szCs w:val="24"/>
        </w:rPr>
      </w:pPr>
      <w:r w:rsidRPr="002F6006">
        <w:rPr>
          <w:color w:val="00B050"/>
          <w:sz w:val="24"/>
          <w:szCs w:val="24"/>
        </w:rPr>
        <w:t>cat &gt; ~/</w:t>
      </w:r>
      <w:proofErr w:type="spellStart"/>
      <w:r w:rsidRPr="002F6006">
        <w:rPr>
          <w:color w:val="00B050"/>
          <w:sz w:val="24"/>
          <w:szCs w:val="24"/>
        </w:rPr>
        <w:t>example.conf</w:t>
      </w:r>
      <w:proofErr w:type="spellEnd"/>
      <w:r w:rsidRPr="002F6006">
        <w:rPr>
          <w:color w:val="00B050"/>
          <w:sz w:val="24"/>
          <w:szCs w:val="24"/>
        </w:rPr>
        <w:t xml:space="preserve"> &lt;&lt;EOF</w:t>
      </w:r>
    </w:p>
    <w:p w14:paraId="33029320" w14:textId="77777777" w:rsidR="002F6006" w:rsidRPr="002F6006" w:rsidRDefault="002F6006" w:rsidP="002F6006">
      <w:pPr>
        <w:rPr>
          <w:color w:val="00B050"/>
          <w:sz w:val="24"/>
          <w:szCs w:val="24"/>
        </w:rPr>
      </w:pPr>
      <w:r w:rsidRPr="002F6006">
        <w:rPr>
          <w:color w:val="00B050"/>
          <w:sz w:val="24"/>
          <w:szCs w:val="24"/>
        </w:rPr>
        <w:t>server {</w:t>
      </w:r>
    </w:p>
    <w:p w14:paraId="04D2FC82" w14:textId="77777777" w:rsidR="002F6006" w:rsidRPr="002F6006" w:rsidRDefault="002F6006" w:rsidP="002F6006">
      <w:pPr>
        <w:rPr>
          <w:color w:val="00B050"/>
          <w:sz w:val="24"/>
          <w:szCs w:val="24"/>
        </w:rPr>
      </w:pPr>
      <w:r w:rsidRPr="002F6006">
        <w:rPr>
          <w:color w:val="00B050"/>
          <w:sz w:val="24"/>
          <w:szCs w:val="24"/>
        </w:rPr>
        <w:t xml:space="preserve">  listen </w:t>
      </w:r>
      <w:proofErr w:type="gramStart"/>
      <w:r w:rsidRPr="002F6006">
        <w:rPr>
          <w:color w:val="00B050"/>
          <w:sz w:val="24"/>
          <w:szCs w:val="24"/>
        </w:rPr>
        <w:t>80;</w:t>
      </w:r>
      <w:proofErr w:type="gramEnd"/>
    </w:p>
    <w:p w14:paraId="2D2DBE73" w14:textId="77777777" w:rsidR="002F6006" w:rsidRPr="002F6006" w:rsidRDefault="002F6006" w:rsidP="002F6006">
      <w:pPr>
        <w:rPr>
          <w:color w:val="00B050"/>
          <w:sz w:val="24"/>
          <w:szCs w:val="24"/>
        </w:rPr>
      </w:pPr>
      <w:r w:rsidRPr="002F6006">
        <w:rPr>
          <w:color w:val="00B050"/>
          <w:sz w:val="24"/>
          <w:szCs w:val="24"/>
        </w:rPr>
        <w:t xml:space="preserve">  </w:t>
      </w:r>
      <w:proofErr w:type="spellStart"/>
      <w:r w:rsidRPr="002F6006">
        <w:rPr>
          <w:color w:val="00B050"/>
          <w:sz w:val="24"/>
          <w:szCs w:val="24"/>
        </w:rPr>
        <w:t>server_name</w:t>
      </w:r>
      <w:proofErr w:type="spellEnd"/>
      <w:r w:rsidRPr="002F6006">
        <w:rPr>
          <w:color w:val="00B050"/>
          <w:sz w:val="24"/>
          <w:szCs w:val="24"/>
        </w:rPr>
        <w:t xml:space="preserve"> </w:t>
      </w:r>
      <w:proofErr w:type="gramStart"/>
      <w:r w:rsidRPr="002F6006">
        <w:rPr>
          <w:color w:val="00B050"/>
          <w:sz w:val="24"/>
          <w:szCs w:val="24"/>
        </w:rPr>
        <w:t>localhost;</w:t>
      </w:r>
      <w:proofErr w:type="gramEnd"/>
    </w:p>
    <w:p w14:paraId="4EF01698" w14:textId="77777777" w:rsidR="002F6006" w:rsidRPr="002F6006" w:rsidRDefault="002F6006" w:rsidP="002F6006">
      <w:pPr>
        <w:rPr>
          <w:color w:val="00B050"/>
          <w:sz w:val="24"/>
          <w:szCs w:val="24"/>
        </w:rPr>
      </w:pPr>
      <w:r w:rsidRPr="002F6006">
        <w:rPr>
          <w:color w:val="00B050"/>
          <w:sz w:val="24"/>
          <w:szCs w:val="24"/>
        </w:rPr>
        <w:t xml:space="preserve">  </w:t>
      </w:r>
      <w:proofErr w:type="spellStart"/>
      <w:r w:rsidRPr="002F6006">
        <w:rPr>
          <w:color w:val="00B050"/>
          <w:sz w:val="24"/>
          <w:szCs w:val="24"/>
        </w:rPr>
        <w:t>access_log</w:t>
      </w:r>
      <w:proofErr w:type="spellEnd"/>
      <w:r w:rsidRPr="002F6006">
        <w:rPr>
          <w:color w:val="00B050"/>
          <w:sz w:val="24"/>
          <w:szCs w:val="24"/>
        </w:rPr>
        <w:t xml:space="preserve"> /var/log/nginx/custom.host.access.log </w:t>
      </w:r>
      <w:proofErr w:type="gramStart"/>
      <w:r w:rsidRPr="002F6006">
        <w:rPr>
          <w:color w:val="00B050"/>
          <w:sz w:val="24"/>
          <w:szCs w:val="24"/>
        </w:rPr>
        <w:t>main;</w:t>
      </w:r>
      <w:proofErr w:type="gramEnd"/>
    </w:p>
    <w:p w14:paraId="6B9FB6BC" w14:textId="77777777" w:rsidR="002F6006" w:rsidRPr="002F6006" w:rsidRDefault="002F6006" w:rsidP="002F6006">
      <w:pPr>
        <w:rPr>
          <w:color w:val="00B050"/>
          <w:sz w:val="24"/>
          <w:szCs w:val="24"/>
        </w:rPr>
      </w:pPr>
      <w:r w:rsidRPr="002F6006">
        <w:rPr>
          <w:color w:val="00B050"/>
          <w:sz w:val="24"/>
          <w:szCs w:val="24"/>
        </w:rPr>
        <w:t xml:space="preserve">  location / {</w:t>
      </w:r>
    </w:p>
    <w:p w14:paraId="69322B40" w14:textId="77777777" w:rsidR="002F6006" w:rsidRPr="002F6006" w:rsidRDefault="002F6006" w:rsidP="002F6006">
      <w:pPr>
        <w:rPr>
          <w:color w:val="00B050"/>
          <w:sz w:val="24"/>
          <w:szCs w:val="24"/>
        </w:rPr>
      </w:pPr>
      <w:r w:rsidRPr="002F6006">
        <w:rPr>
          <w:color w:val="00B050"/>
          <w:sz w:val="24"/>
          <w:szCs w:val="24"/>
        </w:rPr>
        <w:t xml:space="preserve">    root /</w:t>
      </w:r>
      <w:proofErr w:type="spellStart"/>
      <w:r w:rsidRPr="002F6006">
        <w:rPr>
          <w:color w:val="00B050"/>
          <w:sz w:val="24"/>
          <w:szCs w:val="24"/>
        </w:rPr>
        <w:t>usr</w:t>
      </w:r>
      <w:proofErr w:type="spellEnd"/>
      <w:r w:rsidRPr="002F6006">
        <w:rPr>
          <w:color w:val="00B050"/>
          <w:sz w:val="24"/>
          <w:szCs w:val="24"/>
        </w:rPr>
        <w:t>/share/nginx/</w:t>
      </w:r>
      <w:proofErr w:type="gramStart"/>
      <w:r w:rsidRPr="002F6006">
        <w:rPr>
          <w:color w:val="00B050"/>
          <w:sz w:val="24"/>
          <w:szCs w:val="24"/>
        </w:rPr>
        <w:t>html;</w:t>
      </w:r>
      <w:proofErr w:type="gramEnd"/>
    </w:p>
    <w:p w14:paraId="44B23840" w14:textId="77777777" w:rsidR="002F6006" w:rsidRPr="002F6006" w:rsidRDefault="002F6006" w:rsidP="002F6006">
      <w:pPr>
        <w:rPr>
          <w:color w:val="00B050"/>
          <w:sz w:val="24"/>
          <w:szCs w:val="24"/>
        </w:rPr>
      </w:pPr>
      <w:r w:rsidRPr="002F6006">
        <w:rPr>
          <w:color w:val="00B050"/>
          <w:sz w:val="24"/>
          <w:szCs w:val="24"/>
        </w:rPr>
        <w:t xml:space="preserve">    index index.html </w:t>
      </w:r>
      <w:proofErr w:type="gramStart"/>
      <w:r w:rsidRPr="002F6006">
        <w:rPr>
          <w:color w:val="00B050"/>
          <w:sz w:val="24"/>
          <w:szCs w:val="24"/>
        </w:rPr>
        <w:t>index.htm;</w:t>
      </w:r>
      <w:proofErr w:type="gramEnd"/>
    </w:p>
    <w:p w14:paraId="0424CEB6" w14:textId="77777777" w:rsidR="002F6006" w:rsidRPr="002F6006" w:rsidRDefault="002F6006" w:rsidP="002F6006">
      <w:pPr>
        <w:rPr>
          <w:color w:val="00B050"/>
          <w:sz w:val="24"/>
          <w:szCs w:val="24"/>
        </w:rPr>
      </w:pPr>
      <w:r w:rsidRPr="002F6006">
        <w:rPr>
          <w:color w:val="00B050"/>
          <w:sz w:val="24"/>
          <w:szCs w:val="24"/>
        </w:rPr>
        <w:t xml:space="preserve">  }</w:t>
      </w:r>
    </w:p>
    <w:p w14:paraId="131ADF55" w14:textId="77777777" w:rsidR="002F6006" w:rsidRPr="002F6006" w:rsidRDefault="002F6006" w:rsidP="002F6006">
      <w:pPr>
        <w:rPr>
          <w:color w:val="00B050"/>
          <w:sz w:val="24"/>
          <w:szCs w:val="24"/>
        </w:rPr>
      </w:pPr>
      <w:r w:rsidRPr="002F6006">
        <w:rPr>
          <w:color w:val="00B050"/>
          <w:sz w:val="24"/>
          <w:szCs w:val="24"/>
        </w:rPr>
        <w:t>}</w:t>
      </w:r>
    </w:p>
    <w:p w14:paraId="7D747C45" w14:textId="08F670BC" w:rsidR="002F6006" w:rsidRPr="002F6006" w:rsidRDefault="002F6006" w:rsidP="002F6006">
      <w:pPr>
        <w:rPr>
          <w:color w:val="00B050"/>
          <w:sz w:val="24"/>
          <w:szCs w:val="24"/>
        </w:rPr>
      </w:pPr>
      <w:r w:rsidRPr="002F6006">
        <w:rPr>
          <w:color w:val="00B050"/>
          <w:sz w:val="24"/>
          <w:szCs w:val="24"/>
        </w:rPr>
        <w:t>EOF</w:t>
      </w:r>
    </w:p>
    <w:p w14:paraId="0167DEED" w14:textId="77777777" w:rsidR="002F6006" w:rsidRDefault="002F6006" w:rsidP="002F6006">
      <w:pPr>
        <w:rPr>
          <w:sz w:val="28"/>
          <w:szCs w:val="28"/>
        </w:rPr>
      </w:pPr>
    </w:p>
    <w:p w14:paraId="5D3698EE" w14:textId="2EFD28D1" w:rsidR="002F6006" w:rsidRDefault="002F6006" w:rsidP="002F6006">
      <w:pPr>
        <w:rPr>
          <w:sz w:val="28"/>
          <w:szCs w:val="28"/>
        </w:rPr>
      </w:pPr>
      <w:r w:rsidRPr="002F6006">
        <w:rPr>
          <w:sz w:val="28"/>
          <w:szCs w:val="28"/>
        </w:rPr>
        <w:lastRenderedPageBreak/>
        <w:t>This command creates a file named </w:t>
      </w:r>
      <w:proofErr w:type="spellStart"/>
      <w:r w:rsidRPr="002F6006">
        <w:rPr>
          <w:sz w:val="28"/>
          <w:szCs w:val="28"/>
        </w:rPr>
        <w:t>example.conf</w:t>
      </w:r>
      <w:proofErr w:type="spellEnd"/>
      <w:r w:rsidRPr="002F6006">
        <w:rPr>
          <w:sz w:val="28"/>
          <w:szCs w:val="28"/>
        </w:rPr>
        <w:t xml:space="preserve"> in the home directory with the provided NGINX server configuration. The configuration sets up </w:t>
      </w:r>
      <w:proofErr w:type="gramStart"/>
      <w:r w:rsidRPr="002F6006">
        <w:rPr>
          <w:sz w:val="28"/>
          <w:szCs w:val="28"/>
        </w:rPr>
        <w:t>an</w:t>
      </w:r>
      <w:proofErr w:type="gramEnd"/>
      <w:r w:rsidRPr="002F6006">
        <w:rPr>
          <w:sz w:val="28"/>
          <w:szCs w:val="28"/>
        </w:rPr>
        <w:t xml:space="preserve"> NGINX server to:</w:t>
      </w:r>
    </w:p>
    <w:p w14:paraId="2789DF73" w14:textId="77777777" w:rsidR="002F6006" w:rsidRPr="002F6006" w:rsidRDefault="002F6006" w:rsidP="002F6006">
      <w:pPr>
        <w:numPr>
          <w:ilvl w:val="0"/>
          <w:numId w:val="5"/>
        </w:numPr>
        <w:rPr>
          <w:sz w:val="28"/>
          <w:szCs w:val="28"/>
        </w:rPr>
      </w:pPr>
      <w:r w:rsidRPr="002F6006">
        <w:rPr>
          <w:sz w:val="28"/>
          <w:szCs w:val="28"/>
        </w:rPr>
        <w:t>Listen on port 80.</w:t>
      </w:r>
    </w:p>
    <w:p w14:paraId="6F4E0FFF" w14:textId="77777777" w:rsidR="002F6006" w:rsidRPr="002F6006" w:rsidRDefault="002F6006" w:rsidP="002F6006">
      <w:pPr>
        <w:numPr>
          <w:ilvl w:val="0"/>
          <w:numId w:val="5"/>
        </w:numPr>
        <w:rPr>
          <w:sz w:val="28"/>
          <w:szCs w:val="28"/>
        </w:rPr>
      </w:pPr>
      <w:r w:rsidRPr="002F6006">
        <w:rPr>
          <w:sz w:val="28"/>
          <w:szCs w:val="28"/>
        </w:rPr>
        <w:t>Serve content from /</w:t>
      </w:r>
      <w:proofErr w:type="spellStart"/>
      <w:r w:rsidRPr="002F6006">
        <w:rPr>
          <w:sz w:val="28"/>
          <w:szCs w:val="28"/>
        </w:rPr>
        <w:t>usr</w:t>
      </w:r>
      <w:proofErr w:type="spellEnd"/>
      <w:r w:rsidRPr="002F6006">
        <w:rPr>
          <w:sz w:val="28"/>
          <w:szCs w:val="28"/>
        </w:rPr>
        <w:t>/share/nginx/html.</w:t>
      </w:r>
    </w:p>
    <w:p w14:paraId="20C8A5F2" w14:textId="77777777" w:rsidR="002F6006" w:rsidRPr="002F6006" w:rsidRDefault="002F6006" w:rsidP="002F6006">
      <w:pPr>
        <w:numPr>
          <w:ilvl w:val="0"/>
          <w:numId w:val="5"/>
        </w:numPr>
        <w:rPr>
          <w:sz w:val="28"/>
          <w:szCs w:val="28"/>
        </w:rPr>
      </w:pPr>
      <w:r w:rsidRPr="002F6006">
        <w:rPr>
          <w:sz w:val="28"/>
          <w:szCs w:val="28"/>
        </w:rPr>
        <w:t>Write access logs to /var/log/nginx/custom.host.access.log.</w:t>
      </w:r>
    </w:p>
    <w:p w14:paraId="5D551268" w14:textId="4EE833BE" w:rsidR="002F6006" w:rsidRPr="002F6006" w:rsidRDefault="002F6006" w:rsidP="002F6006">
      <w:pPr>
        <w:rPr>
          <w:sz w:val="28"/>
          <w:szCs w:val="28"/>
        </w:rPr>
      </w:pPr>
      <w:r>
        <w:rPr>
          <w:noProof/>
          <w:sz w:val="28"/>
          <w:szCs w:val="28"/>
        </w:rPr>
        <w:drawing>
          <wp:anchor distT="0" distB="0" distL="114300" distR="114300" simplePos="0" relativeHeight="251658240" behindDoc="0" locked="0" layoutInCell="1" allowOverlap="1" wp14:anchorId="3D15D584" wp14:editId="47AB50DE">
            <wp:simplePos x="0" y="0"/>
            <wp:positionH relativeFrom="column">
              <wp:posOffset>19050</wp:posOffset>
            </wp:positionH>
            <wp:positionV relativeFrom="paragraph">
              <wp:posOffset>254635</wp:posOffset>
            </wp:positionV>
            <wp:extent cx="6129655" cy="2790825"/>
            <wp:effectExtent l="0" t="0" r="4445" b="9525"/>
            <wp:wrapThrough wrapText="bothSides">
              <wp:wrapPolygon edited="0">
                <wp:start x="0" y="0"/>
                <wp:lineTo x="0" y="21526"/>
                <wp:lineTo x="21549" y="21526"/>
                <wp:lineTo x="21549" y="0"/>
                <wp:lineTo x="0" y="0"/>
              </wp:wrapPolygon>
            </wp:wrapThrough>
            <wp:docPr id="7925477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47739" name="Picture 792547739"/>
                    <pic:cNvPicPr/>
                  </pic:nvPicPr>
                  <pic:blipFill>
                    <a:blip r:embed="rId7">
                      <a:extLst>
                        <a:ext uri="{28A0092B-C50C-407E-A947-70E740481C1C}">
                          <a14:useLocalDpi xmlns:a14="http://schemas.microsoft.com/office/drawing/2010/main" val="0"/>
                        </a:ext>
                      </a:extLst>
                    </a:blip>
                    <a:stretch>
                      <a:fillRect/>
                    </a:stretch>
                  </pic:blipFill>
                  <pic:spPr>
                    <a:xfrm>
                      <a:off x="0" y="0"/>
                      <a:ext cx="6129655" cy="2790825"/>
                    </a:xfrm>
                    <a:prstGeom prst="rect">
                      <a:avLst/>
                    </a:prstGeom>
                  </pic:spPr>
                </pic:pic>
              </a:graphicData>
            </a:graphic>
            <wp14:sizeRelH relativeFrom="page">
              <wp14:pctWidth>0</wp14:pctWidth>
            </wp14:sizeRelH>
            <wp14:sizeRelV relativeFrom="page">
              <wp14:pctHeight>0</wp14:pctHeight>
            </wp14:sizeRelV>
          </wp:anchor>
        </w:drawing>
      </w:r>
    </w:p>
    <w:p w14:paraId="0E94984D" w14:textId="77777777" w:rsidR="002F6006" w:rsidRDefault="002F6006">
      <w:pPr>
        <w:rPr>
          <w:sz w:val="24"/>
          <w:szCs w:val="24"/>
        </w:rPr>
      </w:pPr>
    </w:p>
    <w:p w14:paraId="3D37611F" w14:textId="77777777" w:rsidR="002F6006" w:rsidRDefault="002F6006">
      <w:pPr>
        <w:rPr>
          <w:sz w:val="24"/>
          <w:szCs w:val="24"/>
        </w:rPr>
      </w:pPr>
    </w:p>
    <w:p w14:paraId="427600CF" w14:textId="77777777" w:rsidR="002F6006" w:rsidRPr="002F6006" w:rsidRDefault="002F6006" w:rsidP="002F6006">
      <w:pPr>
        <w:rPr>
          <w:b/>
          <w:bCs/>
          <w:sz w:val="32"/>
          <w:szCs w:val="32"/>
        </w:rPr>
      </w:pPr>
      <w:r w:rsidRPr="002F6006">
        <w:rPr>
          <w:b/>
          <w:bCs/>
          <w:color w:val="FF0000"/>
          <w:sz w:val="32"/>
          <w:szCs w:val="32"/>
        </w:rPr>
        <w:t xml:space="preserve">Step 2: </w:t>
      </w:r>
      <w:r w:rsidRPr="002F6006">
        <w:rPr>
          <w:b/>
          <w:bCs/>
          <w:sz w:val="32"/>
          <w:szCs w:val="32"/>
        </w:rPr>
        <w:t>Run NGINX Container with Bind Mounts</w:t>
      </w:r>
    </w:p>
    <w:p w14:paraId="201135D8" w14:textId="31786020" w:rsidR="002F6006" w:rsidRDefault="002F6006">
      <w:pPr>
        <w:rPr>
          <w:sz w:val="28"/>
          <w:szCs w:val="28"/>
        </w:rPr>
      </w:pPr>
      <w:r w:rsidRPr="002F6006">
        <w:rPr>
          <w:sz w:val="28"/>
          <w:szCs w:val="28"/>
        </w:rPr>
        <w:t xml:space="preserve">Now, we'll run </w:t>
      </w:r>
      <w:proofErr w:type="gramStart"/>
      <w:r w:rsidRPr="002F6006">
        <w:rPr>
          <w:sz w:val="28"/>
          <w:szCs w:val="28"/>
        </w:rPr>
        <w:t>an</w:t>
      </w:r>
      <w:proofErr w:type="gramEnd"/>
      <w:r w:rsidRPr="002F6006">
        <w:rPr>
          <w:sz w:val="28"/>
          <w:szCs w:val="28"/>
        </w:rPr>
        <w:t xml:space="preserve"> NGINX container and use bind mounts to map the host files into the container.</w:t>
      </w:r>
    </w:p>
    <w:p w14:paraId="0A6B65B5" w14:textId="60083140" w:rsidR="002F6006" w:rsidRDefault="002F6006">
      <w:pPr>
        <w:rPr>
          <w:sz w:val="28"/>
          <w:szCs w:val="28"/>
        </w:rPr>
      </w:pPr>
      <w:r w:rsidRPr="002F6006">
        <w:rPr>
          <w:b/>
          <w:bCs/>
          <w:sz w:val="28"/>
          <w:szCs w:val="28"/>
        </w:rPr>
        <w:t>Define variables for source and destination paths</w:t>
      </w:r>
      <w:r w:rsidRPr="002F6006">
        <w:rPr>
          <w:sz w:val="28"/>
          <w:szCs w:val="28"/>
        </w:rPr>
        <w:t>:</w:t>
      </w:r>
    </w:p>
    <w:p w14:paraId="79A6AB2C" w14:textId="77777777" w:rsidR="002F6006" w:rsidRPr="002F6006" w:rsidRDefault="002F6006" w:rsidP="002F6006">
      <w:pPr>
        <w:rPr>
          <w:color w:val="00B0F0"/>
          <w:sz w:val="28"/>
          <w:szCs w:val="28"/>
        </w:rPr>
      </w:pPr>
      <w:r w:rsidRPr="002F6006">
        <w:rPr>
          <w:color w:val="00B0F0"/>
          <w:sz w:val="28"/>
          <w:szCs w:val="28"/>
        </w:rPr>
        <w:t>CONF_SRC=~/</w:t>
      </w:r>
      <w:proofErr w:type="spellStart"/>
      <w:r w:rsidRPr="002F6006">
        <w:rPr>
          <w:color w:val="00B0F0"/>
          <w:sz w:val="28"/>
          <w:szCs w:val="28"/>
        </w:rPr>
        <w:t>example.conf</w:t>
      </w:r>
      <w:proofErr w:type="spellEnd"/>
    </w:p>
    <w:p w14:paraId="0A01A7AE" w14:textId="77777777" w:rsidR="002F6006" w:rsidRPr="002F6006" w:rsidRDefault="002F6006" w:rsidP="002F6006">
      <w:pPr>
        <w:rPr>
          <w:color w:val="00B0F0"/>
          <w:sz w:val="28"/>
          <w:szCs w:val="28"/>
        </w:rPr>
      </w:pPr>
      <w:r w:rsidRPr="002F6006">
        <w:rPr>
          <w:color w:val="00B0F0"/>
          <w:sz w:val="28"/>
          <w:szCs w:val="28"/>
        </w:rPr>
        <w:t>CONF_DST=/</w:t>
      </w:r>
      <w:proofErr w:type="spellStart"/>
      <w:r w:rsidRPr="002F6006">
        <w:rPr>
          <w:color w:val="00B0F0"/>
          <w:sz w:val="28"/>
          <w:szCs w:val="28"/>
        </w:rPr>
        <w:t>etc</w:t>
      </w:r>
      <w:proofErr w:type="spellEnd"/>
      <w:r w:rsidRPr="002F6006">
        <w:rPr>
          <w:color w:val="00B0F0"/>
          <w:sz w:val="28"/>
          <w:szCs w:val="28"/>
        </w:rPr>
        <w:t>/nginx/</w:t>
      </w:r>
      <w:proofErr w:type="spellStart"/>
      <w:r w:rsidRPr="002F6006">
        <w:rPr>
          <w:color w:val="00B0F0"/>
          <w:sz w:val="28"/>
          <w:szCs w:val="28"/>
        </w:rPr>
        <w:t>conf.d</w:t>
      </w:r>
      <w:proofErr w:type="spellEnd"/>
      <w:r w:rsidRPr="002F6006">
        <w:rPr>
          <w:color w:val="00B0F0"/>
          <w:sz w:val="28"/>
          <w:szCs w:val="28"/>
        </w:rPr>
        <w:t>/</w:t>
      </w:r>
      <w:proofErr w:type="spellStart"/>
      <w:r w:rsidRPr="002F6006">
        <w:rPr>
          <w:color w:val="00B0F0"/>
          <w:sz w:val="28"/>
          <w:szCs w:val="28"/>
        </w:rPr>
        <w:t>default.conf</w:t>
      </w:r>
      <w:proofErr w:type="spellEnd"/>
    </w:p>
    <w:p w14:paraId="7C8A78E0" w14:textId="77777777" w:rsidR="002F6006" w:rsidRPr="002F6006" w:rsidRDefault="002F6006" w:rsidP="002F6006">
      <w:pPr>
        <w:rPr>
          <w:color w:val="00B0F0"/>
          <w:sz w:val="28"/>
          <w:szCs w:val="28"/>
        </w:rPr>
      </w:pPr>
      <w:r w:rsidRPr="002F6006">
        <w:rPr>
          <w:color w:val="00B0F0"/>
          <w:sz w:val="28"/>
          <w:szCs w:val="28"/>
        </w:rPr>
        <w:t>LOG_SRC=~/example.log</w:t>
      </w:r>
    </w:p>
    <w:p w14:paraId="65E880C2" w14:textId="674C3231" w:rsidR="002F6006" w:rsidRDefault="002F6006" w:rsidP="002F6006">
      <w:pPr>
        <w:rPr>
          <w:color w:val="00B0F0"/>
          <w:sz w:val="28"/>
          <w:szCs w:val="28"/>
        </w:rPr>
      </w:pPr>
      <w:r w:rsidRPr="002F6006">
        <w:rPr>
          <w:color w:val="00B0F0"/>
          <w:sz w:val="28"/>
          <w:szCs w:val="28"/>
        </w:rPr>
        <w:t>LOG_DST=/var/log/nginx/custom.host.access.log</w:t>
      </w:r>
    </w:p>
    <w:p w14:paraId="3BBD3E9E" w14:textId="77777777" w:rsidR="002F6006" w:rsidRPr="002F6006" w:rsidRDefault="002F6006" w:rsidP="002F6006">
      <w:pPr>
        <w:rPr>
          <w:sz w:val="28"/>
          <w:szCs w:val="28"/>
        </w:rPr>
      </w:pPr>
      <w:r w:rsidRPr="002F6006">
        <w:rPr>
          <w:b/>
          <w:bCs/>
          <w:sz w:val="28"/>
          <w:szCs w:val="28"/>
        </w:rPr>
        <w:lastRenderedPageBreak/>
        <w:t>CONF_SRC</w:t>
      </w:r>
      <w:r w:rsidRPr="002F6006">
        <w:rPr>
          <w:sz w:val="28"/>
          <w:szCs w:val="28"/>
        </w:rPr>
        <w:t> is the path to our custom NGINX configuration file on the host.</w:t>
      </w:r>
    </w:p>
    <w:p w14:paraId="6617F64F" w14:textId="77777777" w:rsidR="002F6006" w:rsidRPr="002F6006" w:rsidRDefault="002F6006" w:rsidP="002F6006">
      <w:pPr>
        <w:rPr>
          <w:sz w:val="28"/>
          <w:szCs w:val="28"/>
        </w:rPr>
      </w:pPr>
      <w:r w:rsidRPr="002F6006">
        <w:rPr>
          <w:b/>
          <w:bCs/>
          <w:sz w:val="28"/>
          <w:szCs w:val="28"/>
        </w:rPr>
        <w:t>CONF_DST</w:t>
      </w:r>
      <w:r w:rsidRPr="002F6006">
        <w:rPr>
          <w:sz w:val="28"/>
          <w:szCs w:val="28"/>
        </w:rPr>
        <w:t> is the path where the configuration file will be mounted inside the container.</w:t>
      </w:r>
    </w:p>
    <w:p w14:paraId="40511668" w14:textId="77777777" w:rsidR="002F6006" w:rsidRPr="002F6006" w:rsidRDefault="002F6006" w:rsidP="002F6006">
      <w:pPr>
        <w:rPr>
          <w:sz w:val="28"/>
          <w:szCs w:val="28"/>
        </w:rPr>
      </w:pPr>
      <w:r w:rsidRPr="002F6006">
        <w:rPr>
          <w:b/>
          <w:bCs/>
          <w:sz w:val="28"/>
          <w:szCs w:val="28"/>
        </w:rPr>
        <w:t>LOG_SRC</w:t>
      </w:r>
      <w:r w:rsidRPr="002F6006">
        <w:rPr>
          <w:sz w:val="28"/>
          <w:szCs w:val="28"/>
        </w:rPr>
        <w:t> is the path to our log file on the host.</w:t>
      </w:r>
    </w:p>
    <w:p w14:paraId="01D5683B" w14:textId="77777777" w:rsidR="002F6006" w:rsidRPr="002F6006" w:rsidRDefault="002F6006" w:rsidP="002F6006">
      <w:pPr>
        <w:rPr>
          <w:sz w:val="28"/>
          <w:szCs w:val="28"/>
        </w:rPr>
      </w:pPr>
      <w:r w:rsidRPr="002F6006">
        <w:rPr>
          <w:b/>
          <w:bCs/>
          <w:sz w:val="28"/>
          <w:szCs w:val="28"/>
        </w:rPr>
        <w:t>LOG_DST</w:t>
      </w:r>
      <w:r w:rsidRPr="002F6006">
        <w:rPr>
          <w:sz w:val="28"/>
          <w:szCs w:val="28"/>
        </w:rPr>
        <w:t> is the path where the log file will be mounted inside the container.</w:t>
      </w:r>
    </w:p>
    <w:p w14:paraId="7B2BE8E9" w14:textId="77777777" w:rsidR="002F6006" w:rsidRPr="002F6006" w:rsidRDefault="002F6006" w:rsidP="002F6006">
      <w:pPr>
        <w:rPr>
          <w:color w:val="00B0F0"/>
          <w:sz w:val="28"/>
          <w:szCs w:val="28"/>
        </w:rPr>
      </w:pPr>
    </w:p>
    <w:p w14:paraId="79342F32" w14:textId="1E1B06AD" w:rsidR="002F6006" w:rsidRDefault="006B58DD">
      <w:pPr>
        <w:rPr>
          <w:sz w:val="28"/>
          <w:szCs w:val="28"/>
        </w:rPr>
      </w:pPr>
      <w:r w:rsidRPr="006B58DD">
        <w:rPr>
          <w:b/>
          <w:bCs/>
          <w:sz w:val="28"/>
          <w:szCs w:val="28"/>
        </w:rPr>
        <w:t>Run the container with bind mounts</w:t>
      </w:r>
      <w:r w:rsidRPr="006B58DD">
        <w:rPr>
          <w:sz w:val="28"/>
          <w:szCs w:val="28"/>
        </w:rPr>
        <w:t>:</w:t>
      </w:r>
    </w:p>
    <w:p w14:paraId="0C5EBD77" w14:textId="77777777" w:rsidR="006B58DD" w:rsidRPr="006B58DD" w:rsidRDefault="006B58DD" w:rsidP="006B58DD">
      <w:pPr>
        <w:rPr>
          <w:color w:val="00B050"/>
          <w:sz w:val="24"/>
          <w:szCs w:val="24"/>
        </w:rPr>
      </w:pPr>
      <w:r w:rsidRPr="006B58DD">
        <w:rPr>
          <w:color w:val="00B050"/>
          <w:sz w:val="24"/>
          <w:szCs w:val="24"/>
        </w:rPr>
        <w:t xml:space="preserve">docker run -d --name </w:t>
      </w:r>
      <w:proofErr w:type="spellStart"/>
      <w:r w:rsidRPr="006B58DD">
        <w:rPr>
          <w:color w:val="00B050"/>
          <w:sz w:val="24"/>
          <w:szCs w:val="24"/>
        </w:rPr>
        <w:t>diaweb</w:t>
      </w:r>
      <w:proofErr w:type="spellEnd"/>
      <w:r w:rsidRPr="006B58DD">
        <w:rPr>
          <w:color w:val="00B050"/>
          <w:sz w:val="24"/>
          <w:szCs w:val="24"/>
        </w:rPr>
        <w:t xml:space="preserve"> \</w:t>
      </w:r>
    </w:p>
    <w:p w14:paraId="299735C1" w14:textId="77777777" w:rsidR="006B58DD" w:rsidRPr="006B58DD" w:rsidRDefault="006B58DD" w:rsidP="006B58DD">
      <w:pPr>
        <w:rPr>
          <w:color w:val="00B050"/>
          <w:sz w:val="24"/>
          <w:szCs w:val="24"/>
        </w:rPr>
      </w:pPr>
      <w:r w:rsidRPr="006B58DD">
        <w:rPr>
          <w:color w:val="00B050"/>
          <w:sz w:val="24"/>
          <w:szCs w:val="24"/>
        </w:rPr>
        <w:t xml:space="preserve">  --mount type=</w:t>
      </w:r>
      <w:proofErr w:type="spellStart"/>
      <w:proofErr w:type="gramStart"/>
      <w:r w:rsidRPr="006B58DD">
        <w:rPr>
          <w:color w:val="00B050"/>
          <w:sz w:val="24"/>
          <w:szCs w:val="24"/>
        </w:rPr>
        <w:t>bind,src</w:t>
      </w:r>
      <w:proofErr w:type="spellEnd"/>
      <w:proofErr w:type="gramEnd"/>
      <w:r w:rsidRPr="006B58DD">
        <w:rPr>
          <w:color w:val="00B050"/>
          <w:sz w:val="24"/>
          <w:szCs w:val="24"/>
        </w:rPr>
        <w:t>=${CONF_SRC},</w:t>
      </w:r>
      <w:proofErr w:type="spellStart"/>
      <w:r w:rsidRPr="006B58DD">
        <w:rPr>
          <w:color w:val="00B050"/>
          <w:sz w:val="24"/>
          <w:szCs w:val="24"/>
        </w:rPr>
        <w:t>dst</w:t>
      </w:r>
      <w:proofErr w:type="spellEnd"/>
      <w:r w:rsidRPr="006B58DD">
        <w:rPr>
          <w:color w:val="00B050"/>
          <w:sz w:val="24"/>
          <w:szCs w:val="24"/>
        </w:rPr>
        <w:t>=${CONF_DST} \</w:t>
      </w:r>
    </w:p>
    <w:p w14:paraId="28F5F772" w14:textId="77777777" w:rsidR="006B58DD" w:rsidRPr="006B58DD" w:rsidRDefault="006B58DD" w:rsidP="006B58DD">
      <w:pPr>
        <w:rPr>
          <w:color w:val="00B050"/>
          <w:sz w:val="24"/>
          <w:szCs w:val="24"/>
        </w:rPr>
      </w:pPr>
      <w:r w:rsidRPr="006B58DD">
        <w:rPr>
          <w:color w:val="00B050"/>
          <w:sz w:val="24"/>
          <w:szCs w:val="24"/>
        </w:rPr>
        <w:t xml:space="preserve">  --mount type=</w:t>
      </w:r>
      <w:proofErr w:type="spellStart"/>
      <w:proofErr w:type="gramStart"/>
      <w:r w:rsidRPr="006B58DD">
        <w:rPr>
          <w:color w:val="00B050"/>
          <w:sz w:val="24"/>
          <w:szCs w:val="24"/>
        </w:rPr>
        <w:t>bind,src</w:t>
      </w:r>
      <w:proofErr w:type="spellEnd"/>
      <w:proofErr w:type="gramEnd"/>
      <w:r w:rsidRPr="006B58DD">
        <w:rPr>
          <w:color w:val="00B050"/>
          <w:sz w:val="24"/>
          <w:szCs w:val="24"/>
        </w:rPr>
        <w:t>=${LOG_SRC},</w:t>
      </w:r>
      <w:proofErr w:type="spellStart"/>
      <w:r w:rsidRPr="006B58DD">
        <w:rPr>
          <w:color w:val="00B050"/>
          <w:sz w:val="24"/>
          <w:szCs w:val="24"/>
        </w:rPr>
        <w:t>dst</w:t>
      </w:r>
      <w:proofErr w:type="spellEnd"/>
      <w:r w:rsidRPr="006B58DD">
        <w:rPr>
          <w:color w:val="00B050"/>
          <w:sz w:val="24"/>
          <w:szCs w:val="24"/>
        </w:rPr>
        <w:t>=${LOG_DST} \</w:t>
      </w:r>
    </w:p>
    <w:p w14:paraId="7F228B14" w14:textId="77777777" w:rsidR="006B58DD" w:rsidRPr="006B58DD" w:rsidRDefault="006B58DD" w:rsidP="006B58DD">
      <w:pPr>
        <w:rPr>
          <w:color w:val="00B050"/>
          <w:sz w:val="24"/>
          <w:szCs w:val="24"/>
        </w:rPr>
      </w:pPr>
      <w:r w:rsidRPr="006B58DD">
        <w:rPr>
          <w:color w:val="00B050"/>
          <w:sz w:val="24"/>
          <w:szCs w:val="24"/>
        </w:rPr>
        <w:t xml:space="preserve">  -p 8000:80 \</w:t>
      </w:r>
    </w:p>
    <w:p w14:paraId="1C9685FD" w14:textId="6B3E8715" w:rsidR="006B58DD" w:rsidRDefault="006B58DD" w:rsidP="006B58DD">
      <w:pPr>
        <w:rPr>
          <w:color w:val="00B050"/>
          <w:sz w:val="24"/>
          <w:szCs w:val="24"/>
        </w:rPr>
      </w:pPr>
      <w:r w:rsidRPr="006B58DD">
        <w:rPr>
          <w:color w:val="00B050"/>
          <w:sz w:val="24"/>
          <w:szCs w:val="24"/>
        </w:rPr>
        <w:t xml:space="preserve">  </w:t>
      </w:r>
      <w:proofErr w:type="spellStart"/>
      <w:proofErr w:type="gramStart"/>
      <w:r w:rsidRPr="006B58DD">
        <w:rPr>
          <w:color w:val="00B050"/>
          <w:sz w:val="24"/>
          <w:szCs w:val="24"/>
        </w:rPr>
        <w:t>nginx:latest</w:t>
      </w:r>
      <w:proofErr w:type="spellEnd"/>
      <w:proofErr w:type="gramEnd"/>
    </w:p>
    <w:p w14:paraId="6641CC38" w14:textId="77777777" w:rsidR="006B58DD" w:rsidRDefault="006B58DD" w:rsidP="006B58DD">
      <w:pPr>
        <w:rPr>
          <w:color w:val="00B050"/>
          <w:sz w:val="24"/>
          <w:szCs w:val="24"/>
        </w:rPr>
      </w:pPr>
    </w:p>
    <w:p w14:paraId="2FD08EDC" w14:textId="61E2515D" w:rsidR="006B58DD" w:rsidRDefault="006B58DD" w:rsidP="006B58DD">
      <w:pPr>
        <w:rPr>
          <w:b/>
          <w:bCs/>
          <w:sz w:val="32"/>
          <w:szCs w:val="32"/>
        </w:rPr>
      </w:pPr>
      <w:r w:rsidRPr="006B58DD">
        <w:rPr>
          <w:b/>
          <w:bCs/>
          <w:sz w:val="32"/>
          <w:szCs w:val="32"/>
        </w:rPr>
        <w:t>Here,</w:t>
      </w:r>
    </w:p>
    <w:p w14:paraId="3B91E057" w14:textId="77777777" w:rsidR="006B58DD" w:rsidRPr="006B58DD" w:rsidRDefault="006B58DD" w:rsidP="006B58DD">
      <w:pPr>
        <w:pStyle w:val="ListParagraph"/>
        <w:numPr>
          <w:ilvl w:val="0"/>
          <w:numId w:val="9"/>
        </w:numPr>
        <w:rPr>
          <w:sz w:val="28"/>
          <w:szCs w:val="28"/>
        </w:rPr>
      </w:pPr>
      <w:r w:rsidRPr="006B58DD">
        <w:rPr>
          <w:b/>
          <w:bCs/>
          <w:sz w:val="28"/>
          <w:szCs w:val="28"/>
        </w:rPr>
        <w:t xml:space="preserve">docker </w:t>
      </w:r>
      <w:proofErr w:type="gramStart"/>
      <w:r w:rsidRPr="006B58DD">
        <w:rPr>
          <w:b/>
          <w:bCs/>
          <w:sz w:val="28"/>
          <w:szCs w:val="28"/>
        </w:rPr>
        <w:t>run -d</w:t>
      </w:r>
      <w:proofErr w:type="gramEnd"/>
      <w:r w:rsidRPr="006B58DD">
        <w:rPr>
          <w:sz w:val="28"/>
          <w:szCs w:val="28"/>
        </w:rPr>
        <w:t> starts the container in detached mode (running in the background).</w:t>
      </w:r>
    </w:p>
    <w:p w14:paraId="66584BD6" w14:textId="77777777" w:rsidR="006B58DD" w:rsidRPr="006B58DD" w:rsidRDefault="006B58DD" w:rsidP="006B58DD">
      <w:pPr>
        <w:pStyle w:val="ListParagraph"/>
        <w:numPr>
          <w:ilvl w:val="0"/>
          <w:numId w:val="9"/>
        </w:numPr>
        <w:rPr>
          <w:sz w:val="28"/>
          <w:szCs w:val="28"/>
        </w:rPr>
      </w:pPr>
      <w:r w:rsidRPr="006B58DD">
        <w:rPr>
          <w:b/>
          <w:bCs/>
          <w:sz w:val="28"/>
          <w:szCs w:val="28"/>
        </w:rPr>
        <w:t xml:space="preserve">--name </w:t>
      </w:r>
      <w:proofErr w:type="spellStart"/>
      <w:r w:rsidRPr="006B58DD">
        <w:rPr>
          <w:b/>
          <w:bCs/>
          <w:sz w:val="28"/>
          <w:szCs w:val="28"/>
        </w:rPr>
        <w:t>diaweb</w:t>
      </w:r>
      <w:proofErr w:type="spellEnd"/>
      <w:r w:rsidRPr="006B58DD">
        <w:rPr>
          <w:sz w:val="28"/>
          <w:szCs w:val="28"/>
        </w:rPr>
        <w:t> names the container </w:t>
      </w:r>
      <w:proofErr w:type="spellStart"/>
      <w:r w:rsidRPr="006B58DD">
        <w:rPr>
          <w:sz w:val="28"/>
          <w:szCs w:val="28"/>
        </w:rPr>
        <w:t>diaweb</w:t>
      </w:r>
      <w:proofErr w:type="spellEnd"/>
      <w:r w:rsidRPr="006B58DD">
        <w:rPr>
          <w:sz w:val="28"/>
          <w:szCs w:val="28"/>
        </w:rPr>
        <w:t>.</w:t>
      </w:r>
    </w:p>
    <w:p w14:paraId="64622F99" w14:textId="77777777" w:rsidR="006B58DD" w:rsidRPr="006B58DD" w:rsidRDefault="006B58DD" w:rsidP="006B58DD">
      <w:pPr>
        <w:pStyle w:val="ListParagraph"/>
        <w:numPr>
          <w:ilvl w:val="0"/>
          <w:numId w:val="9"/>
        </w:numPr>
        <w:rPr>
          <w:sz w:val="28"/>
          <w:szCs w:val="28"/>
        </w:rPr>
      </w:pPr>
      <w:r w:rsidRPr="006B58DD">
        <w:rPr>
          <w:b/>
          <w:bCs/>
          <w:sz w:val="28"/>
          <w:szCs w:val="28"/>
        </w:rPr>
        <w:t>--mount type=</w:t>
      </w:r>
      <w:proofErr w:type="spellStart"/>
      <w:proofErr w:type="gramStart"/>
      <w:r w:rsidRPr="006B58DD">
        <w:rPr>
          <w:b/>
          <w:bCs/>
          <w:sz w:val="28"/>
          <w:szCs w:val="28"/>
        </w:rPr>
        <w:t>bind,src</w:t>
      </w:r>
      <w:proofErr w:type="spellEnd"/>
      <w:proofErr w:type="gramEnd"/>
      <w:r w:rsidRPr="006B58DD">
        <w:rPr>
          <w:b/>
          <w:bCs/>
          <w:sz w:val="28"/>
          <w:szCs w:val="28"/>
        </w:rPr>
        <w:t>=${CONF_SRC},</w:t>
      </w:r>
      <w:proofErr w:type="spellStart"/>
      <w:r w:rsidRPr="006B58DD">
        <w:rPr>
          <w:b/>
          <w:bCs/>
          <w:sz w:val="28"/>
          <w:szCs w:val="28"/>
        </w:rPr>
        <w:t>dst</w:t>
      </w:r>
      <w:proofErr w:type="spellEnd"/>
      <w:r w:rsidRPr="006B58DD">
        <w:rPr>
          <w:b/>
          <w:bCs/>
          <w:sz w:val="28"/>
          <w:szCs w:val="28"/>
        </w:rPr>
        <w:t>=${CONF_DST}</w:t>
      </w:r>
      <w:r w:rsidRPr="006B58DD">
        <w:rPr>
          <w:sz w:val="28"/>
          <w:szCs w:val="28"/>
        </w:rPr>
        <w:t> mounts the host's </w:t>
      </w:r>
      <w:proofErr w:type="spellStart"/>
      <w:r w:rsidRPr="006B58DD">
        <w:rPr>
          <w:sz w:val="28"/>
          <w:szCs w:val="28"/>
        </w:rPr>
        <w:t>example.conf</w:t>
      </w:r>
      <w:proofErr w:type="spellEnd"/>
      <w:r w:rsidRPr="006B58DD">
        <w:rPr>
          <w:sz w:val="28"/>
          <w:szCs w:val="28"/>
        </w:rPr>
        <w:t> to the container's /</w:t>
      </w:r>
      <w:proofErr w:type="spellStart"/>
      <w:r w:rsidRPr="006B58DD">
        <w:rPr>
          <w:sz w:val="28"/>
          <w:szCs w:val="28"/>
        </w:rPr>
        <w:t>etc</w:t>
      </w:r>
      <w:proofErr w:type="spellEnd"/>
      <w:r w:rsidRPr="006B58DD">
        <w:rPr>
          <w:sz w:val="28"/>
          <w:szCs w:val="28"/>
        </w:rPr>
        <w:t>/nginx/</w:t>
      </w:r>
      <w:proofErr w:type="spellStart"/>
      <w:r w:rsidRPr="006B58DD">
        <w:rPr>
          <w:sz w:val="28"/>
          <w:szCs w:val="28"/>
        </w:rPr>
        <w:t>conf.d</w:t>
      </w:r>
      <w:proofErr w:type="spellEnd"/>
      <w:r w:rsidRPr="006B58DD">
        <w:rPr>
          <w:sz w:val="28"/>
          <w:szCs w:val="28"/>
        </w:rPr>
        <w:t>/</w:t>
      </w:r>
      <w:proofErr w:type="spellStart"/>
      <w:r w:rsidRPr="006B58DD">
        <w:rPr>
          <w:sz w:val="28"/>
          <w:szCs w:val="28"/>
        </w:rPr>
        <w:t>default.conf</w:t>
      </w:r>
      <w:proofErr w:type="spellEnd"/>
      <w:r w:rsidRPr="006B58DD">
        <w:rPr>
          <w:sz w:val="28"/>
          <w:szCs w:val="28"/>
        </w:rPr>
        <w:t>.</w:t>
      </w:r>
    </w:p>
    <w:p w14:paraId="25C8FF23" w14:textId="77777777" w:rsidR="006B58DD" w:rsidRPr="006B58DD" w:rsidRDefault="006B58DD" w:rsidP="006B58DD">
      <w:pPr>
        <w:pStyle w:val="ListParagraph"/>
        <w:numPr>
          <w:ilvl w:val="0"/>
          <w:numId w:val="9"/>
        </w:numPr>
        <w:rPr>
          <w:sz w:val="28"/>
          <w:szCs w:val="28"/>
        </w:rPr>
      </w:pPr>
      <w:r w:rsidRPr="006B58DD">
        <w:rPr>
          <w:b/>
          <w:bCs/>
          <w:sz w:val="28"/>
          <w:szCs w:val="28"/>
        </w:rPr>
        <w:t>--mount type=</w:t>
      </w:r>
      <w:proofErr w:type="spellStart"/>
      <w:proofErr w:type="gramStart"/>
      <w:r w:rsidRPr="006B58DD">
        <w:rPr>
          <w:b/>
          <w:bCs/>
          <w:sz w:val="28"/>
          <w:szCs w:val="28"/>
        </w:rPr>
        <w:t>bind,src</w:t>
      </w:r>
      <w:proofErr w:type="spellEnd"/>
      <w:proofErr w:type="gramEnd"/>
      <w:r w:rsidRPr="006B58DD">
        <w:rPr>
          <w:b/>
          <w:bCs/>
          <w:sz w:val="28"/>
          <w:szCs w:val="28"/>
        </w:rPr>
        <w:t>=${LOG_SRC},</w:t>
      </w:r>
      <w:proofErr w:type="spellStart"/>
      <w:r w:rsidRPr="006B58DD">
        <w:rPr>
          <w:b/>
          <w:bCs/>
          <w:sz w:val="28"/>
          <w:szCs w:val="28"/>
        </w:rPr>
        <w:t>dst</w:t>
      </w:r>
      <w:proofErr w:type="spellEnd"/>
      <w:r w:rsidRPr="006B58DD">
        <w:rPr>
          <w:b/>
          <w:bCs/>
          <w:sz w:val="28"/>
          <w:szCs w:val="28"/>
        </w:rPr>
        <w:t>=${LOG_DST}</w:t>
      </w:r>
      <w:r w:rsidRPr="006B58DD">
        <w:rPr>
          <w:sz w:val="28"/>
          <w:szCs w:val="28"/>
        </w:rPr>
        <w:t> mounts the host's example.log to the container's /var/log/nginx/custom.host.access.log.</w:t>
      </w:r>
    </w:p>
    <w:p w14:paraId="2AF0B38A" w14:textId="77777777" w:rsidR="006B58DD" w:rsidRPr="006B58DD" w:rsidRDefault="006B58DD" w:rsidP="006B58DD">
      <w:pPr>
        <w:pStyle w:val="ListParagraph"/>
        <w:numPr>
          <w:ilvl w:val="0"/>
          <w:numId w:val="9"/>
        </w:numPr>
        <w:rPr>
          <w:sz w:val="28"/>
          <w:szCs w:val="28"/>
        </w:rPr>
      </w:pPr>
      <w:r w:rsidRPr="006B58DD">
        <w:rPr>
          <w:b/>
          <w:bCs/>
          <w:sz w:val="28"/>
          <w:szCs w:val="28"/>
        </w:rPr>
        <w:t>-p 80:80</w:t>
      </w:r>
      <w:r w:rsidRPr="006B58DD">
        <w:rPr>
          <w:sz w:val="28"/>
          <w:szCs w:val="28"/>
        </w:rPr>
        <w:t> maps port 80 of the host to port 80 of the container, making the web server accessible via http://localhost.</w:t>
      </w:r>
    </w:p>
    <w:p w14:paraId="6F247618" w14:textId="77777777" w:rsidR="006B58DD" w:rsidRPr="006B58DD" w:rsidRDefault="006B58DD" w:rsidP="006B58DD">
      <w:pPr>
        <w:pStyle w:val="ListParagraph"/>
        <w:numPr>
          <w:ilvl w:val="0"/>
          <w:numId w:val="9"/>
        </w:numPr>
        <w:rPr>
          <w:sz w:val="28"/>
          <w:szCs w:val="28"/>
        </w:rPr>
      </w:pPr>
      <w:proofErr w:type="spellStart"/>
      <w:proofErr w:type="gramStart"/>
      <w:r w:rsidRPr="006B58DD">
        <w:rPr>
          <w:b/>
          <w:bCs/>
          <w:sz w:val="28"/>
          <w:szCs w:val="28"/>
        </w:rPr>
        <w:t>nginx:latest</w:t>
      </w:r>
      <w:proofErr w:type="spellEnd"/>
      <w:proofErr w:type="gramEnd"/>
      <w:r w:rsidRPr="006B58DD">
        <w:rPr>
          <w:sz w:val="28"/>
          <w:szCs w:val="28"/>
        </w:rPr>
        <w:t> specifies the Docker image to use.</w:t>
      </w:r>
    </w:p>
    <w:p w14:paraId="6DD125C8" w14:textId="77777777" w:rsidR="006B58DD" w:rsidRDefault="006B58DD" w:rsidP="006B58DD">
      <w:pPr>
        <w:rPr>
          <w:sz w:val="28"/>
          <w:szCs w:val="28"/>
        </w:rPr>
      </w:pPr>
    </w:p>
    <w:p w14:paraId="0E956E09" w14:textId="77777777" w:rsidR="006B58DD" w:rsidRDefault="006B58DD" w:rsidP="006B58DD">
      <w:pPr>
        <w:rPr>
          <w:b/>
          <w:bCs/>
          <w:sz w:val="28"/>
          <w:szCs w:val="28"/>
        </w:rPr>
      </w:pPr>
      <w:r>
        <w:rPr>
          <w:b/>
          <w:bCs/>
          <w:noProof/>
          <w:sz w:val="28"/>
          <w:szCs w:val="28"/>
        </w:rPr>
        <w:lastRenderedPageBreak/>
        <w:drawing>
          <wp:anchor distT="0" distB="0" distL="114300" distR="114300" simplePos="0" relativeHeight="251659264" behindDoc="0" locked="0" layoutInCell="1" allowOverlap="1" wp14:anchorId="0859089B" wp14:editId="167301F3">
            <wp:simplePos x="0" y="0"/>
            <wp:positionH relativeFrom="column">
              <wp:posOffset>-390525</wp:posOffset>
            </wp:positionH>
            <wp:positionV relativeFrom="paragraph">
              <wp:posOffset>333375</wp:posOffset>
            </wp:positionV>
            <wp:extent cx="6045835" cy="1685925"/>
            <wp:effectExtent l="0" t="0" r="0" b="9525"/>
            <wp:wrapThrough wrapText="bothSides">
              <wp:wrapPolygon edited="0">
                <wp:start x="0" y="0"/>
                <wp:lineTo x="0" y="21478"/>
                <wp:lineTo x="21507" y="21478"/>
                <wp:lineTo x="21507" y="0"/>
                <wp:lineTo x="0" y="0"/>
              </wp:wrapPolygon>
            </wp:wrapThrough>
            <wp:docPr id="4286279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27994" name="Picture 42862799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45835" cy="1685925"/>
                    </a:xfrm>
                    <a:prstGeom prst="rect">
                      <a:avLst/>
                    </a:prstGeom>
                  </pic:spPr>
                </pic:pic>
              </a:graphicData>
            </a:graphic>
            <wp14:sizeRelH relativeFrom="page">
              <wp14:pctWidth>0</wp14:pctWidth>
            </wp14:sizeRelH>
            <wp14:sizeRelV relativeFrom="page">
              <wp14:pctHeight>0</wp14:pctHeight>
            </wp14:sizeRelV>
          </wp:anchor>
        </w:drawing>
      </w:r>
      <w:r w:rsidRPr="006B58DD">
        <w:rPr>
          <w:b/>
          <w:bCs/>
          <w:sz w:val="28"/>
          <w:szCs w:val="28"/>
        </w:rPr>
        <w:t>Expected Output:</w:t>
      </w:r>
    </w:p>
    <w:p w14:paraId="5C616D63" w14:textId="77777777" w:rsidR="006B58DD" w:rsidRDefault="006B58DD" w:rsidP="006B58DD">
      <w:pPr>
        <w:rPr>
          <w:b/>
          <w:bCs/>
          <w:sz w:val="28"/>
          <w:szCs w:val="28"/>
        </w:rPr>
      </w:pPr>
    </w:p>
    <w:p w14:paraId="15FECB90" w14:textId="15AB0166" w:rsidR="006B58DD" w:rsidRPr="006B58DD" w:rsidRDefault="006B58DD" w:rsidP="006B58DD">
      <w:pPr>
        <w:rPr>
          <w:b/>
          <w:bCs/>
          <w:sz w:val="28"/>
          <w:szCs w:val="28"/>
        </w:rPr>
      </w:pPr>
      <w:r w:rsidRPr="006B58DD">
        <w:rPr>
          <w:b/>
          <w:bCs/>
          <w:color w:val="FF0000"/>
          <w:sz w:val="28"/>
          <w:szCs w:val="28"/>
        </w:rPr>
        <w:t xml:space="preserve">Step 3: </w:t>
      </w:r>
      <w:r w:rsidRPr="006B58DD">
        <w:rPr>
          <w:b/>
          <w:bCs/>
          <w:sz w:val="28"/>
          <w:szCs w:val="28"/>
        </w:rPr>
        <w:t>Access the Web Server and Logs</w:t>
      </w:r>
    </w:p>
    <w:p w14:paraId="55B8642B" w14:textId="72DC6D15" w:rsidR="006B58DD" w:rsidRDefault="006B58DD" w:rsidP="006B58DD">
      <w:pPr>
        <w:rPr>
          <w:b/>
          <w:bCs/>
          <w:sz w:val="28"/>
          <w:szCs w:val="28"/>
        </w:rPr>
      </w:pPr>
      <w:r w:rsidRPr="006B58DD">
        <w:rPr>
          <w:b/>
          <w:bCs/>
          <w:sz w:val="28"/>
          <w:szCs w:val="28"/>
        </w:rPr>
        <w:t>After running the container, we can verify the setup.</w:t>
      </w:r>
    </w:p>
    <w:p w14:paraId="1175A8FD" w14:textId="5804C1B4" w:rsidR="006B58DD" w:rsidRDefault="006B58DD" w:rsidP="006B58DD">
      <w:pPr>
        <w:rPr>
          <w:b/>
          <w:bCs/>
          <w:sz w:val="28"/>
          <w:szCs w:val="28"/>
        </w:rPr>
      </w:pPr>
      <w:r w:rsidRPr="006B58DD">
        <w:rPr>
          <w:b/>
          <w:bCs/>
          <w:sz w:val="28"/>
          <w:szCs w:val="28"/>
        </w:rPr>
        <w:t>Access the NGINX web server:</w:t>
      </w:r>
    </w:p>
    <w:p w14:paraId="40BA0D45" w14:textId="77777777" w:rsidR="006B58DD" w:rsidRDefault="006B58DD" w:rsidP="006B58DD">
      <w:pPr>
        <w:rPr>
          <w:sz w:val="28"/>
          <w:szCs w:val="28"/>
        </w:rPr>
      </w:pPr>
      <w:r w:rsidRPr="006B58DD">
        <w:rPr>
          <w:sz w:val="28"/>
          <w:szCs w:val="28"/>
        </w:rPr>
        <w:t>To verify if nginx is running we can run this command to check it from the terminal:</w:t>
      </w:r>
    </w:p>
    <w:p w14:paraId="2B54E288" w14:textId="70A9CC07" w:rsidR="006B58DD" w:rsidRPr="006B58DD" w:rsidRDefault="006B58DD" w:rsidP="006B58DD">
      <w:pPr>
        <w:rPr>
          <w:color w:val="00B050"/>
          <w:sz w:val="28"/>
          <w:szCs w:val="28"/>
        </w:rPr>
      </w:pPr>
      <w:r w:rsidRPr="006B58DD">
        <w:rPr>
          <w:color w:val="00B050"/>
          <w:sz w:val="28"/>
          <w:szCs w:val="28"/>
        </w:rPr>
        <w:t>curl http://localhost:8000</w:t>
      </w:r>
    </w:p>
    <w:p w14:paraId="75A41B08" w14:textId="15204E16" w:rsidR="006B58DD" w:rsidRDefault="006B58DD" w:rsidP="006B58DD">
      <w:pPr>
        <w:rPr>
          <w:b/>
          <w:bCs/>
          <w:sz w:val="28"/>
          <w:szCs w:val="28"/>
        </w:rPr>
      </w:pPr>
      <w:r>
        <w:rPr>
          <w:b/>
          <w:bCs/>
          <w:noProof/>
          <w:sz w:val="28"/>
          <w:szCs w:val="28"/>
        </w:rPr>
        <w:drawing>
          <wp:anchor distT="0" distB="0" distL="114300" distR="114300" simplePos="0" relativeHeight="251660288" behindDoc="0" locked="0" layoutInCell="1" allowOverlap="1" wp14:anchorId="71418E0D" wp14:editId="5211F864">
            <wp:simplePos x="0" y="0"/>
            <wp:positionH relativeFrom="margin">
              <wp:align>left</wp:align>
            </wp:positionH>
            <wp:positionV relativeFrom="paragraph">
              <wp:posOffset>325120</wp:posOffset>
            </wp:positionV>
            <wp:extent cx="5419725" cy="2714625"/>
            <wp:effectExtent l="0" t="0" r="9525" b="9525"/>
            <wp:wrapThrough wrapText="bothSides">
              <wp:wrapPolygon edited="0">
                <wp:start x="0" y="0"/>
                <wp:lineTo x="0" y="21524"/>
                <wp:lineTo x="21562" y="21524"/>
                <wp:lineTo x="21562" y="0"/>
                <wp:lineTo x="0" y="0"/>
              </wp:wrapPolygon>
            </wp:wrapThrough>
            <wp:docPr id="14751482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148226" name="Picture 14751482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19725" cy="2714625"/>
                    </a:xfrm>
                    <a:prstGeom prst="rect">
                      <a:avLst/>
                    </a:prstGeom>
                  </pic:spPr>
                </pic:pic>
              </a:graphicData>
            </a:graphic>
            <wp14:sizeRelH relativeFrom="page">
              <wp14:pctWidth>0</wp14:pctWidth>
            </wp14:sizeRelH>
            <wp14:sizeRelV relativeFrom="page">
              <wp14:pctHeight>0</wp14:pctHeight>
            </wp14:sizeRelV>
          </wp:anchor>
        </w:drawing>
      </w:r>
      <w:r w:rsidRPr="006B58DD">
        <w:rPr>
          <w:b/>
          <w:bCs/>
          <w:sz w:val="28"/>
          <w:szCs w:val="28"/>
        </w:rPr>
        <w:t>we should get this response from nginx server:</w:t>
      </w:r>
    </w:p>
    <w:p w14:paraId="0763D6E2" w14:textId="6133A3D0" w:rsidR="006B58DD" w:rsidRDefault="006B58DD" w:rsidP="006B58DD">
      <w:pPr>
        <w:rPr>
          <w:b/>
          <w:bCs/>
          <w:sz w:val="28"/>
          <w:szCs w:val="28"/>
        </w:rPr>
      </w:pPr>
    </w:p>
    <w:p w14:paraId="05D6786E" w14:textId="6359EDF3" w:rsidR="006B58DD" w:rsidRDefault="006B58DD" w:rsidP="006B58DD">
      <w:pPr>
        <w:rPr>
          <w:b/>
          <w:bCs/>
          <w:sz w:val="28"/>
          <w:szCs w:val="28"/>
        </w:rPr>
      </w:pPr>
    </w:p>
    <w:p w14:paraId="42A8597F" w14:textId="77777777" w:rsidR="006B58DD" w:rsidRDefault="006B58DD" w:rsidP="006B58DD">
      <w:pPr>
        <w:rPr>
          <w:b/>
          <w:bCs/>
          <w:sz w:val="28"/>
          <w:szCs w:val="28"/>
        </w:rPr>
      </w:pPr>
    </w:p>
    <w:p w14:paraId="163DD178" w14:textId="77777777" w:rsidR="006B58DD" w:rsidRDefault="006B58DD" w:rsidP="006B58DD">
      <w:pPr>
        <w:rPr>
          <w:b/>
          <w:bCs/>
          <w:sz w:val="28"/>
          <w:szCs w:val="28"/>
        </w:rPr>
      </w:pPr>
    </w:p>
    <w:p w14:paraId="06067B3F" w14:textId="77777777" w:rsidR="006B58DD" w:rsidRDefault="006B58DD" w:rsidP="006B58DD">
      <w:pPr>
        <w:rPr>
          <w:b/>
          <w:bCs/>
          <w:sz w:val="28"/>
          <w:szCs w:val="28"/>
        </w:rPr>
      </w:pPr>
    </w:p>
    <w:p w14:paraId="01FF2402" w14:textId="77777777" w:rsidR="006B58DD" w:rsidRDefault="006B58DD" w:rsidP="006B58DD">
      <w:pPr>
        <w:rPr>
          <w:b/>
          <w:bCs/>
          <w:sz w:val="28"/>
          <w:szCs w:val="28"/>
        </w:rPr>
      </w:pPr>
    </w:p>
    <w:p w14:paraId="26F4493B" w14:textId="77777777" w:rsidR="006B58DD" w:rsidRDefault="006B58DD" w:rsidP="006B58DD">
      <w:pPr>
        <w:rPr>
          <w:b/>
          <w:bCs/>
          <w:sz w:val="28"/>
          <w:szCs w:val="28"/>
        </w:rPr>
      </w:pPr>
    </w:p>
    <w:p w14:paraId="0FB4BB55" w14:textId="77777777" w:rsidR="006B58DD" w:rsidRDefault="006B58DD" w:rsidP="006B58DD">
      <w:pPr>
        <w:rPr>
          <w:b/>
          <w:bCs/>
          <w:sz w:val="28"/>
          <w:szCs w:val="28"/>
        </w:rPr>
      </w:pPr>
    </w:p>
    <w:p w14:paraId="00CE84AB" w14:textId="77777777" w:rsidR="006B58DD" w:rsidRDefault="006B58DD" w:rsidP="006B58DD">
      <w:pPr>
        <w:rPr>
          <w:b/>
          <w:bCs/>
          <w:sz w:val="28"/>
          <w:szCs w:val="28"/>
        </w:rPr>
      </w:pPr>
    </w:p>
    <w:p w14:paraId="3C6EDC1A" w14:textId="77777777" w:rsidR="006B58DD" w:rsidRDefault="006B58DD" w:rsidP="006B58DD">
      <w:pPr>
        <w:rPr>
          <w:b/>
          <w:bCs/>
          <w:sz w:val="28"/>
          <w:szCs w:val="28"/>
        </w:rPr>
      </w:pPr>
    </w:p>
    <w:p w14:paraId="58B8DDAE" w14:textId="71E171B8" w:rsidR="006B58DD" w:rsidRDefault="006B58DD" w:rsidP="006B58DD">
      <w:pPr>
        <w:rPr>
          <w:b/>
          <w:bCs/>
          <w:sz w:val="28"/>
          <w:szCs w:val="28"/>
        </w:rPr>
      </w:pPr>
      <w:r w:rsidRPr="006B58DD">
        <w:rPr>
          <w:b/>
          <w:bCs/>
          <w:sz w:val="28"/>
          <w:szCs w:val="28"/>
        </w:rPr>
        <w:lastRenderedPageBreak/>
        <w:t>Check the logs:</w:t>
      </w:r>
    </w:p>
    <w:p w14:paraId="1C5BE363" w14:textId="77777777" w:rsidR="006B58DD" w:rsidRDefault="006B58DD" w:rsidP="006B58DD">
      <w:pPr>
        <w:rPr>
          <w:sz w:val="28"/>
          <w:szCs w:val="28"/>
        </w:rPr>
      </w:pPr>
      <w:r w:rsidRPr="006B58DD">
        <w:rPr>
          <w:sz w:val="28"/>
          <w:szCs w:val="28"/>
        </w:rPr>
        <w:t>Run the command on the host to see the access logs generated by NGINX. These logs are written to the example.log file on the host due to the bind mount.</w:t>
      </w:r>
    </w:p>
    <w:p w14:paraId="70357D3E" w14:textId="58DFEE76" w:rsidR="006B58DD" w:rsidRDefault="006B58DD" w:rsidP="006B58DD">
      <w:pPr>
        <w:rPr>
          <w:color w:val="00B050"/>
          <w:sz w:val="28"/>
          <w:szCs w:val="28"/>
        </w:rPr>
      </w:pPr>
      <w:r w:rsidRPr="006B58DD">
        <w:rPr>
          <w:color w:val="00B050"/>
          <w:sz w:val="28"/>
          <w:szCs w:val="28"/>
        </w:rPr>
        <w:t>cat ~/example.log</w:t>
      </w:r>
    </w:p>
    <w:p w14:paraId="59EBED2D" w14:textId="75236E2B" w:rsidR="006B58DD" w:rsidRPr="006B58DD" w:rsidRDefault="006B58DD" w:rsidP="006B58DD">
      <w:pPr>
        <w:rPr>
          <w:color w:val="00B050"/>
          <w:sz w:val="28"/>
          <w:szCs w:val="28"/>
        </w:rPr>
      </w:pPr>
      <w:r>
        <w:rPr>
          <w:noProof/>
          <w:color w:val="00B050"/>
          <w:sz w:val="28"/>
          <w:szCs w:val="28"/>
        </w:rPr>
        <w:drawing>
          <wp:inline distT="0" distB="0" distL="0" distR="0" wp14:anchorId="6B464FEB" wp14:editId="604F0224">
            <wp:extent cx="5943600" cy="512445"/>
            <wp:effectExtent l="0" t="0" r="0" b="1905"/>
            <wp:docPr id="18233119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11945" name="Picture 1823311945"/>
                    <pic:cNvPicPr/>
                  </pic:nvPicPr>
                  <pic:blipFill>
                    <a:blip r:embed="rId10">
                      <a:extLst>
                        <a:ext uri="{28A0092B-C50C-407E-A947-70E740481C1C}">
                          <a14:useLocalDpi xmlns:a14="http://schemas.microsoft.com/office/drawing/2010/main" val="0"/>
                        </a:ext>
                      </a:extLst>
                    </a:blip>
                    <a:stretch>
                      <a:fillRect/>
                    </a:stretch>
                  </pic:blipFill>
                  <pic:spPr>
                    <a:xfrm>
                      <a:off x="0" y="0"/>
                      <a:ext cx="5943600" cy="512445"/>
                    </a:xfrm>
                    <a:prstGeom prst="rect">
                      <a:avLst/>
                    </a:prstGeom>
                  </pic:spPr>
                </pic:pic>
              </a:graphicData>
            </a:graphic>
          </wp:inline>
        </w:drawing>
      </w:r>
    </w:p>
    <w:p w14:paraId="355AD9BC" w14:textId="77777777" w:rsidR="006B58DD" w:rsidRDefault="006B58DD" w:rsidP="006B58DD">
      <w:pPr>
        <w:rPr>
          <w:b/>
          <w:bCs/>
          <w:sz w:val="28"/>
          <w:szCs w:val="28"/>
        </w:rPr>
      </w:pPr>
    </w:p>
    <w:p w14:paraId="56DCD7BE" w14:textId="77777777" w:rsidR="00F31F34" w:rsidRDefault="00F31F34" w:rsidP="006B58DD">
      <w:pPr>
        <w:rPr>
          <w:b/>
          <w:bCs/>
          <w:sz w:val="28"/>
          <w:szCs w:val="28"/>
        </w:rPr>
      </w:pPr>
    </w:p>
    <w:p w14:paraId="1CDFA846" w14:textId="77777777" w:rsidR="00F31F34" w:rsidRDefault="00F31F34" w:rsidP="00F31F34">
      <w:pPr>
        <w:rPr>
          <w:b/>
          <w:bCs/>
          <w:sz w:val="32"/>
          <w:szCs w:val="32"/>
        </w:rPr>
      </w:pPr>
      <w:r w:rsidRPr="00F31F34">
        <w:rPr>
          <w:b/>
          <w:bCs/>
          <w:color w:val="FF0000"/>
          <w:sz w:val="32"/>
          <w:szCs w:val="32"/>
        </w:rPr>
        <w:t xml:space="preserve">Step 4: </w:t>
      </w:r>
      <w:r w:rsidRPr="00F31F34">
        <w:rPr>
          <w:b/>
          <w:bCs/>
          <w:sz w:val="32"/>
          <w:szCs w:val="32"/>
        </w:rPr>
        <w:t>Make Configuration File Read-Only</w:t>
      </w:r>
    </w:p>
    <w:p w14:paraId="6E70C4B0" w14:textId="1901B186" w:rsidR="00F31F34" w:rsidRDefault="00F31F34" w:rsidP="00F31F34">
      <w:pPr>
        <w:rPr>
          <w:sz w:val="28"/>
          <w:szCs w:val="28"/>
        </w:rPr>
      </w:pPr>
      <w:r w:rsidRPr="00F31F34">
        <w:rPr>
          <w:sz w:val="28"/>
          <w:szCs w:val="28"/>
        </w:rPr>
        <w:t>To enhance security, we can make the configuration file read-only so that the container cannot modify it.</w:t>
      </w:r>
    </w:p>
    <w:p w14:paraId="57E33203" w14:textId="5E977988" w:rsidR="00F31F34" w:rsidRDefault="00F31F34" w:rsidP="00F31F34">
      <w:pPr>
        <w:rPr>
          <w:sz w:val="28"/>
          <w:szCs w:val="28"/>
        </w:rPr>
      </w:pPr>
      <w:r w:rsidRPr="00F31F34">
        <w:rPr>
          <w:b/>
          <w:bCs/>
          <w:sz w:val="28"/>
          <w:szCs w:val="28"/>
        </w:rPr>
        <w:t>Remove the existing container</w:t>
      </w:r>
      <w:r w:rsidRPr="00F31F34">
        <w:rPr>
          <w:sz w:val="28"/>
          <w:szCs w:val="28"/>
        </w:rPr>
        <w:t>:</w:t>
      </w:r>
    </w:p>
    <w:p w14:paraId="0C794E2A" w14:textId="77777777" w:rsidR="00F31F34" w:rsidRPr="00F31F34" w:rsidRDefault="00F31F34" w:rsidP="00F31F34">
      <w:pPr>
        <w:rPr>
          <w:color w:val="00B050"/>
          <w:sz w:val="28"/>
          <w:szCs w:val="28"/>
        </w:rPr>
      </w:pPr>
      <w:r w:rsidRPr="00F31F34">
        <w:rPr>
          <w:color w:val="00B050"/>
          <w:sz w:val="28"/>
          <w:szCs w:val="28"/>
        </w:rPr>
        <w:t xml:space="preserve">docker stop </w:t>
      </w:r>
      <w:proofErr w:type="spellStart"/>
      <w:r w:rsidRPr="00F31F34">
        <w:rPr>
          <w:color w:val="00B050"/>
          <w:sz w:val="28"/>
          <w:szCs w:val="28"/>
        </w:rPr>
        <w:t>diaweb</w:t>
      </w:r>
      <w:proofErr w:type="spellEnd"/>
    </w:p>
    <w:p w14:paraId="024E15DE" w14:textId="24B857A8" w:rsidR="00F31F34" w:rsidRDefault="00F31F34" w:rsidP="00F31F34">
      <w:pPr>
        <w:rPr>
          <w:color w:val="00B050"/>
          <w:sz w:val="28"/>
          <w:szCs w:val="28"/>
        </w:rPr>
      </w:pPr>
      <w:r w:rsidRPr="00F31F34">
        <w:rPr>
          <w:color w:val="00B050"/>
          <w:sz w:val="28"/>
          <w:szCs w:val="28"/>
        </w:rPr>
        <w:t xml:space="preserve">docker rm -f </w:t>
      </w:r>
      <w:proofErr w:type="spellStart"/>
      <w:r w:rsidRPr="00F31F34">
        <w:rPr>
          <w:color w:val="00B050"/>
          <w:sz w:val="28"/>
          <w:szCs w:val="28"/>
        </w:rPr>
        <w:t>diaweb</w:t>
      </w:r>
      <w:proofErr w:type="spellEnd"/>
    </w:p>
    <w:p w14:paraId="5DF1B8EC" w14:textId="77777777" w:rsidR="00F31F34" w:rsidRDefault="00F31F34" w:rsidP="00F31F34">
      <w:pPr>
        <w:rPr>
          <w:color w:val="00B050"/>
          <w:sz w:val="28"/>
          <w:szCs w:val="28"/>
        </w:rPr>
      </w:pPr>
    </w:p>
    <w:p w14:paraId="5CE9EFA6" w14:textId="6D25CB36" w:rsidR="00F31F34" w:rsidRDefault="00F31F34" w:rsidP="00F31F34">
      <w:pPr>
        <w:rPr>
          <w:sz w:val="28"/>
          <w:szCs w:val="28"/>
        </w:rPr>
      </w:pPr>
      <w:r w:rsidRPr="00F31F34">
        <w:rPr>
          <w:sz w:val="28"/>
          <w:szCs w:val="28"/>
        </w:rPr>
        <w:t>This command forcefully removes the </w:t>
      </w:r>
      <w:proofErr w:type="spellStart"/>
      <w:r w:rsidRPr="00F31F34">
        <w:rPr>
          <w:sz w:val="28"/>
          <w:szCs w:val="28"/>
        </w:rPr>
        <w:t>diaweb</w:t>
      </w:r>
      <w:proofErr w:type="spellEnd"/>
      <w:r w:rsidRPr="00F31F34">
        <w:rPr>
          <w:sz w:val="28"/>
          <w:szCs w:val="28"/>
        </w:rPr>
        <w:t> container.</w:t>
      </w:r>
    </w:p>
    <w:p w14:paraId="77CB61ED" w14:textId="40FBD6FB" w:rsidR="00F31F34" w:rsidRPr="00F31F34" w:rsidRDefault="00F31F34" w:rsidP="00F31F34">
      <w:pPr>
        <w:rPr>
          <w:sz w:val="28"/>
          <w:szCs w:val="28"/>
        </w:rPr>
      </w:pPr>
      <w:r>
        <w:rPr>
          <w:noProof/>
          <w:sz w:val="28"/>
          <w:szCs w:val="28"/>
        </w:rPr>
        <w:drawing>
          <wp:inline distT="0" distB="0" distL="0" distR="0" wp14:anchorId="187340CA" wp14:editId="74A6814C">
            <wp:extent cx="5943600" cy="1196975"/>
            <wp:effectExtent l="0" t="0" r="0" b="3175"/>
            <wp:docPr id="9336855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85568" name="Picture 93368556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196975"/>
                    </a:xfrm>
                    <a:prstGeom prst="rect">
                      <a:avLst/>
                    </a:prstGeom>
                  </pic:spPr>
                </pic:pic>
              </a:graphicData>
            </a:graphic>
          </wp:inline>
        </w:drawing>
      </w:r>
    </w:p>
    <w:p w14:paraId="42D884D2" w14:textId="77777777" w:rsidR="00F31F34" w:rsidRDefault="00F31F34" w:rsidP="006B58DD">
      <w:pPr>
        <w:rPr>
          <w:b/>
          <w:bCs/>
          <w:sz w:val="28"/>
          <w:szCs w:val="28"/>
        </w:rPr>
      </w:pPr>
    </w:p>
    <w:p w14:paraId="054EC80B" w14:textId="77777777" w:rsidR="00F31F34" w:rsidRDefault="00F31F34" w:rsidP="006B58DD">
      <w:pPr>
        <w:rPr>
          <w:b/>
          <w:bCs/>
          <w:sz w:val="28"/>
          <w:szCs w:val="28"/>
        </w:rPr>
      </w:pPr>
    </w:p>
    <w:p w14:paraId="1A95ED15" w14:textId="77777777" w:rsidR="00F31F34" w:rsidRDefault="00F31F34" w:rsidP="006B58DD">
      <w:pPr>
        <w:rPr>
          <w:b/>
          <w:bCs/>
          <w:sz w:val="28"/>
          <w:szCs w:val="28"/>
        </w:rPr>
      </w:pPr>
    </w:p>
    <w:p w14:paraId="304ADE5B" w14:textId="77777777" w:rsidR="00F31F34" w:rsidRDefault="00F31F34" w:rsidP="006B58DD">
      <w:pPr>
        <w:rPr>
          <w:b/>
          <w:bCs/>
          <w:sz w:val="28"/>
          <w:szCs w:val="28"/>
        </w:rPr>
      </w:pPr>
    </w:p>
    <w:p w14:paraId="79FFEE14" w14:textId="75001893" w:rsidR="00F31F34" w:rsidRDefault="00F31F34" w:rsidP="006B58DD">
      <w:pPr>
        <w:rPr>
          <w:b/>
          <w:bCs/>
          <w:sz w:val="28"/>
          <w:szCs w:val="28"/>
        </w:rPr>
      </w:pPr>
      <w:r w:rsidRPr="00F31F34">
        <w:rPr>
          <w:b/>
          <w:bCs/>
          <w:sz w:val="28"/>
          <w:szCs w:val="28"/>
        </w:rPr>
        <w:lastRenderedPageBreak/>
        <w:t>Run the container with a read-only bind mount:</w:t>
      </w:r>
    </w:p>
    <w:p w14:paraId="756E1079" w14:textId="77777777" w:rsidR="00F31F34" w:rsidRPr="00F31F34" w:rsidRDefault="00F31F34" w:rsidP="00F31F34">
      <w:pPr>
        <w:rPr>
          <w:color w:val="00B050"/>
          <w:sz w:val="24"/>
          <w:szCs w:val="24"/>
        </w:rPr>
      </w:pPr>
      <w:r w:rsidRPr="00F31F34">
        <w:rPr>
          <w:color w:val="00B050"/>
          <w:sz w:val="24"/>
          <w:szCs w:val="24"/>
        </w:rPr>
        <w:t xml:space="preserve">docker run -d --name </w:t>
      </w:r>
      <w:proofErr w:type="spellStart"/>
      <w:r w:rsidRPr="00F31F34">
        <w:rPr>
          <w:color w:val="00B050"/>
          <w:sz w:val="24"/>
          <w:szCs w:val="24"/>
        </w:rPr>
        <w:t>diaweb</w:t>
      </w:r>
      <w:proofErr w:type="spellEnd"/>
      <w:r w:rsidRPr="00F31F34">
        <w:rPr>
          <w:color w:val="00B050"/>
          <w:sz w:val="24"/>
          <w:szCs w:val="24"/>
        </w:rPr>
        <w:t xml:space="preserve"> \</w:t>
      </w:r>
    </w:p>
    <w:p w14:paraId="1A7AF7A2" w14:textId="77777777" w:rsidR="00F31F34" w:rsidRPr="00F31F34" w:rsidRDefault="00F31F34" w:rsidP="00F31F34">
      <w:pPr>
        <w:rPr>
          <w:color w:val="00B050"/>
          <w:sz w:val="24"/>
          <w:szCs w:val="24"/>
        </w:rPr>
      </w:pPr>
      <w:r w:rsidRPr="00F31F34">
        <w:rPr>
          <w:color w:val="00B050"/>
          <w:sz w:val="24"/>
          <w:szCs w:val="24"/>
        </w:rPr>
        <w:t>--mount type=</w:t>
      </w:r>
      <w:proofErr w:type="spellStart"/>
      <w:proofErr w:type="gramStart"/>
      <w:r w:rsidRPr="00F31F34">
        <w:rPr>
          <w:color w:val="00B050"/>
          <w:sz w:val="24"/>
          <w:szCs w:val="24"/>
        </w:rPr>
        <w:t>bind,src</w:t>
      </w:r>
      <w:proofErr w:type="spellEnd"/>
      <w:proofErr w:type="gramEnd"/>
      <w:r w:rsidRPr="00F31F34">
        <w:rPr>
          <w:color w:val="00B050"/>
          <w:sz w:val="24"/>
          <w:szCs w:val="24"/>
        </w:rPr>
        <w:t>=${CONF_SRC},</w:t>
      </w:r>
      <w:proofErr w:type="spellStart"/>
      <w:r w:rsidRPr="00F31F34">
        <w:rPr>
          <w:color w:val="00B050"/>
          <w:sz w:val="24"/>
          <w:szCs w:val="24"/>
        </w:rPr>
        <w:t>dst</w:t>
      </w:r>
      <w:proofErr w:type="spellEnd"/>
      <w:r w:rsidRPr="00F31F34">
        <w:rPr>
          <w:color w:val="00B050"/>
          <w:sz w:val="24"/>
          <w:szCs w:val="24"/>
        </w:rPr>
        <w:t>=${CONF_DST},</w:t>
      </w:r>
      <w:proofErr w:type="spellStart"/>
      <w:r w:rsidRPr="00F31F34">
        <w:rPr>
          <w:color w:val="00B050"/>
          <w:sz w:val="24"/>
          <w:szCs w:val="24"/>
        </w:rPr>
        <w:t>readonly</w:t>
      </w:r>
      <w:proofErr w:type="spellEnd"/>
      <w:r w:rsidRPr="00F31F34">
        <w:rPr>
          <w:color w:val="00B050"/>
          <w:sz w:val="24"/>
          <w:szCs w:val="24"/>
        </w:rPr>
        <w:t>=true \</w:t>
      </w:r>
    </w:p>
    <w:p w14:paraId="7A7AB71F" w14:textId="77777777" w:rsidR="00F31F34" w:rsidRPr="00F31F34" w:rsidRDefault="00F31F34" w:rsidP="00F31F34">
      <w:pPr>
        <w:rPr>
          <w:color w:val="00B050"/>
          <w:sz w:val="24"/>
          <w:szCs w:val="24"/>
        </w:rPr>
      </w:pPr>
      <w:r w:rsidRPr="00F31F34">
        <w:rPr>
          <w:color w:val="00B050"/>
          <w:sz w:val="24"/>
          <w:szCs w:val="24"/>
        </w:rPr>
        <w:t>--mount type=</w:t>
      </w:r>
      <w:proofErr w:type="spellStart"/>
      <w:proofErr w:type="gramStart"/>
      <w:r w:rsidRPr="00F31F34">
        <w:rPr>
          <w:color w:val="00B050"/>
          <w:sz w:val="24"/>
          <w:szCs w:val="24"/>
        </w:rPr>
        <w:t>bind,src</w:t>
      </w:r>
      <w:proofErr w:type="spellEnd"/>
      <w:proofErr w:type="gramEnd"/>
      <w:r w:rsidRPr="00F31F34">
        <w:rPr>
          <w:color w:val="00B050"/>
          <w:sz w:val="24"/>
          <w:szCs w:val="24"/>
        </w:rPr>
        <w:t>=${LOG_SRC},</w:t>
      </w:r>
      <w:proofErr w:type="spellStart"/>
      <w:r w:rsidRPr="00F31F34">
        <w:rPr>
          <w:color w:val="00B050"/>
          <w:sz w:val="24"/>
          <w:szCs w:val="24"/>
        </w:rPr>
        <w:t>dst</w:t>
      </w:r>
      <w:proofErr w:type="spellEnd"/>
      <w:r w:rsidRPr="00F31F34">
        <w:rPr>
          <w:color w:val="00B050"/>
          <w:sz w:val="24"/>
          <w:szCs w:val="24"/>
        </w:rPr>
        <w:t>=${LOG_DST} \</w:t>
      </w:r>
    </w:p>
    <w:p w14:paraId="50D02615" w14:textId="77777777" w:rsidR="00F31F34" w:rsidRPr="00F31F34" w:rsidRDefault="00F31F34" w:rsidP="00F31F34">
      <w:pPr>
        <w:rPr>
          <w:color w:val="00B050"/>
          <w:sz w:val="24"/>
          <w:szCs w:val="24"/>
        </w:rPr>
      </w:pPr>
      <w:r w:rsidRPr="00F31F34">
        <w:rPr>
          <w:color w:val="00B050"/>
          <w:sz w:val="24"/>
          <w:szCs w:val="24"/>
        </w:rPr>
        <w:t>-p 8000:80 \</w:t>
      </w:r>
    </w:p>
    <w:p w14:paraId="77FD0DD3" w14:textId="5C51DD5A" w:rsidR="00F31F34" w:rsidRDefault="00F31F34" w:rsidP="00F31F34">
      <w:pPr>
        <w:rPr>
          <w:color w:val="00B050"/>
          <w:sz w:val="24"/>
          <w:szCs w:val="24"/>
        </w:rPr>
      </w:pPr>
      <w:proofErr w:type="spellStart"/>
      <w:proofErr w:type="gramStart"/>
      <w:r w:rsidRPr="00F31F34">
        <w:rPr>
          <w:color w:val="00B050"/>
          <w:sz w:val="24"/>
          <w:szCs w:val="24"/>
        </w:rPr>
        <w:t>nginx:latest</w:t>
      </w:r>
      <w:proofErr w:type="spellEnd"/>
      <w:proofErr w:type="gramEnd"/>
    </w:p>
    <w:p w14:paraId="33E7AE9C" w14:textId="77777777" w:rsidR="00F31F34" w:rsidRPr="00F31F34" w:rsidRDefault="00F31F34" w:rsidP="00F31F34">
      <w:pPr>
        <w:rPr>
          <w:sz w:val="24"/>
          <w:szCs w:val="24"/>
        </w:rPr>
      </w:pPr>
    </w:p>
    <w:p w14:paraId="730D083F" w14:textId="013E727B" w:rsidR="00F31F34" w:rsidRDefault="00F31F34" w:rsidP="00F31F34">
      <w:pPr>
        <w:rPr>
          <w:sz w:val="24"/>
          <w:szCs w:val="24"/>
        </w:rPr>
      </w:pPr>
      <w:r w:rsidRPr="00116F88">
        <w:rPr>
          <w:noProof/>
          <w:sz w:val="28"/>
          <w:szCs w:val="28"/>
        </w:rPr>
        <w:drawing>
          <wp:anchor distT="0" distB="0" distL="114300" distR="114300" simplePos="0" relativeHeight="251661312" behindDoc="0" locked="0" layoutInCell="1" allowOverlap="1" wp14:anchorId="5BD27269" wp14:editId="44405FC2">
            <wp:simplePos x="0" y="0"/>
            <wp:positionH relativeFrom="page">
              <wp:posOffset>495300</wp:posOffset>
            </wp:positionH>
            <wp:positionV relativeFrom="paragraph">
              <wp:posOffset>554990</wp:posOffset>
            </wp:positionV>
            <wp:extent cx="7146925" cy="1524000"/>
            <wp:effectExtent l="0" t="0" r="0" b="0"/>
            <wp:wrapThrough wrapText="bothSides">
              <wp:wrapPolygon edited="0">
                <wp:start x="0" y="0"/>
                <wp:lineTo x="0" y="21330"/>
                <wp:lineTo x="21533" y="21330"/>
                <wp:lineTo x="21533" y="0"/>
                <wp:lineTo x="0" y="0"/>
              </wp:wrapPolygon>
            </wp:wrapThrough>
            <wp:docPr id="167996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9660" name="Picture 1679966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146925" cy="1524000"/>
                    </a:xfrm>
                    <a:prstGeom prst="rect">
                      <a:avLst/>
                    </a:prstGeom>
                  </pic:spPr>
                </pic:pic>
              </a:graphicData>
            </a:graphic>
            <wp14:sizeRelH relativeFrom="page">
              <wp14:pctWidth>0</wp14:pctWidth>
            </wp14:sizeRelH>
            <wp14:sizeRelV relativeFrom="page">
              <wp14:pctHeight>0</wp14:pctHeight>
            </wp14:sizeRelV>
          </wp:anchor>
        </w:drawing>
      </w:r>
      <w:r w:rsidRPr="00116F88">
        <w:rPr>
          <w:sz w:val="28"/>
          <w:szCs w:val="28"/>
        </w:rPr>
        <w:t>Adding </w:t>
      </w:r>
      <w:proofErr w:type="spellStart"/>
      <w:r w:rsidRPr="00116F88">
        <w:rPr>
          <w:sz w:val="28"/>
          <w:szCs w:val="28"/>
        </w:rPr>
        <w:t>readonly</w:t>
      </w:r>
      <w:proofErr w:type="spellEnd"/>
      <w:r w:rsidRPr="00116F88">
        <w:rPr>
          <w:sz w:val="28"/>
          <w:szCs w:val="28"/>
        </w:rPr>
        <w:t>=true to the bind mount for CONF_DST ensures that the configuration file cannot be modified by processes inside the container</w:t>
      </w:r>
      <w:r w:rsidRPr="00F31F34">
        <w:rPr>
          <w:sz w:val="24"/>
          <w:szCs w:val="24"/>
        </w:rPr>
        <w:t>.</w:t>
      </w:r>
    </w:p>
    <w:p w14:paraId="489C8794" w14:textId="77777777" w:rsidR="00F31F34" w:rsidRDefault="00F31F34" w:rsidP="00F31F34">
      <w:pPr>
        <w:rPr>
          <w:sz w:val="24"/>
          <w:szCs w:val="24"/>
        </w:rPr>
      </w:pPr>
    </w:p>
    <w:p w14:paraId="72AF55DB" w14:textId="64EE9AE2" w:rsidR="00F31F34" w:rsidRDefault="00F31F34" w:rsidP="00F31F34">
      <w:pPr>
        <w:rPr>
          <w:b/>
          <w:bCs/>
          <w:sz w:val="28"/>
          <w:szCs w:val="28"/>
        </w:rPr>
      </w:pPr>
      <w:r w:rsidRPr="00F31F34">
        <w:rPr>
          <w:b/>
          <w:bCs/>
          <w:color w:val="FF0000"/>
          <w:sz w:val="28"/>
          <w:szCs w:val="28"/>
        </w:rPr>
        <w:t>Step 5:</w:t>
      </w:r>
      <w:r w:rsidR="0088162D">
        <w:rPr>
          <w:b/>
          <w:bCs/>
          <w:color w:val="FF0000"/>
          <w:sz w:val="28"/>
          <w:szCs w:val="28"/>
        </w:rPr>
        <w:t xml:space="preserve"> </w:t>
      </w:r>
      <w:r w:rsidRPr="00F31F34">
        <w:rPr>
          <w:b/>
          <w:bCs/>
          <w:color w:val="FF0000"/>
          <w:sz w:val="28"/>
          <w:szCs w:val="28"/>
        </w:rPr>
        <w:t xml:space="preserve"> </w:t>
      </w:r>
      <w:r w:rsidRPr="00F31F34">
        <w:rPr>
          <w:b/>
          <w:bCs/>
          <w:sz w:val="28"/>
          <w:szCs w:val="28"/>
        </w:rPr>
        <w:t>Attempt to Modify Read-Only File</w:t>
      </w:r>
    </w:p>
    <w:p w14:paraId="74B51EC6" w14:textId="5FA5CBCA" w:rsidR="00F31F34" w:rsidRDefault="00F31F34" w:rsidP="00F31F34">
      <w:pPr>
        <w:rPr>
          <w:sz w:val="28"/>
          <w:szCs w:val="28"/>
        </w:rPr>
      </w:pPr>
      <w:r w:rsidRPr="00F31F34">
        <w:rPr>
          <w:sz w:val="28"/>
          <w:szCs w:val="28"/>
        </w:rPr>
        <w:t>Finally, we can test the read-only restriction by attempting to modify the configuration file inside the container.</w:t>
      </w:r>
    </w:p>
    <w:p w14:paraId="72B6331C" w14:textId="509051A5" w:rsidR="00F31F34" w:rsidRDefault="00F31F34" w:rsidP="00F31F34">
      <w:pPr>
        <w:rPr>
          <w:sz w:val="28"/>
          <w:szCs w:val="28"/>
        </w:rPr>
      </w:pPr>
      <w:r w:rsidRPr="00F31F34">
        <w:rPr>
          <w:b/>
          <w:bCs/>
          <w:sz w:val="28"/>
          <w:szCs w:val="28"/>
        </w:rPr>
        <w:t>Try to modify the nginx configuration file</w:t>
      </w:r>
      <w:r w:rsidRPr="00F31F34">
        <w:rPr>
          <w:sz w:val="28"/>
          <w:szCs w:val="28"/>
        </w:rPr>
        <w:t>:</w:t>
      </w:r>
    </w:p>
    <w:p w14:paraId="2A78D316" w14:textId="77777777" w:rsidR="00F31F34" w:rsidRPr="00F31F34" w:rsidRDefault="00F31F34" w:rsidP="00F31F34">
      <w:pPr>
        <w:rPr>
          <w:color w:val="00B050"/>
          <w:sz w:val="24"/>
          <w:szCs w:val="24"/>
        </w:rPr>
      </w:pPr>
      <w:r w:rsidRPr="00F31F34">
        <w:rPr>
          <w:color w:val="00B050"/>
          <w:sz w:val="24"/>
          <w:szCs w:val="24"/>
        </w:rPr>
        <w:t xml:space="preserve">docker exec </w:t>
      </w:r>
      <w:proofErr w:type="spellStart"/>
      <w:r w:rsidRPr="00F31F34">
        <w:rPr>
          <w:color w:val="00B050"/>
          <w:sz w:val="24"/>
          <w:szCs w:val="24"/>
        </w:rPr>
        <w:t>diaweb</w:t>
      </w:r>
      <w:proofErr w:type="spellEnd"/>
      <w:r w:rsidRPr="00F31F34">
        <w:rPr>
          <w:color w:val="00B050"/>
          <w:sz w:val="24"/>
          <w:szCs w:val="24"/>
        </w:rPr>
        <w:t xml:space="preserve"> \</w:t>
      </w:r>
    </w:p>
    <w:p w14:paraId="2F409310" w14:textId="7846CA5B" w:rsidR="00F31F34" w:rsidRPr="00F31F34" w:rsidRDefault="00F31F34" w:rsidP="00F31F34">
      <w:pPr>
        <w:rPr>
          <w:color w:val="00B050"/>
          <w:sz w:val="24"/>
          <w:szCs w:val="24"/>
        </w:rPr>
      </w:pPr>
      <w:r w:rsidRPr="00F31F34">
        <w:rPr>
          <w:color w:val="00B050"/>
          <w:sz w:val="24"/>
          <w:szCs w:val="24"/>
        </w:rPr>
        <w:t xml:space="preserve">      sed -</w:t>
      </w:r>
      <w:proofErr w:type="spellStart"/>
      <w:r w:rsidRPr="00F31F34">
        <w:rPr>
          <w:color w:val="00B050"/>
          <w:sz w:val="24"/>
          <w:szCs w:val="24"/>
        </w:rPr>
        <w:t>i</w:t>
      </w:r>
      <w:proofErr w:type="spellEnd"/>
      <w:r w:rsidRPr="00F31F34">
        <w:rPr>
          <w:color w:val="00B050"/>
          <w:sz w:val="24"/>
          <w:szCs w:val="24"/>
        </w:rPr>
        <w:t xml:space="preserve"> "s/listen 8000/listen 8001/" /</w:t>
      </w:r>
      <w:proofErr w:type="spellStart"/>
      <w:r w:rsidRPr="00F31F34">
        <w:rPr>
          <w:color w:val="00B050"/>
          <w:sz w:val="24"/>
          <w:szCs w:val="24"/>
        </w:rPr>
        <w:t>etc</w:t>
      </w:r>
      <w:proofErr w:type="spellEnd"/>
      <w:r w:rsidRPr="00F31F34">
        <w:rPr>
          <w:color w:val="00B050"/>
          <w:sz w:val="24"/>
          <w:szCs w:val="24"/>
        </w:rPr>
        <w:t>/nginx/</w:t>
      </w:r>
      <w:proofErr w:type="spellStart"/>
      <w:r w:rsidRPr="00F31F34">
        <w:rPr>
          <w:color w:val="00B050"/>
          <w:sz w:val="24"/>
          <w:szCs w:val="24"/>
        </w:rPr>
        <w:t>conf.d</w:t>
      </w:r>
      <w:proofErr w:type="spellEnd"/>
      <w:r w:rsidRPr="00F31F34">
        <w:rPr>
          <w:color w:val="00B050"/>
          <w:sz w:val="24"/>
          <w:szCs w:val="24"/>
        </w:rPr>
        <w:t>/</w:t>
      </w:r>
      <w:proofErr w:type="spellStart"/>
      <w:r w:rsidRPr="00F31F34">
        <w:rPr>
          <w:color w:val="00B050"/>
          <w:sz w:val="24"/>
          <w:szCs w:val="24"/>
        </w:rPr>
        <w:t>default.conf</w:t>
      </w:r>
      <w:proofErr w:type="spellEnd"/>
    </w:p>
    <w:p w14:paraId="4030B80C" w14:textId="77777777" w:rsidR="00FA464D" w:rsidRDefault="00F31F34" w:rsidP="00F31F34">
      <w:pPr>
        <w:rPr>
          <w:sz w:val="24"/>
          <w:szCs w:val="24"/>
        </w:rPr>
      </w:pPr>
      <w:r w:rsidRPr="00116F88">
        <w:rPr>
          <w:sz w:val="24"/>
          <w:szCs w:val="24"/>
        </w:rPr>
        <w:t xml:space="preserve">This command </w:t>
      </w:r>
      <w:proofErr w:type="spellStart"/>
      <w:r w:rsidRPr="00116F88">
        <w:rPr>
          <w:sz w:val="24"/>
          <w:szCs w:val="24"/>
        </w:rPr>
        <w:t>atteps</w:t>
      </w:r>
      <w:proofErr w:type="spellEnd"/>
      <w:r w:rsidRPr="00116F88">
        <w:rPr>
          <w:sz w:val="24"/>
          <w:szCs w:val="24"/>
        </w:rPr>
        <w:t xml:space="preserve"> to modify the NGINX configuration</w:t>
      </w:r>
      <w:r w:rsidR="00FA464D">
        <w:rPr>
          <w:sz w:val="24"/>
          <w:szCs w:val="24"/>
        </w:rPr>
        <w:t xml:space="preserve"> </w:t>
      </w:r>
      <w:r w:rsidRPr="00116F88">
        <w:rPr>
          <w:sz w:val="24"/>
          <w:szCs w:val="24"/>
        </w:rPr>
        <w:t>file</w:t>
      </w:r>
    </w:p>
    <w:p w14:paraId="409C4DCA" w14:textId="77777777" w:rsidR="00FA464D" w:rsidRDefault="00FA464D" w:rsidP="00F31F34">
      <w:pPr>
        <w:rPr>
          <w:sz w:val="24"/>
          <w:szCs w:val="24"/>
        </w:rPr>
      </w:pPr>
    </w:p>
    <w:p w14:paraId="6E5F9E9E" w14:textId="48500085" w:rsidR="00F31F34" w:rsidRDefault="00F31F34" w:rsidP="00F31F34">
      <w:pPr>
        <w:rPr>
          <w:sz w:val="24"/>
          <w:szCs w:val="24"/>
        </w:rPr>
      </w:pPr>
      <w:r w:rsidRPr="00116F88">
        <w:rPr>
          <w:sz w:val="24"/>
          <w:szCs w:val="24"/>
        </w:rPr>
        <w:t> (/</w:t>
      </w:r>
      <w:proofErr w:type="spellStart"/>
      <w:r w:rsidRPr="00116F88">
        <w:rPr>
          <w:sz w:val="24"/>
          <w:szCs w:val="24"/>
        </w:rPr>
        <w:t>etc</w:t>
      </w:r>
      <w:proofErr w:type="spellEnd"/>
      <w:r w:rsidRPr="00116F88">
        <w:rPr>
          <w:sz w:val="24"/>
          <w:szCs w:val="24"/>
        </w:rPr>
        <w:t>/nginx/</w:t>
      </w:r>
      <w:proofErr w:type="spellStart"/>
      <w:r w:rsidRPr="00116F88">
        <w:rPr>
          <w:sz w:val="24"/>
          <w:szCs w:val="24"/>
        </w:rPr>
        <w:t>conf.d</w:t>
      </w:r>
      <w:proofErr w:type="spellEnd"/>
      <w:r w:rsidRPr="00116F88">
        <w:rPr>
          <w:sz w:val="24"/>
          <w:szCs w:val="24"/>
        </w:rPr>
        <w:t>/</w:t>
      </w:r>
      <w:proofErr w:type="spellStart"/>
      <w:r w:rsidRPr="00116F88">
        <w:rPr>
          <w:sz w:val="24"/>
          <w:szCs w:val="24"/>
        </w:rPr>
        <w:t>default.conf</w:t>
      </w:r>
      <w:proofErr w:type="spellEnd"/>
      <w:r w:rsidRPr="00116F88">
        <w:rPr>
          <w:sz w:val="24"/>
          <w:szCs w:val="24"/>
        </w:rPr>
        <w:t>) inside the container using sed to change the port in the</w:t>
      </w:r>
      <w:r w:rsidRPr="00F31F34">
        <w:rPr>
          <w:sz w:val="24"/>
          <w:szCs w:val="24"/>
        </w:rPr>
        <w:t xml:space="preserve"> NGINX configuration file from 8080 to 8081. Because the file is mounted as read-only, this command will fail due to the file being mounted as read-only.</w:t>
      </w:r>
    </w:p>
    <w:p w14:paraId="36FA6B1B" w14:textId="77777777" w:rsidR="00F31F34" w:rsidRDefault="00F31F34" w:rsidP="00F31F34">
      <w:pPr>
        <w:rPr>
          <w:sz w:val="24"/>
          <w:szCs w:val="24"/>
        </w:rPr>
      </w:pPr>
      <w:r>
        <w:rPr>
          <w:noProof/>
          <w:sz w:val="24"/>
          <w:szCs w:val="24"/>
        </w:rPr>
        <w:lastRenderedPageBreak/>
        <w:drawing>
          <wp:anchor distT="0" distB="0" distL="114300" distR="114300" simplePos="0" relativeHeight="251662336" behindDoc="0" locked="0" layoutInCell="1" allowOverlap="1" wp14:anchorId="459619B6" wp14:editId="774F9CD4">
            <wp:simplePos x="0" y="0"/>
            <wp:positionH relativeFrom="margin">
              <wp:align>right</wp:align>
            </wp:positionH>
            <wp:positionV relativeFrom="paragraph">
              <wp:posOffset>0</wp:posOffset>
            </wp:positionV>
            <wp:extent cx="5943600" cy="1038225"/>
            <wp:effectExtent l="0" t="0" r="0" b="9525"/>
            <wp:wrapThrough wrapText="bothSides">
              <wp:wrapPolygon edited="0">
                <wp:start x="0" y="0"/>
                <wp:lineTo x="0" y="21402"/>
                <wp:lineTo x="21531" y="21402"/>
                <wp:lineTo x="21531" y="0"/>
                <wp:lineTo x="0" y="0"/>
              </wp:wrapPolygon>
            </wp:wrapThrough>
            <wp:docPr id="16427285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728576" name="Picture 164272857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038225"/>
                    </a:xfrm>
                    <a:prstGeom prst="rect">
                      <a:avLst/>
                    </a:prstGeom>
                  </pic:spPr>
                </pic:pic>
              </a:graphicData>
            </a:graphic>
            <wp14:sizeRelH relativeFrom="page">
              <wp14:pctWidth>0</wp14:pctWidth>
            </wp14:sizeRelH>
            <wp14:sizeRelV relativeFrom="page">
              <wp14:pctHeight>0</wp14:pctHeight>
            </wp14:sizeRelV>
          </wp:anchor>
        </w:drawing>
      </w:r>
    </w:p>
    <w:p w14:paraId="2808BE0F" w14:textId="74A69DA3" w:rsidR="00F31F34" w:rsidRPr="00FA464D" w:rsidRDefault="00F31F34" w:rsidP="00F31F34">
      <w:pPr>
        <w:rPr>
          <w:sz w:val="24"/>
          <w:szCs w:val="24"/>
        </w:rPr>
      </w:pPr>
      <w:r w:rsidRPr="00FA464D">
        <w:rPr>
          <w:sz w:val="24"/>
          <w:szCs w:val="24"/>
        </w:rPr>
        <w:t>The output confirms that the container has been started with the </w:t>
      </w:r>
      <w:proofErr w:type="spellStart"/>
      <w:r w:rsidRPr="00FA464D">
        <w:rPr>
          <w:sz w:val="24"/>
          <w:szCs w:val="24"/>
        </w:rPr>
        <w:t>readonly</w:t>
      </w:r>
      <w:proofErr w:type="spellEnd"/>
      <w:r w:rsidRPr="00FA464D">
        <w:rPr>
          <w:sz w:val="24"/>
          <w:szCs w:val="24"/>
        </w:rPr>
        <w:t>=true flag applied to the bind mount for the configuration file. The failed attempt to modify the configuration file verifies that the mount is indeed read-only, preventing modifications to the file inside the container.</w:t>
      </w:r>
    </w:p>
    <w:p w14:paraId="4F351065" w14:textId="77777777" w:rsidR="00F31F34" w:rsidRDefault="00F31F34" w:rsidP="00F31F34">
      <w:pPr>
        <w:rPr>
          <w:sz w:val="24"/>
          <w:szCs w:val="24"/>
        </w:rPr>
      </w:pPr>
    </w:p>
    <w:p w14:paraId="24D308E3" w14:textId="77777777" w:rsidR="00F31F34" w:rsidRDefault="00F31F34" w:rsidP="00F31F34">
      <w:pPr>
        <w:rPr>
          <w:b/>
          <w:bCs/>
          <w:sz w:val="32"/>
          <w:szCs w:val="32"/>
        </w:rPr>
      </w:pPr>
      <w:r w:rsidRPr="00F31F34">
        <w:rPr>
          <w:b/>
          <w:bCs/>
          <w:sz w:val="32"/>
          <w:szCs w:val="32"/>
        </w:rPr>
        <w:t>Considerations</w:t>
      </w:r>
    </w:p>
    <w:p w14:paraId="25D68B05" w14:textId="77777777" w:rsidR="00F31F34" w:rsidRPr="00F31F34" w:rsidRDefault="00F31F34" w:rsidP="00F31F34">
      <w:pPr>
        <w:rPr>
          <w:sz w:val="28"/>
          <w:szCs w:val="28"/>
        </w:rPr>
      </w:pPr>
      <w:r w:rsidRPr="00F31F34">
        <w:rPr>
          <w:b/>
          <w:bCs/>
          <w:sz w:val="28"/>
          <w:szCs w:val="28"/>
        </w:rPr>
        <w:t>Portability:</w:t>
      </w:r>
      <w:r w:rsidRPr="00F31F34">
        <w:rPr>
          <w:sz w:val="28"/>
          <w:szCs w:val="28"/>
        </w:rPr>
        <w:t xml:space="preserve"> Bind mounts tie the container to specific paths on the host filesystem, which can reduce portability across different hosts.</w:t>
      </w:r>
    </w:p>
    <w:p w14:paraId="329FFEBB" w14:textId="77777777" w:rsidR="00F31F34" w:rsidRPr="00FA464D" w:rsidRDefault="00F31F34" w:rsidP="00F31F34">
      <w:pPr>
        <w:rPr>
          <w:sz w:val="28"/>
          <w:szCs w:val="28"/>
        </w:rPr>
      </w:pPr>
      <w:r w:rsidRPr="00F31F34">
        <w:rPr>
          <w:b/>
          <w:bCs/>
          <w:sz w:val="28"/>
          <w:szCs w:val="28"/>
        </w:rPr>
        <w:t>Conflicts:</w:t>
      </w:r>
      <w:r w:rsidRPr="00F31F34">
        <w:rPr>
          <w:sz w:val="28"/>
          <w:szCs w:val="28"/>
        </w:rPr>
        <w:t xml:space="preserve"> If multiple containers use the same bind mount for data storage, they can interfere with each other, leading to data corruption.</w:t>
      </w:r>
    </w:p>
    <w:p w14:paraId="6B913A2E" w14:textId="77777777" w:rsidR="00F31F34" w:rsidRDefault="00F31F34" w:rsidP="00F31F34">
      <w:pPr>
        <w:rPr>
          <w:sz w:val="24"/>
          <w:szCs w:val="24"/>
        </w:rPr>
      </w:pPr>
    </w:p>
    <w:p w14:paraId="3C16BA8E" w14:textId="77777777" w:rsidR="00F31F34" w:rsidRDefault="00F31F34" w:rsidP="00F31F34">
      <w:pPr>
        <w:rPr>
          <w:b/>
          <w:bCs/>
          <w:sz w:val="28"/>
          <w:szCs w:val="28"/>
        </w:rPr>
      </w:pPr>
      <w:r w:rsidRPr="00F31F34">
        <w:rPr>
          <w:b/>
          <w:bCs/>
          <w:sz w:val="28"/>
          <w:szCs w:val="28"/>
        </w:rPr>
        <w:t>Conclusion</w:t>
      </w:r>
    </w:p>
    <w:p w14:paraId="6BC74623" w14:textId="29CC2F6B" w:rsidR="00F31F34" w:rsidRPr="00F31F34" w:rsidRDefault="00F31F34" w:rsidP="00F31F34">
      <w:pPr>
        <w:rPr>
          <w:sz w:val="28"/>
          <w:szCs w:val="28"/>
        </w:rPr>
      </w:pPr>
      <w:r w:rsidRPr="00FA464D">
        <w:rPr>
          <w:sz w:val="28"/>
          <w:szCs w:val="28"/>
        </w:rPr>
        <w:t>Bind mounts are a powerful tool for sharing files and directories between Docker containers and the host filesystem. By understanding their usage and the associated considerations, you can effectively manage data and configurations for your containerized applications.</w:t>
      </w:r>
    </w:p>
    <w:p w14:paraId="54F564F7" w14:textId="77777777" w:rsidR="00F31F34" w:rsidRPr="00F31F34" w:rsidRDefault="00F31F34" w:rsidP="00F31F34">
      <w:pPr>
        <w:rPr>
          <w:sz w:val="24"/>
          <w:szCs w:val="24"/>
        </w:rPr>
      </w:pPr>
    </w:p>
    <w:p w14:paraId="0409D444" w14:textId="77777777" w:rsidR="00F31F34" w:rsidRPr="00F31F34" w:rsidRDefault="00F31F34" w:rsidP="00F31F34">
      <w:pPr>
        <w:rPr>
          <w:b/>
          <w:bCs/>
          <w:sz w:val="32"/>
          <w:szCs w:val="32"/>
        </w:rPr>
      </w:pPr>
    </w:p>
    <w:p w14:paraId="6DF6F739" w14:textId="77777777" w:rsidR="00F31F34" w:rsidRPr="00F31F34" w:rsidRDefault="00F31F34" w:rsidP="00F31F34">
      <w:pPr>
        <w:rPr>
          <w:b/>
          <w:bCs/>
          <w:sz w:val="24"/>
          <w:szCs w:val="24"/>
        </w:rPr>
      </w:pPr>
    </w:p>
    <w:p w14:paraId="6A750055" w14:textId="77777777" w:rsidR="00F31F34" w:rsidRPr="00F31F34" w:rsidRDefault="00F31F34" w:rsidP="00F31F34">
      <w:pPr>
        <w:rPr>
          <w:sz w:val="24"/>
          <w:szCs w:val="24"/>
        </w:rPr>
      </w:pPr>
    </w:p>
    <w:sectPr w:rsidR="00F31F34" w:rsidRPr="00F31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20543"/>
    <w:multiLevelType w:val="multilevel"/>
    <w:tmpl w:val="0A76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D654F"/>
    <w:multiLevelType w:val="multilevel"/>
    <w:tmpl w:val="A2C0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D1715B"/>
    <w:multiLevelType w:val="multilevel"/>
    <w:tmpl w:val="EDEA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441C2"/>
    <w:multiLevelType w:val="hybridMultilevel"/>
    <w:tmpl w:val="D3D05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922E63"/>
    <w:multiLevelType w:val="multilevel"/>
    <w:tmpl w:val="8AA2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5C6EA5"/>
    <w:multiLevelType w:val="multilevel"/>
    <w:tmpl w:val="632CF93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DE71A6"/>
    <w:multiLevelType w:val="multilevel"/>
    <w:tmpl w:val="7F60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960658"/>
    <w:multiLevelType w:val="multilevel"/>
    <w:tmpl w:val="2BA4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935DFE"/>
    <w:multiLevelType w:val="multilevel"/>
    <w:tmpl w:val="5F4C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4A0932"/>
    <w:multiLevelType w:val="multilevel"/>
    <w:tmpl w:val="D3E8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C6485A"/>
    <w:multiLevelType w:val="multilevel"/>
    <w:tmpl w:val="B066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277590"/>
    <w:multiLevelType w:val="multilevel"/>
    <w:tmpl w:val="E5D4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1855788">
    <w:abstractNumId w:val="10"/>
  </w:num>
  <w:num w:numId="2" w16cid:durableId="2052067767">
    <w:abstractNumId w:val="4"/>
  </w:num>
  <w:num w:numId="3" w16cid:durableId="2101875567">
    <w:abstractNumId w:val="0"/>
  </w:num>
  <w:num w:numId="4" w16cid:durableId="178548550">
    <w:abstractNumId w:val="6"/>
  </w:num>
  <w:num w:numId="5" w16cid:durableId="1053307569">
    <w:abstractNumId w:val="1"/>
  </w:num>
  <w:num w:numId="6" w16cid:durableId="897977470">
    <w:abstractNumId w:val="8"/>
  </w:num>
  <w:num w:numId="7" w16cid:durableId="1482691491">
    <w:abstractNumId w:val="7"/>
  </w:num>
  <w:num w:numId="8" w16cid:durableId="1452940727">
    <w:abstractNumId w:val="5"/>
  </w:num>
  <w:num w:numId="9" w16cid:durableId="2085176282">
    <w:abstractNumId w:val="3"/>
  </w:num>
  <w:num w:numId="10" w16cid:durableId="450899332">
    <w:abstractNumId w:val="11"/>
  </w:num>
  <w:num w:numId="11" w16cid:durableId="804618189">
    <w:abstractNumId w:val="2"/>
  </w:num>
  <w:num w:numId="12" w16cid:durableId="8445932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0"/>
    <w:rsid w:val="00116F88"/>
    <w:rsid w:val="002F6006"/>
    <w:rsid w:val="00537FAF"/>
    <w:rsid w:val="00577F54"/>
    <w:rsid w:val="006B58DD"/>
    <w:rsid w:val="0088162D"/>
    <w:rsid w:val="00893574"/>
    <w:rsid w:val="00AD2FBA"/>
    <w:rsid w:val="00D1270A"/>
    <w:rsid w:val="00DF0310"/>
    <w:rsid w:val="00E306C5"/>
    <w:rsid w:val="00F31F34"/>
    <w:rsid w:val="00FA4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94A92"/>
  <w15:chartTrackingRefBased/>
  <w15:docId w15:val="{9DC28462-DA6A-40F4-9313-FA8850CB1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3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03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03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03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03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03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3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3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3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3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03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03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03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03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03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3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3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310"/>
    <w:rPr>
      <w:rFonts w:eastAsiaTheme="majorEastAsia" w:cstheme="majorBidi"/>
      <w:color w:val="272727" w:themeColor="text1" w:themeTint="D8"/>
    </w:rPr>
  </w:style>
  <w:style w:type="paragraph" w:styleId="Title">
    <w:name w:val="Title"/>
    <w:basedOn w:val="Normal"/>
    <w:next w:val="Normal"/>
    <w:link w:val="TitleChar"/>
    <w:uiPriority w:val="10"/>
    <w:qFormat/>
    <w:rsid w:val="00DF0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3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3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310"/>
    <w:pPr>
      <w:spacing w:before="160"/>
      <w:jc w:val="center"/>
    </w:pPr>
    <w:rPr>
      <w:i/>
      <w:iCs/>
      <w:color w:val="404040" w:themeColor="text1" w:themeTint="BF"/>
    </w:rPr>
  </w:style>
  <w:style w:type="character" w:customStyle="1" w:styleId="QuoteChar">
    <w:name w:val="Quote Char"/>
    <w:basedOn w:val="DefaultParagraphFont"/>
    <w:link w:val="Quote"/>
    <w:uiPriority w:val="29"/>
    <w:rsid w:val="00DF0310"/>
    <w:rPr>
      <w:i/>
      <w:iCs/>
      <w:color w:val="404040" w:themeColor="text1" w:themeTint="BF"/>
    </w:rPr>
  </w:style>
  <w:style w:type="paragraph" w:styleId="ListParagraph">
    <w:name w:val="List Paragraph"/>
    <w:basedOn w:val="Normal"/>
    <w:uiPriority w:val="34"/>
    <w:qFormat/>
    <w:rsid w:val="00DF0310"/>
    <w:pPr>
      <w:ind w:left="720"/>
      <w:contextualSpacing/>
    </w:pPr>
  </w:style>
  <w:style w:type="character" w:styleId="IntenseEmphasis">
    <w:name w:val="Intense Emphasis"/>
    <w:basedOn w:val="DefaultParagraphFont"/>
    <w:uiPriority w:val="21"/>
    <w:qFormat/>
    <w:rsid w:val="00DF0310"/>
    <w:rPr>
      <w:i/>
      <w:iCs/>
      <w:color w:val="0F4761" w:themeColor="accent1" w:themeShade="BF"/>
    </w:rPr>
  </w:style>
  <w:style w:type="paragraph" w:styleId="IntenseQuote">
    <w:name w:val="Intense Quote"/>
    <w:basedOn w:val="Normal"/>
    <w:next w:val="Normal"/>
    <w:link w:val="IntenseQuoteChar"/>
    <w:uiPriority w:val="30"/>
    <w:qFormat/>
    <w:rsid w:val="00DF03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0310"/>
    <w:rPr>
      <w:i/>
      <w:iCs/>
      <w:color w:val="0F4761" w:themeColor="accent1" w:themeShade="BF"/>
    </w:rPr>
  </w:style>
  <w:style w:type="character" w:styleId="IntenseReference">
    <w:name w:val="Intense Reference"/>
    <w:basedOn w:val="DefaultParagraphFont"/>
    <w:uiPriority w:val="32"/>
    <w:qFormat/>
    <w:rsid w:val="00DF03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38796">
      <w:bodyDiv w:val="1"/>
      <w:marLeft w:val="0"/>
      <w:marRight w:val="0"/>
      <w:marTop w:val="0"/>
      <w:marBottom w:val="0"/>
      <w:divBdr>
        <w:top w:val="none" w:sz="0" w:space="0" w:color="auto"/>
        <w:left w:val="none" w:sz="0" w:space="0" w:color="auto"/>
        <w:bottom w:val="none" w:sz="0" w:space="0" w:color="auto"/>
        <w:right w:val="none" w:sz="0" w:space="0" w:color="auto"/>
      </w:divBdr>
    </w:div>
    <w:div w:id="121582212">
      <w:bodyDiv w:val="1"/>
      <w:marLeft w:val="0"/>
      <w:marRight w:val="0"/>
      <w:marTop w:val="0"/>
      <w:marBottom w:val="0"/>
      <w:divBdr>
        <w:top w:val="none" w:sz="0" w:space="0" w:color="auto"/>
        <w:left w:val="none" w:sz="0" w:space="0" w:color="auto"/>
        <w:bottom w:val="none" w:sz="0" w:space="0" w:color="auto"/>
        <w:right w:val="none" w:sz="0" w:space="0" w:color="auto"/>
      </w:divBdr>
    </w:div>
    <w:div w:id="230896566">
      <w:bodyDiv w:val="1"/>
      <w:marLeft w:val="0"/>
      <w:marRight w:val="0"/>
      <w:marTop w:val="0"/>
      <w:marBottom w:val="0"/>
      <w:divBdr>
        <w:top w:val="none" w:sz="0" w:space="0" w:color="auto"/>
        <w:left w:val="none" w:sz="0" w:space="0" w:color="auto"/>
        <w:bottom w:val="none" w:sz="0" w:space="0" w:color="auto"/>
        <w:right w:val="none" w:sz="0" w:space="0" w:color="auto"/>
      </w:divBdr>
    </w:div>
    <w:div w:id="260991740">
      <w:bodyDiv w:val="1"/>
      <w:marLeft w:val="0"/>
      <w:marRight w:val="0"/>
      <w:marTop w:val="0"/>
      <w:marBottom w:val="0"/>
      <w:divBdr>
        <w:top w:val="none" w:sz="0" w:space="0" w:color="auto"/>
        <w:left w:val="none" w:sz="0" w:space="0" w:color="auto"/>
        <w:bottom w:val="none" w:sz="0" w:space="0" w:color="auto"/>
        <w:right w:val="none" w:sz="0" w:space="0" w:color="auto"/>
      </w:divBdr>
    </w:div>
    <w:div w:id="266081217">
      <w:bodyDiv w:val="1"/>
      <w:marLeft w:val="0"/>
      <w:marRight w:val="0"/>
      <w:marTop w:val="0"/>
      <w:marBottom w:val="0"/>
      <w:divBdr>
        <w:top w:val="none" w:sz="0" w:space="0" w:color="auto"/>
        <w:left w:val="none" w:sz="0" w:space="0" w:color="auto"/>
        <w:bottom w:val="none" w:sz="0" w:space="0" w:color="auto"/>
        <w:right w:val="none" w:sz="0" w:space="0" w:color="auto"/>
      </w:divBdr>
    </w:div>
    <w:div w:id="366637350">
      <w:bodyDiv w:val="1"/>
      <w:marLeft w:val="0"/>
      <w:marRight w:val="0"/>
      <w:marTop w:val="0"/>
      <w:marBottom w:val="0"/>
      <w:divBdr>
        <w:top w:val="none" w:sz="0" w:space="0" w:color="auto"/>
        <w:left w:val="none" w:sz="0" w:space="0" w:color="auto"/>
        <w:bottom w:val="none" w:sz="0" w:space="0" w:color="auto"/>
        <w:right w:val="none" w:sz="0" w:space="0" w:color="auto"/>
      </w:divBdr>
    </w:div>
    <w:div w:id="543757997">
      <w:bodyDiv w:val="1"/>
      <w:marLeft w:val="0"/>
      <w:marRight w:val="0"/>
      <w:marTop w:val="0"/>
      <w:marBottom w:val="0"/>
      <w:divBdr>
        <w:top w:val="none" w:sz="0" w:space="0" w:color="auto"/>
        <w:left w:val="none" w:sz="0" w:space="0" w:color="auto"/>
        <w:bottom w:val="none" w:sz="0" w:space="0" w:color="auto"/>
        <w:right w:val="none" w:sz="0" w:space="0" w:color="auto"/>
      </w:divBdr>
    </w:div>
    <w:div w:id="597445071">
      <w:bodyDiv w:val="1"/>
      <w:marLeft w:val="0"/>
      <w:marRight w:val="0"/>
      <w:marTop w:val="0"/>
      <w:marBottom w:val="0"/>
      <w:divBdr>
        <w:top w:val="none" w:sz="0" w:space="0" w:color="auto"/>
        <w:left w:val="none" w:sz="0" w:space="0" w:color="auto"/>
        <w:bottom w:val="none" w:sz="0" w:space="0" w:color="auto"/>
        <w:right w:val="none" w:sz="0" w:space="0" w:color="auto"/>
      </w:divBdr>
    </w:div>
    <w:div w:id="689649864">
      <w:bodyDiv w:val="1"/>
      <w:marLeft w:val="0"/>
      <w:marRight w:val="0"/>
      <w:marTop w:val="0"/>
      <w:marBottom w:val="0"/>
      <w:divBdr>
        <w:top w:val="none" w:sz="0" w:space="0" w:color="auto"/>
        <w:left w:val="none" w:sz="0" w:space="0" w:color="auto"/>
        <w:bottom w:val="none" w:sz="0" w:space="0" w:color="auto"/>
        <w:right w:val="none" w:sz="0" w:space="0" w:color="auto"/>
      </w:divBdr>
    </w:div>
    <w:div w:id="710345990">
      <w:bodyDiv w:val="1"/>
      <w:marLeft w:val="0"/>
      <w:marRight w:val="0"/>
      <w:marTop w:val="0"/>
      <w:marBottom w:val="0"/>
      <w:divBdr>
        <w:top w:val="none" w:sz="0" w:space="0" w:color="auto"/>
        <w:left w:val="none" w:sz="0" w:space="0" w:color="auto"/>
        <w:bottom w:val="none" w:sz="0" w:space="0" w:color="auto"/>
        <w:right w:val="none" w:sz="0" w:space="0" w:color="auto"/>
      </w:divBdr>
    </w:div>
    <w:div w:id="756169342">
      <w:bodyDiv w:val="1"/>
      <w:marLeft w:val="0"/>
      <w:marRight w:val="0"/>
      <w:marTop w:val="0"/>
      <w:marBottom w:val="0"/>
      <w:divBdr>
        <w:top w:val="none" w:sz="0" w:space="0" w:color="auto"/>
        <w:left w:val="none" w:sz="0" w:space="0" w:color="auto"/>
        <w:bottom w:val="none" w:sz="0" w:space="0" w:color="auto"/>
        <w:right w:val="none" w:sz="0" w:space="0" w:color="auto"/>
      </w:divBdr>
    </w:div>
    <w:div w:id="782191605">
      <w:bodyDiv w:val="1"/>
      <w:marLeft w:val="0"/>
      <w:marRight w:val="0"/>
      <w:marTop w:val="0"/>
      <w:marBottom w:val="0"/>
      <w:divBdr>
        <w:top w:val="none" w:sz="0" w:space="0" w:color="auto"/>
        <w:left w:val="none" w:sz="0" w:space="0" w:color="auto"/>
        <w:bottom w:val="none" w:sz="0" w:space="0" w:color="auto"/>
        <w:right w:val="none" w:sz="0" w:space="0" w:color="auto"/>
      </w:divBdr>
    </w:div>
    <w:div w:id="809253632">
      <w:bodyDiv w:val="1"/>
      <w:marLeft w:val="0"/>
      <w:marRight w:val="0"/>
      <w:marTop w:val="0"/>
      <w:marBottom w:val="0"/>
      <w:divBdr>
        <w:top w:val="none" w:sz="0" w:space="0" w:color="auto"/>
        <w:left w:val="none" w:sz="0" w:space="0" w:color="auto"/>
        <w:bottom w:val="none" w:sz="0" w:space="0" w:color="auto"/>
        <w:right w:val="none" w:sz="0" w:space="0" w:color="auto"/>
      </w:divBdr>
    </w:div>
    <w:div w:id="869224069">
      <w:bodyDiv w:val="1"/>
      <w:marLeft w:val="0"/>
      <w:marRight w:val="0"/>
      <w:marTop w:val="0"/>
      <w:marBottom w:val="0"/>
      <w:divBdr>
        <w:top w:val="none" w:sz="0" w:space="0" w:color="auto"/>
        <w:left w:val="none" w:sz="0" w:space="0" w:color="auto"/>
        <w:bottom w:val="none" w:sz="0" w:space="0" w:color="auto"/>
        <w:right w:val="none" w:sz="0" w:space="0" w:color="auto"/>
      </w:divBdr>
    </w:div>
    <w:div w:id="919485348">
      <w:bodyDiv w:val="1"/>
      <w:marLeft w:val="0"/>
      <w:marRight w:val="0"/>
      <w:marTop w:val="0"/>
      <w:marBottom w:val="0"/>
      <w:divBdr>
        <w:top w:val="none" w:sz="0" w:space="0" w:color="auto"/>
        <w:left w:val="none" w:sz="0" w:space="0" w:color="auto"/>
        <w:bottom w:val="none" w:sz="0" w:space="0" w:color="auto"/>
        <w:right w:val="none" w:sz="0" w:space="0" w:color="auto"/>
      </w:divBdr>
    </w:div>
    <w:div w:id="960960225">
      <w:bodyDiv w:val="1"/>
      <w:marLeft w:val="0"/>
      <w:marRight w:val="0"/>
      <w:marTop w:val="0"/>
      <w:marBottom w:val="0"/>
      <w:divBdr>
        <w:top w:val="none" w:sz="0" w:space="0" w:color="auto"/>
        <w:left w:val="none" w:sz="0" w:space="0" w:color="auto"/>
        <w:bottom w:val="none" w:sz="0" w:space="0" w:color="auto"/>
        <w:right w:val="none" w:sz="0" w:space="0" w:color="auto"/>
      </w:divBdr>
    </w:div>
    <w:div w:id="1018697200">
      <w:bodyDiv w:val="1"/>
      <w:marLeft w:val="0"/>
      <w:marRight w:val="0"/>
      <w:marTop w:val="0"/>
      <w:marBottom w:val="0"/>
      <w:divBdr>
        <w:top w:val="none" w:sz="0" w:space="0" w:color="auto"/>
        <w:left w:val="none" w:sz="0" w:space="0" w:color="auto"/>
        <w:bottom w:val="none" w:sz="0" w:space="0" w:color="auto"/>
        <w:right w:val="none" w:sz="0" w:space="0" w:color="auto"/>
      </w:divBdr>
    </w:div>
    <w:div w:id="1038820368">
      <w:bodyDiv w:val="1"/>
      <w:marLeft w:val="0"/>
      <w:marRight w:val="0"/>
      <w:marTop w:val="0"/>
      <w:marBottom w:val="0"/>
      <w:divBdr>
        <w:top w:val="none" w:sz="0" w:space="0" w:color="auto"/>
        <w:left w:val="none" w:sz="0" w:space="0" w:color="auto"/>
        <w:bottom w:val="none" w:sz="0" w:space="0" w:color="auto"/>
        <w:right w:val="none" w:sz="0" w:space="0" w:color="auto"/>
      </w:divBdr>
    </w:div>
    <w:div w:id="1114130231">
      <w:bodyDiv w:val="1"/>
      <w:marLeft w:val="0"/>
      <w:marRight w:val="0"/>
      <w:marTop w:val="0"/>
      <w:marBottom w:val="0"/>
      <w:divBdr>
        <w:top w:val="none" w:sz="0" w:space="0" w:color="auto"/>
        <w:left w:val="none" w:sz="0" w:space="0" w:color="auto"/>
        <w:bottom w:val="none" w:sz="0" w:space="0" w:color="auto"/>
        <w:right w:val="none" w:sz="0" w:space="0" w:color="auto"/>
      </w:divBdr>
    </w:div>
    <w:div w:id="1116489163">
      <w:bodyDiv w:val="1"/>
      <w:marLeft w:val="0"/>
      <w:marRight w:val="0"/>
      <w:marTop w:val="0"/>
      <w:marBottom w:val="0"/>
      <w:divBdr>
        <w:top w:val="none" w:sz="0" w:space="0" w:color="auto"/>
        <w:left w:val="none" w:sz="0" w:space="0" w:color="auto"/>
        <w:bottom w:val="none" w:sz="0" w:space="0" w:color="auto"/>
        <w:right w:val="none" w:sz="0" w:space="0" w:color="auto"/>
      </w:divBdr>
    </w:div>
    <w:div w:id="1193690086">
      <w:bodyDiv w:val="1"/>
      <w:marLeft w:val="0"/>
      <w:marRight w:val="0"/>
      <w:marTop w:val="0"/>
      <w:marBottom w:val="0"/>
      <w:divBdr>
        <w:top w:val="none" w:sz="0" w:space="0" w:color="auto"/>
        <w:left w:val="none" w:sz="0" w:space="0" w:color="auto"/>
        <w:bottom w:val="none" w:sz="0" w:space="0" w:color="auto"/>
        <w:right w:val="none" w:sz="0" w:space="0" w:color="auto"/>
      </w:divBdr>
    </w:div>
    <w:div w:id="1200238945">
      <w:bodyDiv w:val="1"/>
      <w:marLeft w:val="0"/>
      <w:marRight w:val="0"/>
      <w:marTop w:val="0"/>
      <w:marBottom w:val="0"/>
      <w:divBdr>
        <w:top w:val="none" w:sz="0" w:space="0" w:color="auto"/>
        <w:left w:val="none" w:sz="0" w:space="0" w:color="auto"/>
        <w:bottom w:val="none" w:sz="0" w:space="0" w:color="auto"/>
        <w:right w:val="none" w:sz="0" w:space="0" w:color="auto"/>
      </w:divBdr>
    </w:div>
    <w:div w:id="1219242336">
      <w:bodyDiv w:val="1"/>
      <w:marLeft w:val="0"/>
      <w:marRight w:val="0"/>
      <w:marTop w:val="0"/>
      <w:marBottom w:val="0"/>
      <w:divBdr>
        <w:top w:val="none" w:sz="0" w:space="0" w:color="auto"/>
        <w:left w:val="none" w:sz="0" w:space="0" w:color="auto"/>
        <w:bottom w:val="none" w:sz="0" w:space="0" w:color="auto"/>
        <w:right w:val="none" w:sz="0" w:space="0" w:color="auto"/>
      </w:divBdr>
    </w:div>
    <w:div w:id="1241207698">
      <w:bodyDiv w:val="1"/>
      <w:marLeft w:val="0"/>
      <w:marRight w:val="0"/>
      <w:marTop w:val="0"/>
      <w:marBottom w:val="0"/>
      <w:divBdr>
        <w:top w:val="none" w:sz="0" w:space="0" w:color="auto"/>
        <w:left w:val="none" w:sz="0" w:space="0" w:color="auto"/>
        <w:bottom w:val="none" w:sz="0" w:space="0" w:color="auto"/>
        <w:right w:val="none" w:sz="0" w:space="0" w:color="auto"/>
      </w:divBdr>
    </w:div>
    <w:div w:id="1249078499">
      <w:bodyDiv w:val="1"/>
      <w:marLeft w:val="0"/>
      <w:marRight w:val="0"/>
      <w:marTop w:val="0"/>
      <w:marBottom w:val="0"/>
      <w:divBdr>
        <w:top w:val="none" w:sz="0" w:space="0" w:color="auto"/>
        <w:left w:val="none" w:sz="0" w:space="0" w:color="auto"/>
        <w:bottom w:val="none" w:sz="0" w:space="0" w:color="auto"/>
        <w:right w:val="none" w:sz="0" w:space="0" w:color="auto"/>
      </w:divBdr>
    </w:div>
    <w:div w:id="1255866432">
      <w:bodyDiv w:val="1"/>
      <w:marLeft w:val="0"/>
      <w:marRight w:val="0"/>
      <w:marTop w:val="0"/>
      <w:marBottom w:val="0"/>
      <w:divBdr>
        <w:top w:val="none" w:sz="0" w:space="0" w:color="auto"/>
        <w:left w:val="none" w:sz="0" w:space="0" w:color="auto"/>
        <w:bottom w:val="none" w:sz="0" w:space="0" w:color="auto"/>
        <w:right w:val="none" w:sz="0" w:space="0" w:color="auto"/>
      </w:divBdr>
    </w:div>
    <w:div w:id="1262567230">
      <w:bodyDiv w:val="1"/>
      <w:marLeft w:val="0"/>
      <w:marRight w:val="0"/>
      <w:marTop w:val="0"/>
      <w:marBottom w:val="0"/>
      <w:divBdr>
        <w:top w:val="none" w:sz="0" w:space="0" w:color="auto"/>
        <w:left w:val="none" w:sz="0" w:space="0" w:color="auto"/>
        <w:bottom w:val="none" w:sz="0" w:space="0" w:color="auto"/>
        <w:right w:val="none" w:sz="0" w:space="0" w:color="auto"/>
      </w:divBdr>
    </w:div>
    <w:div w:id="1327712661">
      <w:bodyDiv w:val="1"/>
      <w:marLeft w:val="0"/>
      <w:marRight w:val="0"/>
      <w:marTop w:val="0"/>
      <w:marBottom w:val="0"/>
      <w:divBdr>
        <w:top w:val="none" w:sz="0" w:space="0" w:color="auto"/>
        <w:left w:val="none" w:sz="0" w:space="0" w:color="auto"/>
        <w:bottom w:val="none" w:sz="0" w:space="0" w:color="auto"/>
        <w:right w:val="none" w:sz="0" w:space="0" w:color="auto"/>
      </w:divBdr>
    </w:div>
    <w:div w:id="1351029638">
      <w:bodyDiv w:val="1"/>
      <w:marLeft w:val="0"/>
      <w:marRight w:val="0"/>
      <w:marTop w:val="0"/>
      <w:marBottom w:val="0"/>
      <w:divBdr>
        <w:top w:val="none" w:sz="0" w:space="0" w:color="auto"/>
        <w:left w:val="none" w:sz="0" w:space="0" w:color="auto"/>
        <w:bottom w:val="none" w:sz="0" w:space="0" w:color="auto"/>
        <w:right w:val="none" w:sz="0" w:space="0" w:color="auto"/>
      </w:divBdr>
    </w:div>
    <w:div w:id="1411461060">
      <w:bodyDiv w:val="1"/>
      <w:marLeft w:val="0"/>
      <w:marRight w:val="0"/>
      <w:marTop w:val="0"/>
      <w:marBottom w:val="0"/>
      <w:divBdr>
        <w:top w:val="none" w:sz="0" w:space="0" w:color="auto"/>
        <w:left w:val="none" w:sz="0" w:space="0" w:color="auto"/>
        <w:bottom w:val="none" w:sz="0" w:space="0" w:color="auto"/>
        <w:right w:val="none" w:sz="0" w:space="0" w:color="auto"/>
      </w:divBdr>
    </w:div>
    <w:div w:id="1416590980">
      <w:bodyDiv w:val="1"/>
      <w:marLeft w:val="0"/>
      <w:marRight w:val="0"/>
      <w:marTop w:val="0"/>
      <w:marBottom w:val="0"/>
      <w:divBdr>
        <w:top w:val="none" w:sz="0" w:space="0" w:color="auto"/>
        <w:left w:val="none" w:sz="0" w:space="0" w:color="auto"/>
        <w:bottom w:val="none" w:sz="0" w:space="0" w:color="auto"/>
        <w:right w:val="none" w:sz="0" w:space="0" w:color="auto"/>
      </w:divBdr>
    </w:div>
    <w:div w:id="1424452980">
      <w:bodyDiv w:val="1"/>
      <w:marLeft w:val="0"/>
      <w:marRight w:val="0"/>
      <w:marTop w:val="0"/>
      <w:marBottom w:val="0"/>
      <w:divBdr>
        <w:top w:val="none" w:sz="0" w:space="0" w:color="auto"/>
        <w:left w:val="none" w:sz="0" w:space="0" w:color="auto"/>
        <w:bottom w:val="none" w:sz="0" w:space="0" w:color="auto"/>
        <w:right w:val="none" w:sz="0" w:space="0" w:color="auto"/>
      </w:divBdr>
    </w:div>
    <w:div w:id="1440830006">
      <w:bodyDiv w:val="1"/>
      <w:marLeft w:val="0"/>
      <w:marRight w:val="0"/>
      <w:marTop w:val="0"/>
      <w:marBottom w:val="0"/>
      <w:divBdr>
        <w:top w:val="none" w:sz="0" w:space="0" w:color="auto"/>
        <w:left w:val="none" w:sz="0" w:space="0" w:color="auto"/>
        <w:bottom w:val="none" w:sz="0" w:space="0" w:color="auto"/>
        <w:right w:val="none" w:sz="0" w:space="0" w:color="auto"/>
      </w:divBdr>
    </w:div>
    <w:div w:id="1452745241">
      <w:bodyDiv w:val="1"/>
      <w:marLeft w:val="0"/>
      <w:marRight w:val="0"/>
      <w:marTop w:val="0"/>
      <w:marBottom w:val="0"/>
      <w:divBdr>
        <w:top w:val="none" w:sz="0" w:space="0" w:color="auto"/>
        <w:left w:val="none" w:sz="0" w:space="0" w:color="auto"/>
        <w:bottom w:val="none" w:sz="0" w:space="0" w:color="auto"/>
        <w:right w:val="none" w:sz="0" w:space="0" w:color="auto"/>
      </w:divBdr>
    </w:div>
    <w:div w:id="1518697295">
      <w:bodyDiv w:val="1"/>
      <w:marLeft w:val="0"/>
      <w:marRight w:val="0"/>
      <w:marTop w:val="0"/>
      <w:marBottom w:val="0"/>
      <w:divBdr>
        <w:top w:val="none" w:sz="0" w:space="0" w:color="auto"/>
        <w:left w:val="none" w:sz="0" w:space="0" w:color="auto"/>
        <w:bottom w:val="none" w:sz="0" w:space="0" w:color="auto"/>
        <w:right w:val="none" w:sz="0" w:space="0" w:color="auto"/>
      </w:divBdr>
    </w:div>
    <w:div w:id="1537506367">
      <w:bodyDiv w:val="1"/>
      <w:marLeft w:val="0"/>
      <w:marRight w:val="0"/>
      <w:marTop w:val="0"/>
      <w:marBottom w:val="0"/>
      <w:divBdr>
        <w:top w:val="none" w:sz="0" w:space="0" w:color="auto"/>
        <w:left w:val="none" w:sz="0" w:space="0" w:color="auto"/>
        <w:bottom w:val="none" w:sz="0" w:space="0" w:color="auto"/>
        <w:right w:val="none" w:sz="0" w:space="0" w:color="auto"/>
      </w:divBdr>
    </w:div>
    <w:div w:id="1552187310">
      <w:bodyDiv w:val="1"/>
      <w:marLeft w:val="0"/>
      <w:marRight w:val="0"/>
      <w:marTop w:val="0"/>
      <w:marBottom w:val="0"/>
      <w:divBdr>
        <w:top w:val="none" w:sz="0" w:space="0" w:color="auto"/>
        <w:left w:val="none" w:sz="0" w:space="0" w:color="auto"/>
        <w:bottom w:val="none" w:sz="0" w:space="0" w:color="auto"/>
        <w:right w:val="none" w:sz="0" w:space="0" w:color="auto"/>
      </w:divBdr>
    </w:div>
    <w:div w:id="1599946527">
      <w:bodyDiv w:val="1"/>
      <w:marLeft w:val="0"/>
      <w:marRight w:val="0"/>
      <w:marTop w:val="0"/>
      <w:marBottom w:val="0"/>
      <w:divBdr>
        <w:top w:val="none" w:sz="0" w:space="0" w:color="auto"/>
        <w:left w:val="none" w:sz="0" w:space="0" w:color="auto"/>
        <w:bottom w:val="none" w:sz="0" w:space="0" w:color="auto"/>
        <w:right w:val="none" w:sz="0" w:space="0" w:color="auto"/>
      </w:divBdr>
    </w:div>
    <w:div w:id="1620987128">
      <w:bodyDiv w:val="1"/>
      <w:marLeft w:val="0"/>
      <w:marRight w:val="0"/>
      <w:marTop w:val="0"/>
      <w:marBottom w:val="0"/>
      <w:divBdr>
        <w:top w:val="none" w:sz="0" w:space="0" w:color="auto"/>
        <w:left w:val="none" w:sz="0" w:space="0" w:color="auto"/>
        <w:bottom w:val="none" w:sz="0" w:space="0" w:color="auto"/>
        <w:right w:val="none" w:sz="0" w:space="0" w:color="auto"/>
      </w:divBdr>
    </w:div>
    <w:div w:id="1678187213">
      <w:bodyDiv w:val="1"/>
      <w:marLeft w:val="0"/>
      <w:marRight w:val="0"/>
      <w:marTop w:val="0"/>
      <w:marBottom w:val="0"/>
      <w:divBdr>
        <w:top w:val="none" w:sz="0" w:space="0" w:color="auto"/>
        <w:left w:val="none" w:sz="0" w:space="0" w:color="auto"/>
        <w:bottom w:val="none" w:sz="0" w:space="0" w:color="auto"/>
        <w:right w:val="none" w:sz="0" w:space="0" w:color="auto"/>
      </w:divBdr>
    </w:div>
    <w:div w:id="1679848818">
      <w:bodyDiv w:val="1"/>
      <w:marLeft w:val="0"/>
      <w:marRight w:val="0"/>
      <w:marTop w:val="0"/>
      <w:marBottom w:val="0"/>
      <w:divBdr>
        <w:top w:val="none" w:sz="0" w:space="0" w:color="auto"/>
        <w:left w:val="none" w:sz="0" w:space="0" w:color="auto"/>
        <w:bottom w:val="none" w:sz="0" w:space="0" w:color="auto"/>
        <w:right w:val="none" w:sz="0" w:space="0" w:color="auto"/>
      </w:divBdr>
    </w:div>
    <w:div w:id="1781298221">
      <w:bodyDiv w:val="1"/>
      <w:marLeft w:val="0"/>
      <w:marRight w:val="0"/>
      <w:marTop w:val="0"/>
      <w:marBottom w:val="0"/>
      <w:divBdr>
        <w:top w:val="none" w:sz="0" w:space="0" w:color="auto"/>
        <w:left w:val="none" w:sz="0" w:space="0" w:color="auto"/>
        <w:bottom w:val="none" w:sz="0" w:space="0" w:color="auto"/>
        <w:right w:val="none" w:sz="0" w:space="0" w:color="auto"/>
      </w:divBdr>
    </w:div>
    <w:div w:id="1831481686">
      <w:bodyDiv w:val="1"/>
      <w:marLeft w:val="0"/>
      <w:marRight w:val="0"/>
      <w:marTop w:val="0"/>
      <w:marBottom w:val="0"/>
      <w:divBdr>
        <w:top w:val="none" w:sz="0" w:space="0" w:color="auto"/>
        <w:left w:val="none" w:sz="0" w:space="0" w:color="auto"/>
        <w:bottom w:val="none" w:sz="0" w:space="0" w:color="auto"/>
        <w:right w:val="none" w:sz="0" w:space="0" w:color="auto"/>
      </w:divBdr>
    </w:div>
    <w:div w:id="1938248450">
      <w:bodyDiv w:val="1"/>
      <w:marLeft w:val="0"/>
      <w:marRight w:val="0"/>
      <w:marTop w:val="0"/>
      <w:marBottom w:val="0"/>
      <w:divBdr>
        <w:top w:val="none" w:sz="0" w:space="0" w:color="auto"/>
        <w:left w:val="none" w:sz="0" w:space="0" w:color="auto"/>
        <w:bottom w:val="none" w:sz="0" w:space="0" w:color="auto"/>
        <w:right w:val="none" w:sz="0" w:space="0" w:color="auto"/>
      </w:divBdr>
    </w:div>
    <w:div w:id="2092197734">
      <w:bodyDiv w:val="1"/>
      <w:marLeft w:val="0"/>
      <w:marRight w:val="0"/>
      <w:marTop w:val="0"/>
      <w:marBottom w:val="0"/>
      <w:divBdr>
        <w:top w:val="none" w:sz="0" w:space="0" w:color="auto"/>
        <w:left w:val="none" w:sz="0" w:space="0" w:color="auto"/>
        <w:bottom w:val="none" w:sz="0" w:space="0" w:color="auto"/>
        <w:right w:val="none" w:sz="0" w:space="0" w:color="auto"/>
      </w:divBdr>
    </w:div>
    <w:div w:id="211539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dc:creator>
  <cp:keywords/>
  <dc:description/>
  <cp:lastModifiedBy>Arif</cp:lastModifiedBy>
  <cp:revision>5</cp:revision>
  <dcterms:created xsi:type="dcterms:W3CDTF">2024-12-03T03:55:00Z</dcterms:created>
  <dcterms:modified xsi:type="dcterms:W3CDTF">2024-12-03T04:38:00Z</dcterms:modified>
</cp:coreProperties>
</file>