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E7DE3">
      <w:pPr>
        <w:spacing w:before="0" w:after="0" w:line="240" w:lineRule="auto"/>
        <w:jc w:val="center"/>
      </w:pPr>
      <w:bookmarkStart w:id="0" w:name="_GoBack"/>
      <w:bookmarkEnd w:id="0"/>
      <w:r>
        <w:drawing>
          <wp:inline distT="0" distB="0" distL="114300" distR="114300">
            <wp:extent cx="7561580" cy="1068006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7562088" cy="10680105"/>
                    </a:xfrm>
                    <a:prstGeom prst="rect">
                      <a:avLst/>
                    </a:prstGeom>
                  </pic:spPr>
                </pic:pic>
              </a:graphicData>
            </a:graphic>
          </wp:inline>
        </w:drawing>
      </w:r>
    </w:p>
    <w:p w14:paraId="0952F798">
      <w:pPr>
        <w:sectPr>
          <w:footerReference r:id="rId5" w:type="default"/>
          <w:pgSz w:w="11909" w:h="16834"/>
          <w:pgMar w:top="0" w:right="0" w:bottom="0" w:left="0" w:header="0" w:footer="0" w:gutter="0"/>
          <w:cols w:space="720" w:num="1"/>
          <w:docGrid w:linePitch="360" w:charSpace="0"/>
        </w:sectPr>
      </w:pPr>
    </w:p>
    <w:p w14:paraId="792A3C68">
      <w:pPr>
        <w:spacing w:before="80" w:after="160" w:line="276" w:lineRule="auto"/>
        <w:ind w:firstLine="0"/>
        <w:jc w:val="center"/>
      </w:pPr>
      <w:r>
        <w:rPr>
          <w:rFonts w:ascii="Times New Roman" w:hAnsi="Times New Roman" w:eastAsia="Times New Roman"/>
          <w:b/>
          <w:color w:val="800000"/>
          <w:sz w:val="36"/>
        </w:rPr>
        <w:t>KATA PENGANTAR</w:t>
      </w:r>
    </w:p>
    <w:p w14:paraId="4FC49C47">
      <w:pPr>
        <w:spacing w:before="0" w:after="80" w:line="276" w:lineRule="auto"/>
        <w:ind w:firstLine="567"/>
        <w:jc w:val="both"/>
      </w:pPr>
      <w:r>
        <w:rPr>
          <w:rFonts w:ascii="Times New Roman" w:hAnsi="Times New Roman" w:eastAsia="Times New Roman"/>
          <w:sz w:val="24"/>
        </w:rPr>
        <w:t>Puji syukur kehadirat Allah SWT, Tuhan Yang Maha Esa, atas rahmat dan karunia-Nya sehingga mini book berjudul Pendidikan Kewarganegaraan di Perguruan Tinggi ini dapat disusun sebagai bagian dari tugas akademik mata kuliah Pendidikan Kewarganegaraan.</w:t>
      </w:r>
    </w:p>
    <w:p w14:paraId="4F7AE7A0">
      <w:pPr>
        <w:spacing w:before="0" w:after="80" w:line="276" w:lineRule="auto"/>
        <w:ind w:firstLine="567"/>
        <w:jc w:val="both"/>
      </w:pPr>
      <w:r>
        <w:rPr>
          <w:rFonts w:ascii="Times New Roman" w:hAnsi="Times New Roman" w:eastAsia="Times New Roman"/>
          <w:sz w:val="24"/>
        </w:rPr>
        <w:t>Mini book ini disusun untuk membantu pembaca, khususnya mahasiswa, memahami dasar-dasar kewarganegaraan dalam kehidupan bermasyarakat, berbangsa, dan bernegara. Materi yang dibahas mencakup identitas nasional, konstitusi, hak dan kewajiban warga negara, demokrasi, negara hukum, Wawasan Nusantara, Ketahanan Nasional, dan Integrasi Nasional.</w:t>
      </w:r>
    </w:p>
    <w:p w14:paraId="2D2A40BE">
      <w:pPr>
        <w:spacing w:before="0" w:after="80" w:line="276" w:lineRule="auto"/>
        <w:ind w:firstLine="567"/>
        <w:jc w:val="both"/>
      </w:pPr>
      <w:r>
        <w:rPr>
          <w:rFonts w:ascii="Times New Roman" w:hAnsi="Times New Roman" w:eastAsia="Times New Roman"/>
          <w:sz w:val="24"/>
        </w:rPr>
        <w:t>Pendidikan Kewarganegaraan memiliki peran penting dalam membentuk mahasiswa yang tidak hanya mampu secara akademik, tetapi juga memiliki karakter, kesadaran hukum, sikap demokratis, dan tanggung jawab sosial. Di tengah perubahan zaman, mahasiswa perlu memahami nilai kebangsaan agar mampu bersikap terbuka tanpa kehilangan jati diri bangsa.</w:t>
      </w:r>
    </w:p>
    <w:p w14:paraId="6A437814">
      <w:pPr>
        <w:spacing w:before="0" w:after="80" w:line="276" w:lineRule="auto"/>
        <w:ind w:firstLine="567"/>
        <w:jc w:val="both"/>
      </w:pPr>
      <w:r>
        <w:rPr>
          <w:rFonts w:ascii="Times New Roman" w:hAnsi="Times New Roman" w:eastAsia="Times New Roman"/>
          <w:sz w:val="24"/>
        </w:rPr>
        <w:t>Penulis menyadari bahwa mini book ini masih memiliki keterbatasan. Oleh karena itu, kritik dan saran yang membangun sangat diharapkan untuk perbaikan karya ini. Semoga mini book ini dapat memberikan manfaat sebagai bahan belajar, bahan diskusi, dan refleksi mengenai peran mahasiswa sebagai warga negara Indonesia.</w:t>
      </w:r>
    </w:p>
    <w:p w14:paraId="4F26B46C">
      <w:pPr>
        <w:keepNext/>
        <w:keepLines/>
        <w:spacing w:before="0" w:after="80" w:line="276" w:lineRule="auto"/>
        <w:ind w:firstLine="0"/>
        <w:jc w:val="right"/>
      </w:pPr>
      <w:r>
        <w:rPr>
          <w:rFonts w:ascii="Times New Roman" w:hAnsi="Times New Roman" w:eastAsia="Times New Roman"/>
          <w:sz w:val="24"/>
        </w:rPr>
        <w:t>Jakarta, 2026</w:t>
      </w:r>
    </w:p>
    <w:p w14:paraId="510EB97D">
      <w:pPr>
        <w:keepNext/>
        <w:keepLines/>
        <w:spacing w:before="0" w:after="80" w:line="276" w:lineRule="auto"/>
        <w:ind w:firstLine="0"/>
        <w:jc w:val="right"/>
      </w:pPr>
      <w:r>
        <w:rPr>
          <w:rFonts w:ascii="Times New Roman" w:hAnsi="Times New Roman" w:eastAsia="Times New Roman"/>
          <w:sz w:val="24"/>
        </w:rPr>
        <w:t>Penulis,</w:t>
      </w:r>
    </w:p>
    <w:p w14:paraId="5EC6B385">
      <w:pPr>
        <w:keepLines/>
        <w:spacing w:before="0" w:after="80" w:line="276" w:lineRule="auto"/>
        <w:ind w:firstLine="0"/>
        <w:jc w:val="right"/>
      </w:pPr>
      <w:r>
        <w:rPr>
          <w:rFonts w:ascii="Times New Roman" w:hAnsi="Times New Roman" w:eastAsia="Times New Roman"/>
          <w:sz w:val="24"/>
        </w:rPr>
        <w:t>Balqis Sandra Lejla</w:t>
      </w:r>
    </w:p>
    <w:p w14:paraId="1A793076">
      <w:pPr>
        <w:pageBreakBefore/>
        <w:spacing w:before="80" w:after="160" w:line="360" w:lineRule="auto"/>
        <w:ind w:firstLine="0"/>
        <w:jc w:val="center"/>
      </w:pPr>
      <w:r>
        <w:rPr>
          <w:rFonts w:ascii="Times New Roman" w:hAnsi="Times New Roman" w:eastAsia="Times New Roman"/>
          <w:b/>
          <w:color w:val="000000"/>
          <w:sz w:val="28"/>
        </w:rPr>
        <w:t>DAFTAR ISI</w:t>
      </w:r>
    </w:p>
    <w:p w14:paraId="072FD9D7">
      <w:pPr>
        <w:keepNext w:val="0"/>
        <w:tabs>
          <w:tab w:val="right" w:leader="dot" w:pos="7704"/>
        </w:tabs>
        <w:spacing w:after="60" w:line="252" w:lineRule="auto"/>
        <w:ind w:left="0"/>
        <w:jc w:val="left"/>
      </w:pPr>
      <w:r>
        <w:rPr>
          <w:rFonts w:ascii="Times New Roman" w:hAnsi="Times New Roman"/>
          <w:b/>
          <w:color w:val="000000"/>
          <w:sz w:val="20"/>
        </w:rPr>
        <w:t>Bagian</w:t>
      </w:r>
      <w:r>
        <w:rPr>
          <w:rFonts w:ascii="Times New Roman" w:hAnsi="Times New Roman"/>
          <w:b/>
          <w:color w:val="000000"/>
          <w:sz w:val="20"/>
        </w:rPr>
        <w:tab/>
      </w:r>
      <w:r>
        <w:rPr>
          <w:rFonts w:ascii="Times New Roman" w:hAnsi="Times New Roman"/>
          <w:b/>
          <w:color w:val="000000"/>
          <w:sz w:val="20"/>
        </w:rPr>
        <w:t>Halaman</w:t>
      </w:r>
    </w:p>
    <w:p w14:paraId="785769E8">
      <w:pPr>
        <w:keepNext w:val="0"/>
        <w:tabs>
          <w:tab w:val="right" w:leader="dot" w:pos="7704"/>
        </w:tabs>
        <w:spacing w:after="20" w:line="252" w:lineRule="auto"/>
        <w:ind w:left="0"/>
        <w:jc w:val="left"/>
      </w:pPr>
      <w:r>
        <w:rPr>
          <w:rFonts w:ascii="Times New Roman" w:hAnsi="Times New Roman"/>
          <w:b/>
          <w:color w:val="000000"/>
          <w:sz w:val="20"/>
        </w:rPr>
        <w:t>Kata Pengantar</w:t>
      </w:r>
      <w:r>
        <w:rPr>
          <w:rFonts w:ascii="Times New Roman" w:hAnsi="Times New Roman"/>
          <w:b/>
          <w:color w:val="000000"/>
          <w:sz w:val="20"/>
        </w:rPr>
        <w:tab/>
      </w:r>
      <w:r>
        <w:rPr>
          <w:rFonts w:ascii="Times New Roman" w:hAnsi="Times New Roman"/>
          <w:b/>
          <w:color w:val="000000"/>
          <w:sz w:val="20"/>
        </w:rPr>
        <w:t>2</w:t>
      </w:r>
    </w:p>
    <w:p w14:paraId="10F73CA5">
      <w:pPr>
        <w:keepNext w:val="0"/>
        <w:tabs>
          <w:tab w:val="right" w:leader="dot" w:pos="7704"/>
        </w:tabs>
        <w:spacing w:after="20" w:line="252" w:lineRule="auto"/>
        <w:ind w:left="0"/>
        <w:jc w:val="left"/>
      </w:pPr>
      <w:r>
        <w:rPr>
          <w:rFonts w:ascii="Times New Roman" w:hAnsi="Times New Roman"/>
          <w:b/>
          <w:color w:val="000000"/>
          <w:sz w:val="20"/>
        </w:rPr>
        <w:t>Daftar Isi</w:t>
      </w:r>
      <w:r>
        <w:rPr>
          <w:rFonts w:ascii="Times New Roman" w:hAnsi="Times New Roman"/>
          <w:b/>
          <w:color w:val="000000"/>
          <w:sz w:val="20"/>
        </w:rPr>
        <w:tab/>
      </w:r>
      <w:r>
        <w:rPr>
          <w:rFonts w:ascii="Times New Roman" w:hAnsi="Times New Roman"/>
          <w:b/>
          <w:color w:val="000000"/>
          <w:sz w:val="20"/>
        </w:rPr>
        <w:t>3</w:t>
      </w:r>
    </w:p>
    <w:p w14:paraId="20A94C30">
      <w:pPr>
        <w:keepNext w:val="0"/>
        <w:tabs>
          <w:tab w:val="right" w:leader="dot" w:pos="7704"/>
        </w:tabs>
        <w:spacing w:after="0" w:line="252" w:lineRule="auto"/>
        <w:ind w:left="0"/>
        <w:jc w:val="left"/>
      </w:pPr>
    </w:p>
    <w:p w14:paraId="4117A809">
      <w:pPr>
        <w:keepNext w:val="0"/>
        <w:tabs>
          <w:tab w:val="right" w:leader="dot" w:pos="7704"/>
        </w:tabs>
        <w:spacing w:after="20" w:line="252" w:lineRule="auto"/>
        <w:ind w:left="0"/>
        <w:jc w:val="left"/>
      </w:pPr>
      <w:r>
        <w:rPr>
          <w:rFonts w:ascii="Times New Roman" w:hAnsi="Times New Roman"/>
          <w:b/>
          <w:color w:val="000000"/>
          <w:sz w:val="20"/>
        </w:rPr>
        <w:t>BAB 1 PENDAHULUAN</w:t>
      </w:r>
      <w:r>
        <w:rPr>
          <w:rFonts w:ascii="Times New Roman" w:hAnsi="Times New Roman"/>
          <w:b/>
          <w:color w:val="000000"/>
          <w:sz w:val="20"/>
        </w:rPr>
        <w:tab/>
      </w:r>
      <w:r>
        <w:rPr>
          <w:rFonts w:ascii="Times New Roman" w:hAnsi="Times New Roman"/>
          <w:b/>
          <w:color w:val="000000"/>
          <w:sz w:val="20"/>
        </w:rPr>
        <w:t>5</w:t>
      </w:r>
    </w:p>
    <w:p w14:paraId="3AC2AF13">
      <w:pPr>
        <w:keepNext w:val="0"/>
        <w:tabs>
          <w:tab w:val="right" w:leader="dot" w:pos="7387"/>
        </w:tabs>
        <w:spacing w:after="20" w:line="252" w:lineRule="auto"/>
        <w:ind w:left="317"/>
        <w:jc w:val="left"/>
      </w:pPr>
      <w:r>
        <w:rPr>
          <w:rFonts w:ascii="Times New Roman" w:hAnsi="Times New Roman"/>
          <w:b w:val="0"/>
          <w:color w:val="000000"/>
          <w:sz w:val="20"/>
        </w:rPr>
        <w:t>1.1 Latar Belakang</w:t>
      </w:r>
      <w:r>
        <w:rPr>
          <w:rFonts w:ascii="Times New Roman" w:hAnsi="Times New Roman"/>
          <w:b w:val="0"/>
          <w:color w:val="000000"/>
          <w:sz w:val="20"/>
        </w:rPr>
        <w:tab/>
      </w:r>
      <w:r>
        <w:rPr>
          <w:rFonts w:ascii="Times New Roman" w:hAnsi="Times New Roman"/>
          <w:b w:val="0"/>
          <w:color w:val="000000"/>
          <w:sz w:val="20"/>
        </w:rPr>
        <w:t>5</w:t>
      </w:r>
    </w:p>
    <w:p w14:paraId="1016CAE2">
      <w:pPr>
        <w:keepNext w:val="0"/>
        <w:tabs>
          <w:tab w:val="right" w:leader="dot" w:pos="7387"/>
        </w:tabs>
        <w:spacing w:after="20" w:line="252" w:lineRule="auto"/>
        <w:ind w:left="317"/>
        <w:jc w:val="left"/>
      </w:pPr>
      <w:r>
        <w:rPr>
          <w:rFonts w:ascii="Times New Roman" w:hAnsi="Times New Roman"/>
          <w:b w:val="0"/>
          <w:color w:val="000000"/>
          <w:sz w:val="20"/>
        </w:rPr>
        <w:t>1.2 Pengertian Pendidikan Kewarganegaraan</w:t>
      </w:r>
      <w:r>
        <w:rPr>
          <w:rFonts w:ascii="Times New Roman" w:hAnsi="Times New Roman"/>
          <w:b w:val="0"/>
          <w:color w:val="000000"/>
          <w:sz w:val="20"/>
        </w:rPr>
        <w:tab/>
      </w:r>
      <w:r>
        <w:rPr>
          <w:rFonts w:ascii="Times New Roman" w:hAnsi="Times New Roman"/>
          <w:b w:val="0"/>
          <w:color w:val="000000"/>
          <w:sz w:val="20"/>
        </w:rPr>
        <w:t>6</w:t>
      </w:r>
    </w:p>
    <w:p w14:paraId="1FEAEEFC">
      <w:pPr>
        <w:keepNext w:val="0"/>
        <w:tabs>
          <w:tab w:val="right" w:leader="dot" w:pos="7387"/>
        </w:tabs>
        <w:spacing w:after="20" w:line="252" w:lineRule="auto"/>
        <w:ind w:left="317"/>
        <w:jc w:val="left"/>
      </w:pPr>
      <w:r>
        <w:rPr>
          <w:rFonts w:ascii="Times New Roman" w:hAnsi="Times New Roman"/>
          <w:b w:val="0"/>
          <w:color w:val="000000"/>
          <w:sz w:val="20"/>
        </w:rPr>
        <w:t>1.3 Tujuan Pendidikan Kewarganegaraan di Perguruan Tinggi</w:t>
      </w:r>
      <w:r>
        <w:rPr>
          <w:rFonts w:ascii="Times New Roman" w:hAnsi="Times New Roman"/>
          <w:b w:val="0"/>
          <w:color w:val="000000"/>
          <w:sz w:val="20"/>
        </w:rPr>
        <w:tab/>
      </w:r>
      <w:r>
        <w:rPr>
          <w:rFonts w:ascii="Times New Roman" w:hAnsi="Times New Roman"/>
          <w:b w:val="0"/>
          <w:color w:val="000000"/>
          <w:sz w:val="20"/>
        </w:rPr>
        <w:t>7</w:t>
      </w:r>
    </w:p>
    <w:p w14:paraId="693C99BC">
      <w:pPr>
        <w:keepNext w:val="0"/>
        <w:tabs>
          <w:tab w:val="right" w:leader="dot" w:pos="7387"/>
        </w:tabs>
        <w:spacing w:after="20" w:line="252" w:lineRule="auto"/>
        <w:ind w:left="317"/>
        <w:jc w:val="left"/>
      </w:pPr>
      <w:r>
        <w:rPr>
          <w:rFonts w:ascii="Times New Roman" w:hAnsi="Times New Roman"/>
          <w:b w:val="0"/>
          <w:color w:val="000000"/>
          <w:sz w:val="20"/>
        </w:rPr>
        <w:t>1.4 Ruang Lingkup Pendidikan Kewarganegaraan</w:t>
      </w:r>
      <w:r>
        <w:rPr>
          <w:rFonts w:ascii="Times New Roman" w:hAnsi="Times New Roman"/>
          <w:b w:val="0"/>
          <w:color w:val="000000"/>
          <w:sz w:val="20"/>
        </w:rPr>
        <w:tab/>
      </w:r>
      <w:r>
        <w:rPr>
          <w:rFonts w:ascii="Times New Roman" w:hAnsi="Times New Roman"/>
          <w:b w:val="0"/>
          <w:color w:val="000000"/>
          <w:sz w:val="20"/>
        </w:rPr>
        <w:t>8</w:t>
      </w:r>
    </w:p>
    <w:p w14:paraId="6A4A1BEE">
      <w:pPr>
        <w:keepNext w:val="0"/>
        <w:tabs>
          <w:tab w:val="right" w:leader="dot" w:pos="7387"/>
        </w:tabs>
        <w:spacing w:after="20" w:line="252" w:lineRule="auto"/>
        <w:ind w:left="317"/>
        <w:jc w:val="left"/>
      </w:pPr>
      <w:r>
        <w:rPr>
          <w:rFonts w:ascii="Times New Roman" w:hAnsi="Times New Roman"/>
          <w:b w:val="0"/>
          <w:color w:val="000000"/>
          <w:sz w:val="20"/>
        </w:rPr>
        <w:t>1.5 Relevansi Pendidikan Kewarganegaraan bagi Mahasiswa</w:t>
      </w:r>
      <w:r>
        <w:rPr>
          <w:rFonts w:ascii="Times New Roman" w:hAnsi="Times New Roman"/>
          <w:b w:val="0"/>
          <w:color w:val="000000"/>
          <w:sz w:val="20"/>
        </w:rPr>
        <w:tab/>
      </w:r>
      <w:r>
        <w:rPr>
          <w:rFonts w:ascii="Times New Roman" w:hAnsi="Times New Roman"/>
          <w:b w:val="0"/>
          <w:color w:val="000000"/>
          <w:sz w:val="20"/>
        </w:rPr>
        <w:t>9</w:t>
      </w:r>
    </w:p>
    <w:p w14:paraId="0A5BBA43">
      <w:pPr>
        <w:keepNext w:val="0"/>
        <w:tabs>
          <w:tab w:val="right" w:leader="dot" w:pos="7704"/>
        </w:tabs>
        <w:spacing w:after="0" w:line="252" w:lineRule="auto"/>
        <w:ind w:left="0"/>
        <w:jc w:val="left"/>
      </w:pPr>
    </w:p>
    <w:p w14:paraId="3C557521">
      <w:pPr>
        <w:keepNext w:val="0"/>
        <w:tabs>
          <w:tab w:val="right" w:leader="dot" w:pos="7704"/>
        </w:tabs>
        <w:spacing w:after="20" w:line="252" w:lineRule="auto"/>
        <w:ind w:left="0"/>
        <w:jc w:val="left"/>
      </w:pPr>
      <w:r>
        <w:rPr>
          <w:rFonts w:ascii="Times New Roman" w:hAnsi="Times New Roman"/>
          <w:b/>
          <w:color w:val="000000"/>
          <w:sz w:val="20"/>
        </w:rPr>
        <w:t>BAB 2 IDENTITAS NASIONAL</w:t>
      </w:r>
      <w:r>
        <w:rPr>
          <w:rFonts w:ascii="Times New Roman" w:hAnsi="Times New Roman"/>
          <w:b/>
          <w:color w:val="000000"/>
          <w:sz w:val="20"/>
        </w:rPr>
        <w:tab/>
      </w:r>
      <w:r>
        <w:rPr>
          <w:rFonts w:ascii="Times New Roman" w:hAnsi="Times New Roman"/>
          <w:b/>
          <w:color w:val="000000"/>
          <w:sz w:val="20"/>
        </w:rPr>
        <w:t>12</w:t>
      </w:r>
    </w:p>
    <w:p w14:paraId="6599146A">
      <w:pPr>
        <w:keepNext w:val="0"/>
        <w:tabs>
          <w:tab w:val="right" w:leader="dot" w:pos="7387"/>
        </w:tabs>
        <w:spacing w:after="20" w:line="252" w:lineRule="auto"/>
        <w:ind w:left="317"/>
        <w:jc w:val="left"/>
      </w:pPr>
      <w:r>
        <w:rPr>
          <w:rFonts w:ascii="Times New Roman" w:hAnsi="Times New Roman"/>
          <w:b w:val="0"/>
          <w:color w:val="000000"/>
          <w:sz w:val="20"/>
        </w:rPr>
        <w:t>2.1 Pengertian Identitas Nasional</w:t>
      </w:r>
      <w:r>
        <w:rPr>
          <w:rFonts w:ascii="Times New Roman" w:hAnsi="Times New Roman"/>
          <w:b w:val="0"/>
          <w:color w:val="000000"/>
          <w:sz w:val="20"/>
        </w:rPr>
        <w:tab/>
      </w:r>
      <w:r>
        <w:rPr>
          <w:rFonts w:ascii="Times New Roman" w:hAnsi="Times New Roman"/>
          <w:b w:val="0"/>
          <w:color w:val="000000"/>
          <w:sz w:val="20"/>
        </w:rPr>
        <w:t>12</w:t>
      </w:r>
    </w:p>
    <w:p w14:paraId="78FD5C87">
      <w:pPr>
        <w:keepNext w:val="0"/>
        <w:tabs>
          <w:tab w:val="right" w:leader="dot" w:pos="7387"/>
        </w:tabs>
        <w:spacing w:after="20" w:line="252" w:lineRule="auto"/>
        <w:ind w:left="317"/>
        <w:jc w:val="left"/>
      </w:pPr>
      <w:r>
        <w:rPr>
          <w:rFonts w:ascii="Times New Roman" w:hAnsi="Times New Roman"/>
          <w:b w:val="0"/>
          <w:color w:val="000000"/>
          <w:sz w:val="20"/>
        </w:rPr>
        <w:t>2.2 Unsur-Unsur Pembentuk Identitas Nasional</w:t>
      </w:r>
      <w:r>
        <w:rPr>
          <w:rFonts w:ascii="Times New Roman" w:hAnsi="Times New Roman"/>
          <w:b w:val="0"/>
          <w:color w:val="000000"/>
          <w:sz w:val="20"/>
        </w:rPr>
        <w:tab/>
      </w:r>
      <w:r>
        <w:rPr>
          <w:rFonts w:ascii="Times New Roman" w:hAnsi="Times New Roman"/>
          <w:b w:val="0"/>
          <w:color w:val="000000"/>
          <w:sz w:val="20"/>
        </w:rPr>
        <w:t>13</w:t>
      </w:r>
    </w:p>
    <w:p w14:paraId="58BD17B1">
      <w:pPr>
        <w:keepNext w:val="0"/>
        <w:tabs>
          <w:tab w:val="right" w:leader="dot" w:pos="7387"/>
        </w:tabs>
        <w:spacing w:after="20" w:line="252" w:lineRule="auto"/>
        <w:ind w:left="317"/>
        <w:jc w:val="left"/>
      </w:pPr>
      <w:r>
        <w:rPr>
          <w:rFonts w:ascii="Times New Roman" w:hAnsi="Times New Roman"/>
          <w:b w:val="0"/>
          <w:color w:val="000000"/>
          <w:sz w:val="20"/>
        </w:rPr>
        <w:t>2.3 Pancasila sebagai Identitas Nasional</w:t>
      </w:r>
      <w:r>
        <w:rPr>
          <w:rFonts w:ascii="Times New Roman" w:hAnsi="Times New Roman"/>
          <w:b w:val="0"/>
          <w:color w:val="000000"/>
          <w:sz w:val="20"/>
        </w:rPr>
        <w:tab/>
      </w:r>
      <w:r>
        <w:rPr>
          <w:rFonts w:ascii="Times New Roman" w:hAnsi="Times New Roman"/>
          <w:b w:val="0"/>
          <w:color w:val="000000"/>
          <w:sz w:val="20"/>
        </w:rPr>
        <w:t>14</w:t>
      </w:r>
    </w:p>
    <w:p w14:paraId="3D537BBF">
      <w:pPr>
        <w:keepNext w:val="0"/>
        <w:tabs>
          <w:tab w:val="right" w:leader="dot" w:pos="7387"/>
        </w:tabs>
        <w:spacing w:after="20" w:line="252" w:lineRule="auto"/>
        <w:ind w:left="317"/>
        <w:jc w:val="left"/>
      </w:pPr>
      <w:r>
        <w:rPr>
          <w:rFonts w:ascii="Times New Roman" w:hAnsi="Times New Roman"/>
          <w:b w:val="0"/>
          <w:color w:val="000000"/>
          <w:sz w:val="20"/>
        </w:rPr>
        <w:t>2.4 Bahasa, Bendera, Lambang Negara, dan Lagu Kebangsaan</w:t>
      </w:r>
      <w:r>
        <w:rPr>
          <w:rFonts w:ascii="Times New Roman" w:hAnsi="Times New Roman"/>
          <w:b w:val="0"/>
          <w:color w:val="000000"/>
          <w:sz w:val="20"/>
        </w:rPr>
        <w:tab/>
      </w:r>
      <w:r>
        <w:rPr>
          <w:rFonts w:ascii="Times New Roman" w:hAnsi="Times New Roman"/>
          <w:b w:val="0"/>
          <w:color w:val="000000"/>
          <w:sz w:val="20"/>
        </w:rPr>
        <w:t>15</w:t>
      </w:r>
    </w:p>
    <w:p w14:paraId="1878B163">
      <w:pPr>
        <w:keepNext w:val="0"/>
        <w:tabs>
          <w:tab w:val="right" w:leader="dot" w:pos="7387"/>
        </w:tabs>
        <w:spacing w:after="20" w:line="252" w:lineRule="auto"/>
        <w:ind w:left="317"/>
        <w:jc w:val="left"/>
      </w:pPr>
      <w:r>
        <w:rPr>
          <w:rFonts w:ascii="Times New Roman" w:hAnsi="Times New Roman"/>
          <w:b w:val="0"/>
          <w:color w:val="000000"/>
          <w:sz w:val="20"/>
        </w:rPr>
        <w:t>2.5 Tantangan Identitas Nasional di Era Globalisasi</w:t>
      </w:r>
      <w:r>
        <w:rPr>
          <w:rFonts w:ascii="Times New Roman" w:hAnsi="Times New Roman"/>
          <w:b w:val="0"/>
          <w:color w:val="000000"/>
          <w:sz w:val="20"/>
        </w:rPr>
        <w:tab/>
      </w:r>
      <w:r>
        <w:rPr>
          <w:rFonts w:ascii="Times New Roman" w:hAnsi="Times New Roman"/>
          <w:b w:val="0"/>
          <w:color w:val="000000"/>
          <w:sz w:val="20"/>
        </w:rPr>
        <w:t>16</w:t>
      </w:r>
    </w:p>
    <w:p w14:paraId="05820D84">
      <w:pPr>
        <w:keepNext w:val="0"/>
        <w:tabs>
          <w:tab w:val="right" w:leader="dot" w:pos="7704"/>
        </w:tabs>
        <w:spacing w:after="0" w:line="252" w:lineRule="auto"/>
        <w:ind w:left="0"/>
        <w:jc w:val="left"/>
      </w:pPr>
    </w:p>
    <w:p w14:paraId="54309582">
      <w:pPr>
        <w:keepNext w:val="0"/>
        <w:tabs>
          <w:tab w:val="right" w:leader="dot" w:pos="7704"/>
        </w:tabs>
        <w:spacing w:after="20" w:line="252" w:lineRule="auto"/>
        <w:ind w:left="0"/>
        <w:jc w:val="left"/>
      </w:pPr>
      <w:r>
        <w:rPr>
          <w:rFonts w:ascii="Times New Roman" w:hAnsi="Times New Roman"/>
          <w:b/>
          <w:color w:val="000000"/>
          <w:sz w:val="20"/>
        </w:rPr>
        <w:t>BAB 3 KONSTITUSI DAN SISTEM KETATANEGARAAN INDONESIA</w:t>
      </w:r>
      <w:r>
        <w:rPr>
          <w:rFonts w:ascii="Times New Roman" w:hAnsi="Times New Roman"/>
          <w:b/>
          <w:color w:val="000000"/>
          <w:sz w:val="20"/>
        </w:rPr>
        <w:tab/>
      </w:r>
      <w:r>
        <w:rPr>
          <w:rFonts w:ascii="Times New Roman" w:hAnsi="Times New Roman"/>
          <w:b/>
          <w:color w:val="000000"/>
          <w:sz w:val="20"/>
        </w:rPr>
        <w:t>19</w:t>
      </w:r>
    </w:p>
    <w:p w14:paraId="5A57A960">
      <w:pPr>
        <w:keepNext w:val="0"/>
        <w:tabs>
          <w:tab w:val="right" w:leader="dot" w:pos="7387"/>
        </w:tabs>
        <w:spacing w:after="20" w:line="252" w:lineRule="auto"/>
        <w:ind w:left="317"/>
        <w:jc w:val="left"/>
      </w:pPr>
      <w:r>
        <w:rPr>
          <w:rFonts w:ascii="Times New Roman" w:hAnsi="Times New Roman"/>
          <w:b w:val="0"/>
          <w:color w:val="000000"/>
          <w:sz w:val="20"/>
        </w:rPr>
        <w:t>3.1 Pengertian Konstitusi</w:t>
      </w:r>
      <w:r>
        <w:rPr>
          <w:rFonts w:ascii="Times New Roman" w:hAnsi="Times New Roman"/>
          <w:b w:val="0"/>
          <w:color w:val="000000"/>
          <w:sz w:val="20"/>
        </w:rPr>
        <w:tab/>
      </w:r>
      <w:r>
        <w:rPr>
          <w:rFonts w:ascii="Times New Roman" w:hAnsi="Times New Roman"/>
          <w:b w:val="0"/>
          <w:color w:val="000000"/>
          <w:sz w:val="20"/>
        </w:rPr>
        <w:t>19</w:t>
      </w:r>
    </w:p>
    <w:p w14:paraId="73EA7AF2">
      <w:pPr>
        <w:keepNext w:val="0"/>
        <w:tabs>
          <w:tab w:val="right" w:leader="dot" w:pos="7387"/>
        </w:tabs>
        <w:spacing w:after="20" w:line="252" w:lineRule="auto"/>
        <w:ind w:left="317"/>
        <w:jc w:val="left"/>
      </w:pPr>
      <w:r>
        <w:rPr>
          <w:rFonts w:ascii="Times New Roman" w:hAnsi="Times New Roman"/>
          <w:b w:val="0"/>
          <w:color w:val="000000"/>
          <w:sz w:val="20"/>
        </w:rPr>
        <w:t>3.2 Sejarah Perkembangan Konstitusi Indonesia</w:t>
      </w:r>
      <w:r>
        <w:rPr>
          <w:rFonts w:ascii="Times New Roman" w:hAnsi="Times New Roman"/>
          <w:b w:val="0"/>
          <w:color w:val="000000"/>
          <w:sz w:val="20"/>
        </w:rPr>
        <w:tab/>
      </w:r>
      <w:r>
        <w:rPr>
          <w:rFonts w:ascii="Times New Roman" w:hAnsi="Times New Roman"/>
          <w:b w:val="0"/>
          <w:color w:val="000000"/>
          <w:sz w:val="20"/>
        </w:rPr>
        <w:t>20</w:t>
      </w:r>
    </w:p>
    <w:p w14:paraId="0BBB2506">
      <w:pPr>
        <w:keepNext w:val="0"/>
        <w:tabs>
          <w:tab w:val="right" w:leader="dot" w:pos="7387"/>
        </w:tabs>
        <w:spacing w:after="20" w:line="252" w:lineRule="auto"/>
        <w:ind w:left="317"/>
        <w:jc w:val="left"/>
      </w:pPr>
      <w:r>
        <w:rPr>
          <w:rFonts w:ascii="Times New Roman" w:hAnsi="Times New Roman"/>
          <w:b w:val="0"/>
          <w:color w:val="000000"/>
          <w:sz w:val="20"/>
        </w:rPr>
        <w:t>3.3 Kedudukan UUD NRI Tahun 1945</w:t>
      </w:r>
      <w:r>
        <w:rPr>
          <w:rFonts w:ascii="Times New Roman" w:hAnsi="Times New Roman"/>
          <w:b w:val="0"/>
          <w:color w:val="000000"/>
          <w:sz w:val="20"/>
        </w:rPr>
        <w:tab/>
      </w:r>
      <w:r>
        <w:rPr>
          <w:rFonts w:ascii="Times New Roman" w:hAnsi="Times New Roman"/>
          <w:b w:val="0"/>
          <w:color w:val="000000"/>
          <w:sz w:val="20"/>
        </w:rPr>
        <w:t>21</w:t>
      </w:r>
    </w:p>
    <w:p w14:paraId="1216C5EF">
      <w:pPr>
        <w:keepNext w:val="0"/>
        <w:tabs>
          <w:tab w:val="right" w:leader="dot" w:pos="7387"/>
        </w:tabs>
        <w:spacing w:after="20" w:line="252" w:lineRule="auto"/>
        <w:ind w:left="317"/>
        <w:jc w:val="left"/>
      </w:pPr>
      <w:r>
        <w:rPr>
          <w:rFonts w:ascii="Times New Roman" w:hAnsi="Times New Roman"/>
          <w:b w:val="0"/>
          <w:color w:val="000000"/>
          <w:sz w:val="20"/>
        </w:rPr>
        <w:t>3.4 Lembaga-Lembaga Negara dalam Sistem Ketatanegaraan Indonesia</w:t>
      </w:r>
      <w:r>
        <w:rPr>
          <w:rFonts w:ascii="Times New Roman" w:hAnsi="Times New Roman"/>
          <w:b w:val="0"/>
          <w:color w:val="000000"/>
          <w:sz w:val="20"/>
        </w:rPr>
        <w:tab/>
      </w:r>
      <w:r>
        <w:rPr>
          <w:rFonts w:ascii="Times New Roman" w:hAnsi="Times New Roman"/>
          <w:b w:val="0"/>
          <w:color w:val="000000"/>
          <w:sz w:val="20"/>
        </w:rPr>
        <w:t>22</w:t>
      </w:r>
    </w:p>
    <w:p w14:paraId="750DA7B6">
      <w:pPr>
        <w:keepNext w:val="0"/>
        <w:tabs>
          <w:tab w:val="right" w:leader="dot" w:pos="7387"/>
        </w:tabs>
        <w:spacing w:after="20" w:line="252" w:lineRule="auto"/>
        <w:ind w:left="317"/>
        <w:jc w:val="left"/>
      </w:pPr>
      <w:r>
        <w:rPr>
          <w:rFonts w:ascii="Times New Roman" w:hAnsi="Times New Roman"/>
          <w:b w:val="0"/>
          <w:color w:val="000000"/>
          <w:sz w:val="20"/>
        </w:rPr>
        <w:t>3.5 Pentingnya Konstitusi bagi Mahasiswa dan Warga Negara</w:t>
      </w:r>
      <w:r>
        <w:rPr>
          <w:rFonts w:ascii="Times New Roman" w:hAnsi="Times New Roman"/>
          <w:b w:val="0"/>
          <w:color w:val="000000"/>
          <w:sz w:val="20"/>
        </w:rPr>
        <w:tab/>
      </w:r>
      <w:r>
        <w:rPr>
          <w:rFonts w:ascii="Times New Roman" w:hAnsi="Times New Roman"/>
          <w:b w:val="0"/>
          <w:color w:val="000000"/>
          <w:sz w:val="20"/>
        </w:rPr>
        <w:t>24</w:t>
      </w:r>
    </w:p>
    <w:p w14:paraId="1BE6834A">
      <w:pPr>
        <w:keepNext w:val="0"/>
        <w:tabs>
          <w:tab w:val="right" w:leader="dot" w:pos="7704"/>
        </w:tabs>
        <w:spacing w:after="0" w:line="252" w:lineRule="auto"/>
        <w:ind w:left="0"/>
        <w:jc w:val="left"/>
      </w:pPr>
    </w:p>
    <w:p w14:paraId="65FDCC69">
      <w:pPr>
        <w:keepNext w:val="0"/>
        <w:tabs>
          <w:tab w:val="right" w:leader="dot" w:pos="7704"/>
        </w:tabs>
        <w:spacing w:after="20" w:line="252" w:lineRule="auto"/>
        <w:ind w:left="0"/>
        <w:jc w:val="left"/>
      </w:pPr>
      <w:r>
        <w:rPr>
          <w:rFonts w:ascii="Times New Roman" w:hAnsi="Times New Roman"/>
          <w:b/>
          <w:color w:val="000000"/>
          <w:sz w:val="20"/>
        </w:rPr>
        <w:t>BAB 4 HAK DAN KEWAJIBAN WARGA NEGARA</w:t>
      </w:r>
      <w:r>
        <w:rPr>
          <w:rFonts w:ascii="Times New Roman" w:hAnsi="Times New Roman"/>
          <w:b/>
          <w:color w:val="000000"/>
          <w:sz w:val="20"/>
        </w:rPr>
        <w:tab/>
      </w:r>
      <w:r>
        <w:rPr>
          <w:rFonts w:ascii="Times New Roman" w:hAnsi="Times New Roman"/>
          <w:b/>
          <w:color w:val="000000"/>
          <w:sz w:val="20"/>
        </w:rPr>
        <w:t>27</w:t>
      </w:r>
    </w:p>
    <w:p w14:paraId="335B1F8F">
      <w:pPr>
        <w:keepNext w:val="0"/>
        <w:tabs>
          <w:tab w:val="right" w:leader="dot" w:pos="7387"/>
        </w:tabs>
        <w:spacing w:after="20" w:line="252" w:lineRule="auto"/>
        <w:ind w:left="317"/>
        <w:jc w:val="left"/>
      </w:pPr>
      <w:r>
        <w:rPr>
          <w:rFonts w:ascii="Times New Roman" w:hAnsi="Times New Roman"/>
          <w:b w:val="0"/>
          <w:color w:val="000000"/>
          <w:sz w:val="20"/>
        </w:rPr>
        <w:t>4.1 Pengertian Hak dan Kewajiban Warga Negara</w:t>
      </w:r>
      <w:r>
        <w:rPr>
          <w:rFonts w:ascii="Times New Roman" w:hAnsi="Times New Roman"/>
          <w:b w:val="0"/>
          <w:color w:val="000000"/>
          <w:sz w:val="20"/>
        </w:rPr>
        <w:tab/>
      </w:r>
      <w:r>
        <w:rPr>
          <w:rFonts w:ascii="Times New Roman" w:hAnsi="Times New Roman"/>
          <w:b w:val="0"/>
          <w:color w:val="000000"/>
          <w:sz w:val="20"/>
        </w:rPr>
        <w:t>27</w:t>
      </w:r>
    </w:p>
    <w:p w14:paraId="0053B30B">
      <w:pPr>
        <w:keepNext w:val="0"/>
        <w:tabs>
          <w:tab w:val="right" w:leader="dot" w:pos="7387"/>
        </w:tabs>
        <w:spacing w:after="20" w:line="252" w:lineRule="auto"/>
        <w:ind w:left="317"/>
        <w:jc w:val="left"/>
      </w:pPr>
      <w:r>
        <w:rPr>
          <w:rFonts w:ascii="Times New Roman" w:hAnsi="Times New Roman"/>
          <w:b w:val="0"/>
          <w:color w:val="000000"/>
          <w:sz w:val="20"/>
        </w:rPr>
        <w:t>4.2 Hak Warga Negara dalam UUD NRI Tahun 1945</w:t>
      </w:r>
      <w:r>
        <w:rPr>
          <w:rFonts w:ascii="Times New Roman" w:hAnsi="Times New Roman"/>
          <w:b w:val="0"/>
          <w:color w:val="000000"/>
          <w:sz w:val="20"/>
        </w:rPr>
        <w:tab/>
      </w:r>
      <w:r>
        <w:rPr>
          <w:rFonts w:ascii="Times New Roman" w:hAnsi="Times New Roman"/>
          <w:b w:val="0"/>
          <w:color w:val="000000"/>
          <w:sz w:val="20"/>
        </w:rPr>
        <w:t>28</w:t>
      </w:r>
    </w:p>
    <w:p w14:paraId="6C2F87F6">
      <w:pPr>
        <w:keepNext w:val="0"/>
        <w:tabs>
          <w:tab w:val="right" w:leader="dot" w:pos="7387"/>
        </w:tabs>
        <w:spacing w:after="20" w:line="252" w:lineRule="auto"/>
        <w:ind w:left="317"/>
        <w:jc w:val="left"/>
      </w:pPr>
      <w:r>
        <w:rPr>
          <w:rFonts w:ascii="Times New Roman" w:hAnsi="Times New Roman"/>
          <w:b w:val="0"/>
          <w:color w:val="000000"/>
          <w:sz w:val="20"/>
        </w:rPr>
        <w:t>4.3 Kewajiban Warga Negara</w:t>
      </w:r>
      <w:r>
        <w:rPr>
          <w:rFonts w:ascii="Times New Roman" w:hAnsi="Times New Roman"/>
          <w:b w:val="0"/>
          <w:color w:val="000000"/>
          <w:sz w:val="20"/>
        </w:rPr>
        <w:tab/>
      </w:r>
      <w:r>
        <w:rPr>
          <w:rFonts w:ascii="Times New Roman" w:hAnsi="Times New Roman"/>
          <w:b w:val="0"/>
          <w:color w:val="000000"/>
          <w:sz w:val="20"/>
        </w:rPr>
        <w:t>29</w:t>
      </w:r>
    </w:p>
    <w:p w14:paraId="61A1F244">
      <w:pPr>
        <w:keepNext w:val="0"/>
        <w:tabs>
          <w:tab w:val="right" w:leader="dot" w:pos="7387"/>
        </w:tabs>
        <w:spacing w:after="20" w:line="252" w:lineRule="auto"/>
        <w:ind w:left="317"/>
        <w:jc w:val="left"/>
      </w:pPr>
      <w:r>
        <w:rPr>
          <w:rFonts w:ascii="Times New Roman" w:hAnsi="Times New Roman"/>
          <w:b w:val="0"/>
          <w:color w:val="000000"/>
          <w:sz w:val="20"/>
        </w:rPr>
        <w:t>4.4 Hak Asasi Manusia dalam Kehidupan Bernegara</w:t>
      </w:r>
      <w:r>
        <w:rPr>
          <w:rFonts w:ascii="Times New Roman" w:hAnsi="Times New Roman"/>
          <w:b w:val="0"/>
          <w:color w:val="000000"/>
          <w:sz w:val="20"/>
        </w:rPr>
        <w:tab/>
      </w:r>
      <w:r>
        <w:rPr>
          <w:rFonts w:ascii="Times New Roman" w:hAnsi="Times New Roman"/>
          <w:b w:val="0"/>
          <w:color w:val="000000"/>
          <w:sz w:val="20"/>
        </w:rPr>
        <w:t>30</w:t>
      </w:r>
    </w:p>
    <w:p w14:paraId="33AAA72D">
      <w:pPr>
        <w:keepNext w:val="0"/>
        <w:tabs>
          <w:tab w:val="right" w:leader="dot" w:pos="7387"/>
        </w:tabs>
        <w:spacing w:after="20" w:line="252" w:lineRule="auto"/>
        <w:ind w:left="317"/>
        <w:jc w:val="left"/>
      </w:pPr>
      <w:r>
        <w:rPr>
          <w:rFonts w:ascii="Times New Roman" w:hAnsi="Times New Roman"/>
          <w:b w:val="0"/>
          <w:color w:val="000000"/>
          <w:sz w:val="20"/>
        </w:rPr>
        <w:t>4.5 Keseimbangan Hak dan Kewajiban</w:t>
      </w:r>
      <w:r>
        <w:rPr>
          <w:rFonts w:ascii="Times New Roman" w:hAnsi="Times New Roman"/>
          <w:b w:val="0"/>
          <w:color w:val="000000"/>
          <w:sz w:val="20"/>
        </w:rPr>
        <w:tab/>
      </w:r>
      <w:r>
        <w:rPr>
          <w:rFonts w:ascii="Times New Roman" w:hAnsi="Times New Roman"/>
          <w:b w:val="0"/>
          <w:color w:val="000000"/>
          <w:sz w:val="20"/>
        </w:rPr>
        <w:t>32</w:t>
      </w:r>
    </w:p>
    <w:p w14:paraId="32FBA045">
      <w:pPr>
        <w:keepNext w:val="0"/>
        <w:tabs>
          <w:tab w:val="right" w:leader="dot" w:pos="7704"/>
        </w:tabs>
        <w:spacing w:after="0" w:line="252" w:lineRule="auto"/>
        <w:ind w:left="0"/>
        <w:jc w:val="left"/>
      </w:pPr>
    </w:p>
    <w:p w14:paraId="27B02021">
      <w:pPr>
        <w:keepNext w:val="0"/>
        <w:tabs>
          <w:tab w:val="right" w:leader="dot" w:pos="7704"/>
        </w:tabs>
        <w:spacing w:after="20" w:line="252" w:lineRule="auto"/>
        <w:ind w:left="0"/>
        <w:jc w:val="left"/>
      </w:pPr>
      <w:r>
        <w:rPr>
          <w:rFonts w:ascii="Times New Roman" w:hAnsi="Times New Roman"/>
          <w:b/>
          <w:color w:val="000000"/>
          <w:sz w:val="20"/>
        </w:rPr>
        <w:t>BAB 5 DEMOKRASI INDONESIA</w:t>
      </w:r>
      <w:r>
        <w:rPr>
          <w:rFonts w:ascii="Times New Roman" w:hAnsi="Times New Roman"/>
          <w:b/>
          <w:color w:val="000000"/>
          <w:sz w:val="20"/>
        </w:rPr>
        <w:tab/>
      </w:r>
      <w:r>
        <w:rPr>
          <w:rFonts w:ascii="Times New Roman" w:hAnsi="Times New Roman"/>
          <w:b/>
          <w:color w:val="000000"/>
          <w:sz w:val="20"/>
        </w:rPr>
        <w:t>35</w:t>
      </w:r>
    </w:p>
    <w:p w14:paraId="3DFB8B1D">
      <w:pPr>
        <w:keepNext w:val="0"/>
        <w:tabs>
          <w:tab w:val="right" w:leader="dot" w:pos="7387"/>
        </w:tabs>
        <w:spacing w:after="20" w:line="252" w:lineRule="auto"/>
        <w:ind w:left="317"/>
        <w:jc w:val="left"/>
      </w:pPr>
      <w:r>
        <w:rPr>
          <w:rFonts w:ascii="Times New Roman" w:hAnsi="Times New Roman"/>
          <w:b w:val="0"/>
          <w:color w:val="000000"/>
          <w:sz w:val="20"/>
        </w:rPr>
        <w:t>5.1 Pengertian Demokrasi</w:t>
      </w:r>
      <w:r>
        <w:rPr>
          <w:rFonts w:ascii="Times New Roman" w:hAnsi="Times New Roman"/>
          <w:b w:val="0"/>
          <w:color w:val="000000"/>
          <w:sz w:val="20"/>
        </w:rPr>
        <w:tab/>
      </w:r>
      <w:r>
        <w:rPr>
          <w:rFonts w:ascii="Times New Roman" w:hAnsi="Times New Roman"/>
          <w:b w:val="0"/>
          <w:color w:val="000000"/>
          <w:sz w:val="20"/>
        </w:rPr>
        <w:t>35</w:t>
      </w:r>
    </w:p>
    <w:p w14:paraId="17D6F76B">
      <w:pPr>
        <w:keepNext w:val="0"/>
        <w:tabs>
          <w:tab w:val="right" w:leader="dot" w:pos="7387"/>
        </w:tabs>
        <w:spacing w:after="20" w:line="252" w:lineRule="auto"/>
        <w:ind w:left="317"/>
        <w:jc w:val="left"/>
      </w:pPr>
      <w:r>
        <w:rPr>
          <w:rFonts w:ascii="Times New Roman" w:hAnsi="Times New Roman"/>
          <w:b w:val="0"/>
          <w:color w:val="000000"/>
          <w:sz w:val="20"/>
        </w:rPr>
        <w:t>5.2 Demokrasi Pancasila</w:t>
      </w:r>
      <w:r>
        <w:rPr>
          <w:rFonts w:ascii="Times New Roman" w:hAnsi="Times New Roman"/>
          <w:b w:val="0"/>
          <w:color w:val="000000"/>
          <w:sz w:val="20"/>
        </w:rPr>
        <w:tab/>
      </w:r>
      <w:r>
        <w:rPr>
          <w:rFonts w:ascii="Times New Roman" w:hAnsi="Times New Roman"/>
          <w:b w:val="0"/>
          <w:color w:val="000000"/>
          <w:sz w:val="20"/>
        </w:rPr>
        <w:t>36</w:t>
      </w:r>
    </w:p>
    <w:p w14:paraId="50E12385">
      <w:pPr>
        <w:keepNext w:val="0"/>
        <w:tabs>
          <w:tab w:val="right" w:leader="dot" w:pos="7387"/>
        </w:tabs>
        <w:spacing w:after="20" w:line="252" w:lineRule="auto"/>
        <w:ind w:left="317"/>
        <w:jc w:val="left"/>
      </w:pPr>
      <w:r>
        <w:rPr>
          <w:rFonts w:ascii="Times New Roman" w:hAnsi="Times New Roman"/>
          <w:b w:val="0"/>
          <w:color w:val="000000"/>
          <w:sz w:val="20"/>
        </w:rPr>
        <w:t>5.3 Prinsip-Prinsip Demokrasi dalam Kehidupan Berbangsa</w:t>
      </w:r>
      <w:r>
        <w:rPr>
          <w:rFonts w:ascii="Times New Roman" w:hAnsi="Times New Roman"/>
          <w:b w:val="0"/>
          <w:color w:val="000000"/>
          <w:sz w:val="20"/>
        </w:rPr>
        <w:tab/>
      </w:r>
      <w:r>
        <w:rPr>
          <w:rFonts w:ascii="Times New Roman" w:hAnsi="Times New Roman"/>
          <w:b w:val="0"/>
          <w:color w:val="000000"/>
          <w:sz w:val="20"/>
        </w:rPr>
        <w:t>37</w:t>
      </w:r>
    </w:p>
    <w:p w14:paraId="2CE85C5A">
      <w:pPr>
        <w:keepNext w:val="0"/>
        <w:tabs>
          <w:tab w:val="right" w:leader="dot" w:pos="7387"/>
        </w:tabs>
        <w:spacing w:after="20" w:line="252" w:lineRule="auto"/>
        <w:ind w:left="317"/>
        <w:jc w:val="left"/>
      </w:pPr>
      <w:r>
        <w:rPr>
          <w:rFonts w:ascii="Times New Roman" w:hAnsi="Times New Roman"/>
          <w:b w:val="0"/>
          <w:color w:val="000000"/>
          <w:sz w:val="20"/>
        </w:rPr>
        <w:t>5.4 Partisipasi Mahasiswa dalam Demokrasi</w:t>
      </w:r>
      <w:r>
        <w:rPr>
          <w:rFonts w:ascii="Times New Roman" w:hAnsi="Times New Roman"/>
          <w:b w:val="0"/>
          <w:color w:val="000000"/>
          <w:sz w:val="20"/>
        </w:rPr>
        <w:tab/>
      </w:r>
      <w:r>
        <w:rPr>
          <w:rFonts w:ascii="Times New Roman" w:hAnsi="Times New Roman"/>
          <w:b w:val="0"/>
          <w:color w:val="000000"/>
          <w:sz w:val="20"/>
        </w:rPr>
        <w:t>38</w:t>
      </w:r>
    </w:p>
    <w:p w14:paraId="39F7DAE0">
      <w:pPr>
        <w:keepNext w:val="0"/>
        <w:tabs>
          <w:tab w:val="right" w:leader="dot" w:pos="7387"/>
        </w:tabs>
        <w:spacing w:after="20" w:line="252" w:lineRule="auto"/>
        <w:ind w:left="317"/>
        <w:jc w:val="left"/>
      </w:pPr>
      <w:r>
        <w:rPr>
          <w:rFonts w:ascii="Times New Roman" w:hAnsi="Times New Roman"/>
          <w:b w:val="0"/>
          <w:color w:val="000000"/>
          <w:sz w:val="20"/>
        </w:rPr>
        <w:t>5.5 Tantangan Demokrasi di Indonesia</w:t>
      </w:r>
      <w:r>
        <w:rPr>
          <w:rFonts w:ascii="Times New Roman" w:hAnsi="Times New Roman"/>
          <w:b w:val="0"/>
          <w:color w:val="000000"/>
          <w:sz w:val="20"/>
        </w:rPr>
        <w:tab/>
      </w:r>
      <w:r>
        <w:rPr>
          <w:rFonts w:ascii="Times New Roman" w:hAnsi="Times New Roman"/>
          <w:b w:val="0"/>
          <w:color w:val="000000"/>
          <w:sz w:val="20"/>
        </w:rPr>
        <w:t>39</w:t>
      </w:r>
    </w:p>
    <w:p w14:paraId="71F1A212">
      <w:pPr>
        <w:keepNext w:val="0"/>
        <w:tabs>
          <w:tab w:val="right" w:leader="dot" w:pos="7704"/>
        </w:tabs>
        <w:spacing w:after="0" w:line="252" w:lineRule="auto"/>
        <w:ind w:left="0"/>
        <w:jc w:val="left"/>
      </w:pPr>
    </w:p>
    <w:p w14:paraId="431BCE15">
      <w:pPr>
        <w:keepNext w:val="0"/>
        <w:tabs>
          <w:tab w:val="right" w:leader="dot" w:pos="7704"/>
        </w:tabs>
        <w:spacing w:after="20" w:line="252" w:lineRule="auto"/>
        <w:ind w:left="0"/>
        <w:jc w:val="left"/>
      </w:pPr>
      <w:r>
        <w:rPr>
          <w:rFonts w:ascii="Times New Roman" w:hAnsi="Times New Roman"/>
          <w:b/>
          <w:color w:val="000000"/>
          <w:sz w:val="20"/>
        </w:rPr>
        <w:t>BAB 6 NEGARA HUKUM DAN PENEGAKAN HUKUM</w:t>
      </w:r>
      <w:r>
        <w:rPr>
          <w:rFonts w:ascii="Times New Roman" w:hAnsi="Times New Roman"/>
          <w:b/>
          <w:color w:val="000000"/>
          <w:sz w:val="20"/>
        </w:rPr>
        <w:tab/>
      </w:r>
      <w:r>
        <w:rPr>
          <w:rFonts w:ascii="Times New Roman" w:hAnsi="Times New Roman"/>
          <w:b/>
          <w:color w:val="000000"/>
          <w:sz w:val="20"/>
        </w:rPr>
        <w:t>42</w:t>
      </w:r>
    </w:p>
    <w:p w14:paraId="688C548B">
      <w:pPr>
        <w:keepNext w:val="0"/>
        <w:tabs>
          <w:tab w:val="right" w:leader="dot" w:pos="7387"/>
        </w:tabs>
        <w:spacing w:after="20" w:line="252" w:lineRule="auto"/>
        <w:ind w:left="317"/>
        <w:jc w:val="left"/>
      </w:pPr>
      <w:r>
        <w:rPr>
          <w:rFonts w:ascii="Times New Roman" w:hAnsi="Times New Roman"/>
          <w:b w:val="0"/>
          <w:color w:val="000000"/>
          <w:sz w:val="20"/>
        </w:rPr>
        <w:t>6.1 Pengertian Negara Hukum</w:t>
      </w:r>
      <w:r>
        <w:rPr>
          <w:rFonts w:ascii="Times New Roman" w:hAnsi="Times New Roman"/>
          <w:b w:val="0"/>
          <w:color w:val="000000"/>
          <w:sz w:val="20"/>
        </w:rPr>
        <w:tab/>
      </w:r>
      <w:r>
        <w:rPr>
          <w:rFonts w:ascii="Times New Roman" w:hAnsi="Times New Roman"/>
          <w:b w:val="0"/>
          <w:color w:val="000000"/>
          <w:sz w:val="20"/>
        </w:rPr>
        <w:t>42</w:t>
      </w:r>
    </w:p>
    <w:p w14:paraId="0EB41BD5">
      <w:pPr>
        <w:keepNext w:val="0"/>
        <w:tabs>
          <w:tab w:val="right" w:leader="dot" w:pos="7387"/>
        </w:tabs>
        <w:spacing w:after="20" w:line="252" w:lineRule="auto"/>
        <w:ind w:left="317"/>
        <w:jc w:val="left"/>
      </w:pPr>
      <w:r>
        <w:rPr>
          <w:rFonts w:ascii="Times New Roman" w:hAnsi="Times New Roman"/>
          <w:b w:val="0"/>
          <w:color w:val="000000"/>
          <w:sz w:val="20"/>
        </w:rPr>
        <w:t>6.2 Prinsip Negara Hukum di Indonesia</w:t>
      </w:r>
      <w:r>
        <w:rPr>
          <w:rFonts w:ascii="Times New Roman" w:hAnsi="Times New Roman"/>
          <w:b w:val="0"/>
          <w:color w:val="000000"/>
          <w:sz w:val="20"/>
        </w:rPr>
        <w:tab/>
      </w:r>
      <w:r>
        <w:rPr>
          <w:rFonts w:ascii="Times New Roman" w:hAnsi="Times New Roman"/>
          <w:b w:val="0"/>
          <w:color w:val="000000"/>
          <w:sz w:val="20"/>
        </w:rPr>
        <w:t>43</w:t>
      </w:r>
    </w:p>
    <w:p w14:paraId="7E78666D">
      <w:pPr>
        <w:keepNext w:val="0"/>
        <w:tabs>
          <w:tab w:val="right" w:leader="dot" w:pos="7387"/>
        </w:tabs>
        <w:spacing w:after="20" w:line="252" w:lineRule="auto"/>
        <w:ind w:left="317"/>
        <w:jc w:val="left"/>
      </w:pPr>
      <w:r>
        <w:rPr>
          <w:rFonts w:ascii="Times New Roman" w:hAnsi="Times New Roman"/>
          <w:b w:val="0"/>
          <w:color w:val="000000"/>
          <w:sz w:val="20"/>
        </w:rPr>
        <w:t>6.3 Kedudukan Hukum dalam Kehidupan Bernegara</w:t>
      </w:r>
      <w:r>
        <w:rPr>
          <w:rFonts w:ascii="Times New Roman" w:hAnsi="Times New Roman"/>
          <w:b w:val="0"/>
          <w:color w:val="000000"/>
          <w:sz w:val="20"/>
        </w:rPr>
        <w:tab/>
      </w:r>
      <w:r>
        <w:rPr>
          <w:rFonts w:ascii="Times New Roman" w:hAnsi="Times New Roman"/>
          <w:b w:val="0"/>
          <w:color w:val="000000"/>
          <w:sz w:val="20"/>
        </w:rPr>
        <w:t>44</w:t>
      </w:r>
    </w:p>
    <w:p w14:paraId="47E6A6B8">
      <w:pPr>
        <w:keepNext w:val="0"/>
        <w:tabs>
          <w:tab w:val="right" w:leader="dot" w:pos="7387"/>
        </w:tabs>
        <w:spacing w:after="20" w:line="252" w:lineRule="auto"/>
        <w:ind w:left="317"/>
        <w:jc w:val="left"/>
      </w:pPr>
      <w:r>
        <w:rPr>
          <w:rFonts w:ascii="Times New Roman" w:hAnsi="Times New Roman"/>
          <w:b w:val="0"/>
          <w:color w:val="000000"/>
          <w:sz w:val="20"/>
        </w:rPr>
        <w:t>6.4 Penegakan Hukum dan Keadilan</w:t>
      </w:r>
      <w:r>
        <w:rPr>
          <w:rFonts w:ascii="Times New Roman" w:hAnsi="Times New Roman"/>
          <w:b w:val="0"/>
          <w:color w:val="000000"/>
          <w:sz w:val="20"/>
        </w:rPr>
        <w:tab/>
      </w:r>
      <w:r>
        <w:rPr>
          <w:rFonts w:ascii="Times New Roman" w:hAnsi="Times New Roman"/>
          <w:b w:val="0"/>
          <w:color w:val="000000"/>
          <w:sz w:val="20"/>
        </w:rPr>
        <w:t>45</w:t>
      </w:r>
    </w:p>
    <w:p w14:paraId="1D7B33C4">
      <w:pPr>
        <w:keepNext w:val="0"/>
        <w:tabs>
          <w:tab w:val="right" w:leader="dot" w:pos="7387"/>
        </w:tabs>
        <w:spacing w:after="20" w:line="252" w:lineRule="auto"/>
        <w:ind w:left="317"/>
        <w:jc w:val="left"/>
      </w:pPr>
      <w:r>
        <w:rPr>
          <w:rFonts w:ascii="Times New Roman" w:hAnsi="Times New Roman"/>
          <w:b w:val="0"/>
          <w:color w:val="000000"/>
          <w:sz w:val="20"/>
        </w:rPr>
        <w:t>6.5 Peran Mahasiswa dalam Membangun Kesadaran Hukum</w:t>
      </w:r>
      <w:r>
        <w:rPr>
          <w:rFonts w:ascii="Times New Roman" w:hAnsi="Times New Roman"/>
          <w:b w:val="0"/>
          <w:color w:val="000000"/>
          <w:sz w:val="20"/>
        </w:rPr>
        <w:tab/>
      </w:r>
      <w:r>
        <w:rPr>
          <w:rFonts w:ascii="Times New Roman" w:hAnsi="Times New Roman"/>
          <w:b w:val="0"/>
          <w:color w:val="000000"/>
          <w:sz w:val="20"/>
        </w:rPr>
        <w:t>46</w:t>
      </w:r>
    </w:p>
    <w:p w14:paraId="2AD27853">
      <w:pPr>
        <w:keepNext w:val="0"/>
        <w:tabs>
          <w:tab w:val="right" w:leader="dot" w:pos="7704"/>
        </w:tabs>
        <w:spacing w:after="0" w:line="252" w:lineRule="auto"/>
        <w:ind w:left="0"/>
        <w:jc w:val="left"/>
      </w:pPr>
    </w:p>
    <w:p w14:paraId="0703CAD0">
      <w:pPr>
        <w:keepNext w:val="0"/>
        <w:tabs>
          <w:tab w:val="right" w:leader="dot" w:pos="7704"/>
        </w:tabs>
        <w:spacing w:after="20" w:line="252" w:lineRule="auto"/>
        <w:ind w:left="0"/>
        <w:jc w:val="left"/>
      </w:pPr>
      <w:r>
        <w:rPr>
          <w:rFonts w:ascii="Times New Roman" w:hAnsi="Times New Roman"/>
          <w:b/>
          <w:color w:val="000000"/>
          <w:sz w:val="20"/>
        </w:rPr>
        <w:t>BAB 7 WAWASAN NUSANTARA DAN KETAHANAN NASIONAL</w:t>
      </w:r>
      <w:r>
        <w:rPr>
          <w:rFonts w:ascii="Times New Roman" w:hAnsi="Times New Roman"/>
          <w:b/>
          <w:color w:val="000000"/>
          <w:sz w:val="20"/>
        </w:rPr>
        <w:tab/>
      </w:r>
      <w:r>
        <w:rPr>
          <w:rFonts w:ascii="Times New Roman" w:hAnsi="Times New Roman"/>
          <w:b/>
          <w:color w:val="000000"/>
          <w:sz w:val="20"/>
        </w:rPr>
        <w:t>49</w:t>
      </w:r>
    </w:p>
    <w:p w14:paraId="12702F27">
      <w:pPr>
        <w:keepNext w:val="0"/>
        <w:tabs>
          <w:tab w:val="right" w:leader="dot" w:pos="7387"/>
        </w:tabs>
        <w:spacing w:after="20" w:line="252" w:lineRule="auto"/>
        <w:ind w:left="317"/>
        <w:jc w:val="left"/>
      </w:pPr>
      <w:r>
        <w:rPr>
          <w:rFonts w:ascii="Times New Roman" w:hAnsi="Times New Roman"/>
          <w:b w:val="0"/>
          <w:color w:val="000000"/>
          <w:sz w:val="20"/>
        </w:rPr>
        <w:t>7.1 Pengertian Wawasan Nusantara</w:t>
      </w:r>
      <w:r>
        <w:rPr>
          <w:rFonts w:ascii="Times New Roman" w:hAnsi="Times New Roman"/>
          <w:b w:val="0"/>
          <w:color w:val="000000"/>
          <w:sz w:val="20"/>
        </w:rPr>
        <w:tab/>
      </w:r>
      <w:r>
        <w:rPr>
          <w:rFonts w:ascii="Times New Roman" w:hAnsi="Times New Roman"/>
          <w:b w:val="0"/>
          <w:color w:val="000000"/>
          <w:sz w:val="20"/>
        </w:rPr>
        <w:t>49</w:t>
      </w:r>
    </w:p>
    <w:p w14:paraId="5302EED2">
      <w:pPr>
        <w:keepNext w:val="0"/>
        <w:tabs>
          <w:tab w:val="right" w:leader="dot" w:pos="7387"/>
        </w:tabs>
        <w:spacing w:after="20" w:line="252" w:lineRule="auto"/>
        <w:ind w:left="317"/>
        <w:jc w:val="left"/>
      </w:pPr>
      <w:r>
        <w:rPr>
          <w:rFonts w:ascii="Times New Roman" w:hAnsi="Times New Roman"/>
          <w:b w:val="0"/>
          <w:color w:val="000000"/>
          <w:sz w:val="20"/>
        </w:rPr>
        <w:t>7.2 Hakikat dan Tujuan Wawasan Nusantara</w:t>
      </w:r>
      <w:r>
        <w:rPr>
          <w:rFonts w:ascii="Times New Roman" w:hAnsi="Times New Roman"/>
          <w:b w:val="0"/>
          <w:color w:val="000000"/>
          <w:sz w:val="20"/>
        </w:rPr>
        <w:tab/>
      </w:r>
      <w:r>
        <w:rPr>
          <w:rFonts w:ascii="Times New Roman" w:hAnsi="Times New Roman"/>
          <w:b w:val="0"/>
          <w:color w:val="000000"/>
          <w:sz w:val="20"/>
        </w:rPr>
        <w:t>50</w:t>
      </w:r>
    </w:p>
    <w:p w14:paraId="14A5F3B1">
      <w:pPr>
        <w:keepNext w:val="0"/>
        <w:tabs>
          <w:tab w:val="right" w:leader="dot" w:pos="7387"/>
        </w:tabs>
        <w:spacing w:after="20" w:line="252" w:lineRule="auto"/>
        <w:ind w:left="317"/>
        <w:jc w:val="left"/>
      </w:pPr>
      <w:r>
        <w:rPr>
          <w:rFonts w:ascii="Times New Roman" w:hAnsi="Times New Roman"/>
          <w:b w:val="0"/>
          <w:color w:val="000000"/>
          <w:sz w:val="20"/>
        </w:rPr>
        <w:t>7.3 Pengertian Ketahanan Nasional</w:t>
      </w:r>
      <w:r>
        <w:rPr>
          <w:rFonts w:ascii="Times New Roman" w:hAnsi="Times New Roman"/>
          <w:b w:val="0"/>
          <w:color w:val="000000"/>
          <w:sz w:val="20"/>
        </w:rPr>
        <w:tab/>
      </w:r>
      <w:r>
        <w:rPr>
          <w:rFonts w:ascii="Times New Roman" w:hAnsi="Times New Roman"/>
          <w:b w:val="0"/>
          <w:color w:val="000000"/>
          <w:sz w:val="20"/>
        </w:rPr>
        <w:t>51</w:t>
      </w:r>
    </w:p>
    <w:p w14:paraId="33BF31D2">
      <w:pPr>
        <w:keepNext w:val="0"/>
        <w:tabs>
          <w:tab w:val="right" w:leader="dot" w:pos="7387"/>
        </w:tabs>
        <w:spacing w:after="20" w:line="252" w:lineRule="auto"/>
        <w:ind w:left="317"/>
        <w:jc w:val="left"/>
      </w:pPr>
      <w:r>
        <w:rPr>
          <w:rFonts w:ascii="Times New Roman" w:hAnsi="Times New Roman"/>
          <w:b w:val="0"/>
          <w:color w:val="000000"/>
          <w:sz w:val="20"/>
        </w:rPr>
        <w:t>7.4 Unsur-Unsur Ketahanan Nasional</w:t>
      </w:r>
      <w:r>
        <w:rPr>
          <w:rFonts w:ascii="Times New Roman" w:hAnsi="Times New Roman"/>
          <w:b w:val="0"/>
          <w:color w:val="000000"/>
          <w:sz w:val="20"/>
        </w:rPr>
        <w:tab/>
      </w:r>
      <w:r>
        <w:rPr>
          <w:rFonts w:ascii="Times New Roman" w:hAnsi="Times New Roman"/>
          <w:b w:val="0"/>
          <w:color w:val="000000"/>
          <w:sz w:val="20"/>
        </w:rPr>
        <w:t>52</w:t>
      </w:r>
    </w:p>
    <w:p w14:paraId="42C1FD2F">
      <w:pPr>
        <w:keepNext w:val="0"/>
        <w:tabs>
          <w:tab w:val="right" w:leader="dot" w:pos="7387"/>
        </w:tabs>
        <w:spacing w:after="20" w:line="252" w:lineRule="auto"/>
        <w:ind w:left="317"/>
        <w:jc w:val="left"/>
      </w:pPr>
      <w:r>
        <w:rPr>
          <w:rFonts w:ascii="Times New Roman" w:hAnsi="Times New Roman"/>
          <w:b w:val="0"/>
          <w:color w:val="000000"/>
          <w:sz w:val="20"/>
        </w:rPr>
        <w:t>7.5 Relevansi Wawasan Nusantara dan Ketahanan Nasional bagi Mahasiswa</w:t>
      </w:r>
      <w:r>
        <w:rPr>
          <w:rFonts w:ascii="Times New Roman" w:hAnsi="Times New Roman"/>
          <w:b w:val="0"/>
          <w:color w:val="000000"/>
          <w:sz w:val="20"/>
        </w:rPr>
        <w:tab/>
      </w:r>
      <w:r>
        <w:rPr>
          <w:rFonts w:ascii="Times New Roman" w:hAnsi="Times New Roman"/>
          <w:b w:val="0"/>
          <w:color w:val="000000"/>
          <w:sz w:val="20"/>
        </w:rPr>
        <w:t>54</w:t>
      </w:r>
    </w:p>
    <w:p w14:paraId="0D18D83B">
      <w:pPr>
        <w:keepNext w:val="0"/>
        <w:tabs>
          <w:tab w:val="right" w:leader="dot" w:pos="7704"/>
        </w:tabs>
        <w:spacing w:after="0" w:line="252" w:lineRule="auto"/>
        <w:ind w:left="0"/>
        <w:jc w:val="left"/>
      </w:pPr>
    </w:p>
    <w:p w14:paraId="08430B27">
      <w:pPr>
        <w:keepNext w:val="0"/>
        <w:tabs>
          <w:tab w:val="right" w:leader="dot" w:pos="7704"/>
        </w:tabs>
        <w:spacing w:after="20" w:line="252" w:lineRule="auto"/>
        <w:ind w:left="0"/>
        <w:jc w:val="left"/>
      </w:pPr>
      <w:r>
        <w:rPr>
          <w:rFonts w:ascii="Times New Roman" w:hAnsi="Times New Roman"/>
          <w:b/>
          <w:color w:val="000000"/>
          <w:sz w:val="20"/>
        </w:rPr>
        <w:t>BAB 8 INTEGRASI NASIONAL</w:t>
      </w:r>
      <w:r>
        <w:rPr>
          <w:rFonts w:ascii="Times New Roman" w:hAnsi="Times New Roman"/>
          <w:b/>
          <w:color w:val="000000"/>
          <w:sz w:val="20"/>
        </w:rPr>
        <w:tab/>
      </w:r>
      <w:r>
        <w:rPr>
          <w:rFonts w:ascii="Times New Roman" w:hAnsi="Times New Roman"/>
          <w:b/>
          <w:color w:val="000000"/>
          <w:sz w:val="20"/>
        </w:rPr>
        <w:t>57</w:t>
      </w:r>
    </w:p>
    <w:p w14:paraId="0DE0E687">
      <w:pPr>
        <w:keepNext w:val="0"/>
        <w:tabs>
          <w:tab w:val="right" w:leader="dot" w:pos="7387"/>
        </w:tabs>
        <w:spacing w:after="20" w:line="252" w:lineRule="auto"/>
        <w:ind w:left="317"/>
        <w:jc w:val="left"/>
      </w:pPr>
      <w:r>
        <w:rPr>
          <w:rFonts w:ascii="Times New Roman" w:hAnsi="Times New Roman"/>
          <w:b w:val="0"/>
          <w:color w:val="000000"/>
          <w:sz w:val="20"/>
        </w:rPr>
        <w:t>8.1 Pengertian Integrasi Nasional</w:t>
      </w:r>
      <w:r>
        <w:rPr>
          <w:rFonts w:ascii="Times New Roman" w:hAnsi="Times New Roman"/>
          <w:b w:val="0"/>
          <w:color w:val="000000"/>
          <w:sz w:val="20"/>
        </w:rPr>
        <w:tab/>
      </w:r>
      <w:r>
        <w:rPr>
          <w:rFonts w:ascii="Times New Roman" w:hAnsi="Times New Roman"/>
          <w:b w:val="0"/>
          <w:color w:val="000000"/>
          <w:sz w:val="20"/>
        </w:rPr>
        <w:t>57</w:t>
      </w:r>
    </w:p>
    <w:p w14:paraId="60967401">
      <w:pPr>
        <w:keepNext w:val="0"/>
        <w:tabs>
          <w:tab w:val="right" w:leader="dot" w:pos="7387"/>
        </w:tabs>
        <w:spacing w:after="20" w:line="252" w:lineRule="auto"/>
        <w:ind w:left="317"/>
        <w:jc w:val="left"/>
      </w:pPr>
      <w:r>
        <w:rPr>
          <w:rFonts w:ascii="Times New Roman" w:hAnsi="Times New Roman"/>
          <w:b w:val="0"/>
          <w:color w:val="000000"/>
          <w:sz w:val="20"/>
        </w:rPr>
        <w:t>8.2 Faktor Pendorong Integrasi Nasional</w:t>
      </w:r>
      <w:r>
        <w:rPr>
          <w:rFonts w:ascii="Times New Roman" w:hAnsi="Times New Roman"/>
          <w:b w:val="0"/>
          <w:color w:val="000000"/>
          <w:sz w:val="20"/>
        </w:rPr>
        <w:tab/>
      </w:r>
      <w:r>
        <w:rPr>
          <w:rFonts w:ascii="Times New Roman" w:hAnsi="Times New Roman"/>
          <w:b w:val="0"/>
          <w:color w:val="000000"/>
          <w:sz w:val="20"/>
        </w:rPr>
        <w:t>58</w:t>
      </w:r>
    </w:p>
    <w:p w14:paraId="434139FF">
      <w:pPr>
        <w:keepNext w:val="0"/>
        <w:tabs>
          <w:tab w:val="right" w:leader="dot" w:pos="7387"/>
        </w:tabs>
        <w:spacing w:after="20" w:line="252" w:lineRule="auto"/>
        <w:ind w:left="317"/>
        <w:jc w:val="left"/>
      </w:pPr>
      <w:r>
        <w:rPr>
          <w:rFonts w:ascii="Times New Roman" w:hAnsi="Times New Roman"/>
          <w:b w:val="0"/>
          <w:color w:val="000000"/>
          <w:sz w:val="20"/>
        </w:rPr>
        <w:t>8.3 Faktor Penghambat Integrasi Nasional</w:t>
      </w:r>
      <w:r>
        <w:rPr>
          <w:rFonts w:ascii="Times New Roman" w:hAnsi="Times New Roman"/>
          <w:b w:val="0"/>
          <w:color w:val="000000"/>
          <w:sz w:val="20"/>
        </w:rPr>
        <w:tab/>
      </w:r>
      <w:r>
        <w:rPr>
          <w:rFonts w:ascii="Times New Roman" w:hAnsi="Times New Roman"/>
          <w:b w:val="0"/>
          <w:color w:val="000000"/>
          <w:sz w:val="20"/>
        </w:rPr>
        <w:t>59</w:t>
      </w:r>
    </w:p>
    <w:p w14:paraId="691F1B65">
      <w:pPr>
        <w:keepNext w:val="0"/>
        <w:tabs>
          <w:tab w:val="right" w:leader="dot" w:pos="7387"/>
        </w:tabs>
        <w:spacing w:after="20" w:line="252" w:lineRule="auto"/>
        <w:ind w:left="317"/>
        <w:jc w:val="left"/>
      </w:pPr>
      <w:r>
        <w:rPr>
          <w:rFonts w:ascii="Times New Roman" w:hAnsi="Times New Roman"/>
          <w:b w:val="0"/>
          <w:color w:val="000000"/>
          <w:sz w:val="20"/>
        </w:rPr>
        <w:t>8.4 Peran Pancasila dan Bhinneka Tunggal Ika dalam Integrasi Nasional</w:t>
      </w:r>
      <w:r>
        <w:rPr>
          <w:rFonts w:ascii="Times New Roman" w:hAnsi="Times New Roman"/>
          <w:b w:val="0"/>
          <w:color w:val="000000"/>
          <w:sz w:val="20"/>
        </w:rPr>
        <w:tab/>
      </w:r>
      <w:r>
        <w:rPr>
          <w:rFonts w:ascii="Times New Roman" w:hAnsi="Times New Roman"/>
          <w:b w:val="0"/>
          <w:color w:val="000000"/>
          <w:sz w:val="20"/>
        </w:rPr>
        <w:t>60</w:t>
      </w:r>
    </w:p>
    <w:p w14:paraId="77DBA6D0">
      <w:pPr>
        <w:keepNext w:val="0"/>
        <w:tabs>
          <w:tab w:val="right" w:leader="dot" w:pos="7387"/>
        </w:tabs>
        <w:spacing w:after="20" w:line="252" w:lineRule="auto"/>
        <w:ind w:left="317"/>
        <w:jc w:val="left"/>
      </w:pPr>
      <w:r>
        <w:rPr>
          <w:rFonts w:ascii="Times New Roman" w:hAnsi="Times New Roman"/>
          <w:b w:val="0"/>
          <w:color w:val="000000"/>
          <w:sz w:val="20"/>
        </w:rPr>
        <w:t>8.5 Peran Mahasiswa dalam Menjaga Persatuan Bangsa</w:t>
      </w:r>
      <w:r>
        <w:rPr>
          <w:rFonts w:ascii="Times New Roman" w:hAnsi="Times New Roman"/>
          <w:b w:val="0"/>
          <w:color w:val="000000"/>
          <w:sz w:val="20"/>
        </w:rPr>
        <w:tab/>
      </w:r>
      <w:r>
        <w:rPr>
          <w:rFonts w:ascii="Times New Roman" w:hAnsi="Times New Roman"/>
          <w:b w:val="0"/>
          <w:color w:val="000000"/>
          <w:sz w:val="20"/>
        </w:rPr>
        <w:t>61</w:t>
      </w:r>
    </w:p>
    <w:p w14:paraId="5636FE67">
      <w:pPr>
        <w:keepNext w:val="0"/>
        <w:tabs>
          <w:tab w:val="right" w:leader="dot" w:pos="7704"/>
        </w:tabs>
        <w:spacing w:after="0" w:line="252" w:lineRule="auto"/>
        <w:ind w:left="0"/>
        <w:jc w:val="left"/>
      </w:pPr>
    </w:p>
    <w:p w14:paraId="46E6729D">
      <w:pPr>
        <w:keepNext w:val="0"/>
        <w:tabs>
          <w:tab w:val="right" w:leader="dot" w:pos="7704"/>
        </w:tabs>
        <w:spacing w:after="20" w:line="252" w:lineRule="auto"/>
        <w:ind w:left="0"/>
        <w:jc w:val="left"/>
      </w:pPr>
      <w:r>
        <w:rPr>
          <w:rFonts w:ascii="Times New Roman" w:hAnsi="Times New Roman"/>
          <w:b/>
          <w:color w:val="000000"/>
          <w:sz w:val="20"/>
        </w:rPr>
        <w:t>Penutup</w:t>
      </w:r>
      <w:r>
        <w:rPr>
          <w:rFonts w:ascii="Times New Roman" w:hAnsi="Times New Roman"/>
          <w:b/>
          <w:color w:val="000000"/>
          <w:sz w:val="20"/>
        </w:rPr>
        <w:tab/>
      </w:r>
      <w:r>
        <w:rPr>
          <w:rFonts w:ascii="Times New Roman" w:hAnsi="Times New Roman"/>
          <w:b/>
          <w:color w:val="000000"/>
          <w:sz w:val="20"/>
        </w:rPr>
        <w:t>64</w:t>
      </w:r>
    </w:p>
    <w:p w14:paraId="7CE7FCC2">
      <w:pPr>
        <w:keepNext w:val="0"/>
        <w:tabs>
          <w:tab w:val="right" w:leader="dot" w:pos="7704"/>
        </w:tabs>
        <w:spacing w:after="0" w:line="252" w:lineRule="auto"/>
        <w:ind w:left="0"/>
        <w:jc w:val="left"/>
      </w:pPr>
    </w:p>
    <w:p w14:paraId="5AC55510">
      <w:pPr>
        <w:keepNext w:val="0"/>
        <w:tabs>
          <w:tab w:val="right" w:leader="dot" w:pos="7704"/>
        </w:tabs>
        <w:spacing w:after="20" w:line="252" w:lineRule="auto"/>
        <w:ind w:left="0"/>
        <w:jc w:val="left"/>
      </w:pPr>
      <w:r>
        <w:rPr>
          <w:rFonts w:ascii="Times New Roman" w:hAnsi="Times New Roman"/>
          <w:b/>
          <w:color w:val="000000"/>
          <w:sz w:val="20"/>
        </w:rPr>
        <w:t>Daftar Pustaka</w:t>
      </w:r>
      <w:r>
        <w:rPr>
          <w:rFonts w:ascii="Times New Roman" w:hAnsi="Times New Roman"/>
          <w:b/>
          <w:color w:val="000000"/>
          <w:sz w:val="20"/>
        </w:rPr>
        <w:tab/>
      </w:r>
      <w:r>
        <w:rPr>
          <w:rFonts w:ascii="Times New Roman" w:hAnsi="Times New Roman"/>
          <w:b/>
          <w:color w:val="000000"/>
          <w:sz w:val="20"/>
        </w:rPr>
        <w:t>65</w:t>
      </w:r>
    </w:p>
    <w:p w14:paraId="56C3938E">
      <w:pPr>
        <w:pageBreakBefore/>
        <w:spacing w:before="80" w:after="160" w:line="360" w:lineRule="auto"/>
        <w:ind w:firstLine="0"/>
        <w:jc w:val="center"/>
      </w:pPr>
      <w:r>
        <w:rPr>
          <w:rFonts w:ascii="Times New Roman" w:hAnsi="Times New Roman" w:eastAsia="Times New Roman"/>
          <w:b/>
          <w:color w:val="800000"/>
          <w:sz w:val="34"/>
        </w:rPr>
        <w:t>BAB 1</w:t>
      </w:r>
    </w:p>
    <w:p w14:paraId="1BD2897B">
      <w:pPr>
        <w:spacing w:before="0" w:after="240" w:line="360" w:lineRule="auto"/>
        <w:ind w:firstLine="0"/>
        <w:jc w:val="center"/>
      </w:pPr>
      <w:r>
        <w:rPr>
          <w:rFonts w:ascii="Times New Roman" w:hAnsi="Times New Roman"/>
          <w:b/>
          <w:color w:val="800000"/>
          <w:sz w:val="32"/>
        </w:rPr>
        <w:t>PENDAHULUAN</w:t>
      </w:r>
    </w:p>
    <w:p w14:paraId="0AF2F01C">
      <w:pPr>
        <w:spacing w:before="120" w:after="80" w:line="360" w:lineRule="auto"/>
        <w:ind w:firstLine="0"/>
        <w:jc w:val="left"/>
      </w:pPr>
      <w:r>
        <w:rPr>
          <w:rFonts w:ascii="Times New Roman" w:hAnsi="Times New Roman"/>
          <w:b/>
          <w:color w:val="800000"/>
          <w:sz w:val="26"/>
        </w:rPr>
        <w:t>1.1 Latar Belakang</w:t>
      </w:r>
    </w:p>
    <w:p w14:paraId="1647517E">
      <w:pPr>
        <w:spacing w:before="0" w:after="140" w:line="360" w:lineRule="auto"/>
        <w:ind w:firstLine="567"/>
        <w:jc w:val="both"/>
      </w:pPr>
      <w:r>
        <w:rPr>
          <w:rFonts w:ascii="Times New Roman" w:hAnsi="Times New Roman"/>
          <w:sz w:val="24"/>
        </w:rPr>
        <w:t>Pendidikan Kewarganegaraan hadir karena kehidupan berbangsa tidak cukup dibangun oleh kecerdasan akademik semata. Mahasiswa membutuhkan kesadaran tentang siapa dirinya sebagai warga negara, bagaimana negara diselenggarakan, serta mengapa nilai Pancasila, konstitusi, hukum, demokrasi, dan persatuan perlu dijaga dalam kehidupan sehari-hari.</w:t>
      </w:r>
    </w:p>
    <w:p w14:paraId="17DA167C">
      <w:pPr>
        <w:spacing w:before="0" w:after="140" w:line="360" w:lineRule="auto"/>
        <w:ind w:firstLine="567"/>
        <w:jc w:val="both"/>
      </w:pPr>
      <w:r>
        <w:rPr>
          <w:rFonts w:ascii="Times New Roman" w:hAnsi="Times New Roman"/>
          <w:sz w:val="24"/>
        </w:rPr>
        <w:t>UU No. 20 Tahun 2003 dan UU No. 12 Tahun 2012 menegaskan pentingnya Pendidikan Kewarganegaraan dalam kurikulum pendidikan tinggi. Artinya, mata kuliah ini memiliki landasan yuridis, bukan sekadar pelengkap administrasi perkuliahan.</w:t>
      </w:r>
    </w:p>
    <w:p w14:paraId="0EAED221">
      <w:pPr>
        <w:spacing w:before="0" w:after="140" w:line="360" w:lineRule="auto"/>
        <w:ind w:firstLine="567"/>
        <w:jc w:val="both"/>
      </w:pPr>
      <w:r>
        <w:rPr>
          <w:rFonts w:ascii="Times New Roman" w:hAnsi="Times New Roman"/>
          <w:sz w:val="24"/>
        </w:rPr>
        <w:t>Secara akademik, materi tentang latar belakang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30419E09">
      <w:pPr>
        <w:spacing w:before="0" w:after="140" w:line="360" w:lineRule="auto"/>
        <w:ind w:firstLine="567"/>
        <w:jc w:val="both"/>
      </w:pPr>
      <w:r>
        <w:rPr>
          <w:rFonts w:ascii="Times New Roman" w:hAnsi="Times New Roman"/>
          <w:sz w:val="24"/>
        </w:rPr>
        <w:t>Dalam kehidupan kampus, latar belakang terlihat dari cara mahasiswa berdiskusi, menaati aturan akademik, menggunakan media sosial, dan menghargai teman yang berbeda latar belakang. Kampus dapat menjadi ruang latihan untuk membangun sikap warga negara yang santun, terbuka, dan bertanggung jawab.</w:t>
      </w:r>
    </w:p>
    <w:p w14:paraId="4131A345">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22DC8660">
      <w:pPr>
        <w:spacing w:before="0" w:after="140" w:line="360" w:lineRule="auto"/>
        <w:ind w:firstLine="567"/>
        <w:jc w:val="both"/>
      </w:pPr>
      <w:r>
        <w:rPr>
          <w:rFonts w:ascii="Times New Roman" w:hAnsi="Times New Roman"/>
          <w:sz w:val="24"/>
        </w:rPr>
        <w:t>Materi latar belakang juga mengingatkan bahwa kebebasan pribadi harus berjalan bersama kepentingan bersama. Dalam kehidupan demokratis, pendapat boleh disampaikan, tetapi tetap perlu menghormati hukum, martabat manusia, dan persatuan bangsa.</w:t>
      </w:r>
    </w:p>
    <w:p w14:paraId="2AE4C088">
      <w:pPr>
        <w:spacing w:before="0" w:after="140" w:line="360" w:lineRule="auto"/>
        <w:ind w:firstLine="567"/>
        <w:jc w:val="both"/>
      </w:pPr>
      <w:r>
        <w:rPr>
          <w:rFonts w:ascii="Times New Roman" w:hAnsi="Times New Roman"/>
          <w:sz w:val="24"/>
        </w:rPr>
        <w:t>Karena itu, latar belakang perlu dihubungkan dengan Pancasila, konstitusi, hak dan kewajiban, demokrasi, hukum, serta integrasi nasional. Hubungan antartema tersebut membantu mahasiswa melihat Pendidikan Kewarganegaraan sebagai satu kesatuan.</w:t>
      </w:r>
    </w:p>
    <w:p w14:paraId="0047CA4D">
      <w:pPr>
        <w:spacing w:before="120" w:after="60" w:line="360" w:lineRule="auto"/>
        <w:ind w:firstLine="0"/>
        <w:jc w:val="left"/>
      </w:pPr>
      <w:r>
        <w:rPr>
          <w:rFonts w:ascii="Times New Roman" w:hAnsi="Times New Roman"/>
          <w:b/>
          <w:color w:val="A47020"/>
          <w:sz w:val="24"/>
        </w:rPr>
        <w:t>Diagram 1.1 Hubungan Pendidikan Kewarganegaraan, Mahasiswa, dan Kompetensi Warga Negara</w:t>
      </w:r>
    </w:p>
    <w:p w14:paraId="604AD166">
      <w:pPr>
        <w:spacing w:before="0" w:after="140" w:line="360" w:lineRule="auto"/>
        <w:ind w:firstLine="567"/>
        <w:jc w:val="both"/>
      </w:pPr>
      <w:r>
        <w:rPr>
          <w:rFonts w:ascii="Times New Roman" w:hAnsi="Times New Roman"/>
          <w:sz w:val="24"/>
        </w:rPr>
        <w:t>Pendidikan Kewarganegaraan -&gt; Pengetahuan Kebangsaan -&gt; Sikap Demokratis -&gt; Partisipasi Bertanggung Jawab -&gt; Warga Negara Berkarakter</w:t>
      </w:r>
    </w:p>
    <w:p w14:paraId="1F64774F">
      <w:pPr>
        <w:spacing w:before="120" w:after="80" w:line="360" w:lineRule="auto"/>
        <w:ind w:firstLine="0"/>
        <w:jc w:val="left"/>
      </w:pPr>
      <w:r>
        <w:rPr>
          <w:rFonts w:ascii="Times New Roman" w:hAnsi="Times New Roman"/>
          <w:b/>
          <w:color w:val="800000"/>
          <w:sz w:val="26"/>
        </w:rPr>
        <w:t>1.2 Pengertian Pendidikan Kewarganegaraan</w:t>
      </w:r>
    </w:p>
    <w:p w14:paraId="65A51F2C">
      <w:pPr>
        <w:spacing w:before="0" w:after="140" w:line="360" w:lineRule="auto"/>
        <w:ind w:firstLine="567"/>
        <w:jc w:val="both"/>
      </w:pPr>
      <w:r>
        <w:rPr>
          <w:rFonts w:ascii="Times New Roman" w:hAnsi="Times New Roman"/>
          <w:sz w:val="24"/>
        </w:rPr>
        <w:t>Pendidikan Kewarganegaraan adalah proses pembelajaran yang membekali peserta didik dengan pengetahuan, sikap, dan keterampilan sebagai warga negara. Dalam konteks perguruan tinggi, mata kuliah ini tidak hanya membicarakan negara dalam arti kelembagaan, tetapi juga hubungan warga negara dengan hukum, masyarakat, hak, kewajiban, dan tanggung jawab publik.</w:t>
      </w:r>
    </w:p>
    <w:p w14:paraId="3A8F5FD2">
      <w:pPr>
        <w:spacing w:before="0" w:after="140" w:line="360" w:lineRule="auto"/>
        <w:ind w:firstLine="567"/>
        <w:jc w:val="both"/>
      </w:pPr>
      <w:r>
        <w:rPr>
          <w:rFonts w:ascii="Times New Roman" w:hAnsi="Times New Roman"/>
          <w:sz w:val="24"/>
        </w:rPr>
        <w:t>UU No. 20 Tahun 2003 dan UU No. 12 Tahun 2012 menegaskan pentingnya Pendidikan Kewarganegaraan dalam kurikulum pendidikan tinggi. Artinya, mata kuliah ini memiliki landasan yuridis, bukan sekadar pelengkap administrasi perkuliahan.</w:t>
      </w:r>
    </w:p>
    <w:p w14:paraId="27C9B601">
      <w:pPr>
        <w:spacing w:before="0" w:after="140" w:line="360" w:lineRule="auto"/>
        <w:ind w:firstLine="567"/>
        <w:jc w:val="both"/>
      </w:pPr>
      <w:r>
        <w:rPr>
          <w:rFonts w:ascii="Times New Roman" w:hAnsi="Times New Roman"/>
          <w:sz w:val="24"/>
        </w:rPr>
        <w:t>Agar lebih mudah dipahami, pembahasan tentang pengertian pendidikan kewarganegaraan perlu dilihat dari beberapa sisi: pengertian, dasar hukum, perkembangan, dan penerapannya dalam masyarakat. Dengan pendekatan tersebut, mahasiswa dapat memahami hubungan antara teori kewarganegaraan dan kenyataan sosial yang mereka hadapi.</w:t>
      </w:r>
    </w:p>
    <w:p w14:paraId="692EBDB5">
      <w:pPr>
        <w:spacing w:before="0" w:after="140" w:line="360" w:lineRule="auto"/>
        <w:ind w:firstLine="567"/>
        <w:jc w:val="both"/>
      </w:pPr>
      <w:r>
        <w:rPr>
          <w:rFonts w:ascii="Times New Roman" w:hAnsi="Times New Roman"/>
          <w:sz w:val="24"/>
        </w:rPr>
        <w:t>Kampus memberi contoh nyata tentang pengertian pendidikan kewarganegaraan. Di dalamnya, mahasiswa belajar menyampaikan pendapat, mematuhi aturan, bekerja sama, dan menjaga hubungan sosial dengan orang yang memiliki pandangan berbeda. Kebiasaan kecil seperti ini mencerminkan kehidupan berbangsa dalam lingkup yang lebih dekat.</w:t>
      </w:r>
    </w:p>
    <w:p w14:paraId="5B0191F2">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6185A39E">
      <w:pPr>
        <w:spacing w:before="0" w:after="140" w:line="360" w:lineRule="auto"/>
        <w:ind w:firstLine="567"/>
        <w:jc w:val="both"/>
      </w:pPr>
      <w:r>
        <w:rPr>
          <w:rFonts w:ascii="Times New Roman" w:hAnsi="Times New Roman"/>
          <w:sz w:val="24"/>
        </w:rPr>
        <w:t>Melalui pengertian pendidikan kewarganegaraan, mahasiswa belajar bahwa hak pribadi dan kepentingan bersama tidak boleh dipertentangkan secara sembarangan. Kebebasan menyampaikan pendapat tetap harus disertai tanggung jawab agar tidak merugikan orang lain atau melemahkan persatuan.</w:t>
      </w:r>
    </w:p>
    <w:p w14:paraId="0DB9875E">
      <w:pPr>
        <w:spacing w:before="0" w:after="140" w:line="360" w:lineRule="auto"/>
        <w:ind w:firstLine="567"/>
        <w:jc w:val="both"/>
      </w:pPr>
      <w:r>
        <w:rPr>
          <w:rFonts w:ascii="Times New Roman" w:hAnsi="Times New Roman"/>
          <w:sz w:val="24"/>
        </w:rPr>
        <w:t>Dengan memahami hubungan antara pengertian pendidikan kewarganegaraan dan tema-tema lain dalam Pendidikan Kewarganegaraan, mahasiswa dapat melihat bahwa setiap bab saling melengkapi. Materi PKN bukan kumpulan bagian yang terpisah, melainkan satu rangkaian nilai dan pengetahuan kewarganegaraan.</w:t>
      </w:r>
    </w:p>
    <w:p w14:paraId="54B671BA">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70D39373">
      <w:pPr>
        <w:spacing w:before="120" w:after="80" w:line="360" w:lineRule="auto"/>
        <w:ind w:firstLine="0"/>
        <w:jc w:val="left"/>
      </w:pPr>
      <w:r>
        <w:rPr>
          <w:rFonts w:ascii="Times New Roman" w:hAnsi="Times New Roman"/>
          <w:b/>
          <w:color w:val="800000"/>
          <w:sz w:val="26"/>
        </w:rPr>
        <w:t>1.3 Tujuan Pendidikan Kewarganegaraan di Perguruan Tinggi</w:t>
      </w:r>
    </w:p>
    <w:p w14:paraId="5938106F">
      <w:pPr>
        <w:spacing w:before="0" w:after="140" w:line="360" w:lineRule="auto"/>
        <w:ind w:firstLine="567"/>
        <w:jc w:val="both"/>
      </w:pPr>
      <w:r>
        <w:rPr>
          <w:rFonts w:ascii="Times New Roman" w:hAnsi="Times New Roman"/>
          <w:sz w:val="24"/>
        </w:rPr>
        <w:t>Tujuan Pendidikan Kewarganegaraan di perguruan tinggi adalah membentuk mahasiswa yang memiliki rasa kebangsaan, cinta tanah air, sikap demokratis, kesadaran hukum, dan tanggung jawab sosial. Tujuan ini sejalan dengan arah pendidikan nasional yang menekankan pengembangan potensi peserta didik agar beriman, berilmu, cakap, kreatif, mandiri, demokratis, dan bertanggung jawab.</w:t>
      </w:r>
    </w:p>
    <w:p w14:paraId="7EC374F9">
      <w:pPr>
        <w:spacing w:before="0" w:after="140" w:line="360" w:lineRule="auto"/>
        <w:ind w:firstLine="567"/>
        <w:jc w:val="both"/>
      </w:pPr>
      <w:r>
        <w:rPr>
          <w:rFonts w:ascii="Times New Roman" w:hAnsi="Times New Roman"/>
          <w:sz w:val="24"/>
        </w:rPr>
        <w:t>UU No. 20 Tahun 2003 dan UU No. 12 Tahun 2012 menegaskan pentingnya Pendidikan Kewarganegaraan dalam kurikulum pendidikan tinggi. Artinya, mata kuliah ini memiliki landasan yuridis, bukan sekadar pelengkap administrasi perkuliahan.</w:t>
      </w:r>
    </w:p>
    <w:p w14:paraId="11E51AC6">
      <w:pPr>
        <w:spacing w:before="0" w:after="140" w:line="360" w:lineRule="auto"/>
        <w:ind w:firstLine="567"/>
        <w:jc w:val="both"/>
      </w:pPr>
      <w:r>
        <w:rPr>
          <w:rFonts w:ascii="Times New Roman" w:hAnsi="Times New Roman"/>
          <w:sz w:val="24"/>
        </w:rPr>
        <w:t>Dalam pembelajaran di perguruan tinggi, tujuan Pendidikan Kewarganegaraan di Perguruan Tinggi perlu dibahas secara runtut. Mahasiswa tidak cukup mengetahui definisinya, tetapi juga perlu memahami dasar hukumnya, konteks sejarahnya, dan akibatnya bagi kehidupan bersama. Dari sini, materi PKN menjadi lebih dekat dengan kehidupan nyata.</w:t>
      </w:r>
    </w:p>
    <w:p w14:paraId="4F0B4931">
      <w:pPr>
        <w:spacing w:before="0" w:after="140" w:line="360" w:lineRule="auto"/>
        <w:ind w:firstLine="567"/>
        <w:jc w:val="both"/>
      </w:pPr>
      <w:r>
        <w:rPr>
          <w:rFonts w:ascii="Times New Roman" w:hAnsi="Times New Roman"/>
          <w:sz w:val="24"/>
        </w:rPr>
        <w:t>Jika dibawa ke lingkungan kampus, tujuan Pendidikan Kewarganegaraan di Perguruan Tinggi tidak hanya muncul dalam teori perkuliahan. Materi ini tampak dalam disiplin akademik, etika berdiskusi, penggunaan media digital, dan kemampuan menghormati perbedaan. Hal-hal tersebut menjadi latihan penting sebelum mahasiswa terjun lebih luas ke masyarakat.</w:t>
      </w:r>
    </w:p>
    <w:p w14:paraId="2821324C">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1E25E4C9">
      <w:pPr>
        <w:spacing w:before="0" w:after="140" w:line="360" w:lineRule="auto"/>
        <w:ind w:firstLine="567"/>
        <w:jc w:val="both"/>
      </w:pPr>
      <w:r>
        <w:rPr>
          <w:rFonts w:ascii="Times New Roman" w:hAnsi="Times New Roman"/>
          <w:sz w:val="24"/>
        </w:rPr>
        <w:t>Bagian tentang tujuan Pendidikan Kewarganegaraan di Perguruan Tinggi menegaskan pentingnya keseimbangan. Warga negara dapat menggunakan haknya, tetapi juga perlu menjaga ketertiban, menghargai martabat orang lain, dan memahami batas yang ditetapkan oleh hukum.</w:t>
      </w:r>
    </w:p>
    <w:p w14:paraId="6BE5AB92">
      <w:pPr>
        <w:spacing w:before="0" w:after="140" w:line="360" w:lineRule="auto"/>
        <w:ind w:firstLine="567"/>
        <w:jc w:val="both"/>
      </w:pPr>
      <w:r>
        <w:rPr>
          <w:rFonts w:ascii="Times New Roman" w:hAnsi="Times New Roman"/>
          <w:sz w:val="24"/>
        </w:rPr>
        <w:t>Kesimpulannya, tujuan Pendidikan Kewarganegaraan di Perguruan Tinggi tidak berdiri sendiri. Materi ini terhubung dengan dasar negara, konstitusi, hak dan kewajiban, demokrasi, hukum, serta persatuan nasional. Keterkaitan ini membuat pemahaman mahasiswa menjadi lebih utuh.</w:t>
      </w:r>
    </w:p>
    <w:p w14:paraId="07152DCE">
      <w:pPr>
        <w:spacing w:before="120" w:after="80" w:line="360" w:lineRule="auto"/>
        <w:ind w:firstLine="0"/>
        <w:jc w:val="left"/>
      </w:pPr>
      <w:r>
        <w:rPr>
          <w:rFonts w:ascii="Times New Roman" w:hAnsi="Times New Roman"/>
          <w:b/>
          <w:color w:val="800000"/>
          <w:sz w:val="26"/>
        </w:rPr>
        <w:t>1.4 Ruang Lingkup Pendidikan Kewarganegaraan</w:t>
      </w:r>
    </w:p>
    <w:p w14:paraId="24E6322F">
      <w:pPr>
        <w:spacing w:before="0" w:after="140" w:line="360" w:lineRule="auto"/>
        <w:ind w:firstLine="567"/>
        <w:jc w:val="both"/>
      </w:pPr>
      <w:r>
        <w:rPr>
          <w:rFonts w:ascii="Times New Roman" w:hAnsi="Times New Roman"/>
          <w:sz w:val="24"/>
        </w:rPr>
        <w:t>Ruang lingkup Pendidikan Kewarganegaraan mencakup identitas nasional, Pancasila, konstitusi, hak dan kewajiban warga negara, demokrasi, negara hukum, hak asasi manusia, Wawasan Nusantara, Ketahanan Nasional, dan Integrasi Nasional. Cakupan ini membantu mahasiswa melihat hubungan antara teori kenegaraan dan realitas sosial.</w:t>
      </w:r>
    </w:p>
    <w:p w14:paraId="1D68BA6A">
      <w:pPr>
        <w:spacing w:before="0" w:after="140" w:line="360" w:lineRule="auto"/>
        <w:ind w:firstLine="567"/>
        <w:jc w:val="both"/>
      </w:pPr>
      <w:r>
        <w:rPr>
          <w:rFonts w:ascii="Times New Roman" w:hAnsi="Times New Roman"/>
          <w:sz w:val="24"/>
        </w:rPr>
        <w:t>UU No. 20 Tahun 2003 dan UU No. 12 Tahun 2012 menegaskan pentingnya Pendidikan Kewarganegaraan dalam kurikulum pendidikan tinggi. Artinya, mata kuliah ini memiliki landasan yuridis, bukan sekadar pelengkap administrasi perkuliahan.</w:t>
      </w:r>
    </w:p>
    <w:p w14:paraId="3F6087F6">
      <w:pPr>
        <w:spacing w:before="0" w:after="140" w:line="360" w:lineRule="auto"/>
        <w:ind w:firstLine="567"/>
        <w:jc w:val="both"/>
      </w:pPr>
      <w:r>
        <w:rPr>
          <w:rFonts w:ascii="Times New Roman" w:hAnsi="Times New Roman"/>
          <w:sz w:val="24"/>
        </w:rPr>
        <w:t>Pembahasan tentang ruang lingkup pendidikan kewarganegaraan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2BD56463">
      <w:pPr>
        <w:spacing w:before="0" w:after="140" w:line="360" w:lineRule="auto"/>
        <w:ind w:firstLine="567"/>
        <w:jc w:val="both"/>
      </w:pPr>
      <w:r>
        <w:rPr>
          <w:rFonts w:ascii="Times New Roman" w:hAnsi="Times New Roman"/>
          <w:sz w:val="24"/>
        </w:rPr>
        <w:t>Di perguruan tinggi, ruang lingkup pendidikan kewarganegaraan dapat dipahami melalui pengalaman sehari-hari mahasiswa: berdialog dengan santun, mematuhi ketentuan kampus, menyaring informasi digital, dan tetap menghargai perbedaan. Dari pengalaman sederhana itu, nilai kewarganegaraan menjadi lebih mudah diterapkan.</w:t>
      </w:r>
    </w:p>
    <w:p w14:paraId="06A0F1DD">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0BE592D7">
      <w:pPr>
        <w:spacing w:before="0" w:after="140" w:line="360" w:lineRule="auto"/>
        <w:ind w:firstLine="567"/>
        <w:jc w:val="both"/>
      </w:pPr>
      <w:r>
        <w:rPr>
          <w:rFonts w:ascii="Times New Roman" w:hAnsi="Times New Roman"/>
          <w:sz w:val="24"/>
        </w:rPr>
        <w:t>Dari ruang lingkup pendidikan kewarganegaraan, mahasiswa dapat melihat bahwa demokrasi membutuhkan kedewasaan. Kebebasan bukan berarti bebas tanpa batas, melainkan harus digunakan dengan pertimbangan hukum, etika, dan kepentingan bangsa.</w:t>
      </w:r>
    </w:p>
    <w:p w14:paraId="160A31BA">
      <w:pPr>
        <w:spacing w:before="0" w:after="140" w:line="360" w:lineRule="auto"/>
        <w:ind w:firstLine="567"/>
        <w:jc w:val="both"/>
      </w:pPr>
      <w:r>
        <w:rPr>
          <w:rFonts w:ascii="Times New Roman" w:hAnsi="Times New Roman"/>
          <w:sz w:val="24"/>
        </w:rPr>
        <w:t>Oleh sebab itu, ruang lingkup pendidikan kewarganegaraan sebaiknya dibaca bersama tema lain seperti Pancasila, konstitusi, demokrasi, hukum, dan integrasi nasional. Dengan cara ini, mahasiswa dapat memahami PKN sebagai ilmu yang saling terhubung dan dekat dengan kehidupan sosial.</w:t>
      </w:r>
    </w:p>
    <w:p w14:paraId="65094DAA">
      <w:pPr>
        <w:spacing w:before="120" w:after="80" w:line="360" w:lineRule="auto"/>
        <w:ind w:firstLine="0"/>
        <w:jc w:val="left"/>
      </w:pPr>
      <w:r>
        <w:rPr>
          <w:rFonts w:ascii="Times New Roman" w:hAnsi="Times New Roman"/>
          <w:b/>
          <w:color w:val="800000"/>
          <w:sz w:val="26"/>
        </w:rPr>
        <w:t>1.5 Relevansi Pendidikan Kewarganegaraan bagi Mahasiswa</w:t>
      </w:r>
    </w:p>
    <w:p w14:paraId="61232A6A">
      <w:pPr>
        <w:spacing w:before="0" w:after="140" w:line="360" w:lineRule="auto"/>
        <w:ind w:firstLine="567"/>
        <w:jc w:val="both"/>
      </w:pPr>
      <w:r>
        <w:rPr>
          <w:rFonts w:ascii="Times New Roman" w:hAnsi="Times New Roman"/>
          <w:sz w:val="24"/>
        </w:rPr>
        <w:t>Relevansi Pendidikan Kewarganegaraan bagi mahasiswa terlihat dalam cara mahasiswa berpikir, berdialog, menggunakan media digital, menghargai perbedaan, mengikuti aturan, dan ikut menjaga lingkungan sosial. Mahasiswa tidak hanya dipersiapkan menjadi pekerja profesional, tetapi juga warga negara yang sadar tanggung jawab.</w:t>
      </w:r>
    </w:p>
    <w:p w14:paraId="05707607">
      <w:pPr>
        <w:spacing w:before="0" w:after="140" w:line="360" w:lineRule="auto"/>
        <w:ind w:firstLine="567"/>
        <w:jc w:val="both"/>
      </w:pPr>
      <w:r>
        <w:rPr>
          <w:rFonts w:ascii="Times New Roman" w:hAnsi="Times New Roman"/>
          <w:sz w:val="24"/>
        </w:rPr>
        <w:t>UU No. 20 Tahun 2003 dan UU No. 12 Tahun 2012 menegaskan pentingnya Pendidikan Kewarganegaraan dalam kurikulum pendidikan tinggi. Artinya, mata kuliah ini memiliki landasan yuridis, bukan sekadar pelengkap administrasi perkuliahan.</w:t>
      </w:r>
    </w:p>
    <w:p w14:paraId="6C548CAC">
      <w:pPr>
        <w:spacing w:before="0" w:after="140" w:line="360" w:lineRule="auto"/>
        <w:ind w:firstLine="567"/>
        <w:jc w:val="both"/>
      </w:pPr>
      <w:r>
        <w:rPr>
          <w:rFonts w:ascii="Times New Roman" w:hAnsi="Times New Roman"/>
          <w:sz w:val="24"/>
        </w:rPr>
        <w:t>Secara akademik, materi tentang relevansi pendidikan kewarganegaraan bagi mahasiswa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33E1C360">
      <w:pPr>
        <w:spacing w:before="0" w:after="140" w:line="360" w:lineRule="auto"/>
        <w:ind w:firstLine="567"/>
        <w:jc w:val="both"/>
      </w:pPr>
      <w:r>
        <w:rPr>
          <w:rFonts w:ascii="Times New Roman" w:hAnsi="Times New Roman"/>
          <w:sz w:val="24"/>
        </w:rPr>
        <w:t>Dalam kehidupan kampus, relevansi pendidikan kewarganegaraan bagi mahasiswa terlihat dari cara mahasiswa berdiskusi, menaati aturan akademik, menggunakan media sosial, dan menghargai teman yang berbeda latar belakang. Kampus dapat menjadi ruang latihan untuk membangun sikap warga negara yang santun, terbuka, dan bertanggung jawab.</w:t>
      </w:r>
    </w:p>
    <w:p w14:paraId="05A08045">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4F98D4A3">
      <w:pPr>
        <w:spacing w:before="0" w:after="140" w:line="360" w:lineRule="auto"/>
        <w:ind w:firstLine="567"/>
        <w:jc w:val="both"/>
      </w:pPr>
      <w:r>
        <w:rPr>
          <w:rFonts w:ascii="Times New Roman" w:hAnsi="Times New Roman"/>
          <w:sz w:val="24"/>
        </w:rPr>
        <w:t>Materi relevansi pendidikan kewarganegaraan bagi mahasiswa juga mengingatkan bahwa kebebasan pribadi harus berjalan bersama kepentingan bersama. Dalam kehidupan demokratis, pendapat boleh disampaikan, tetapi tetap perlu menghormati hukum, martabat manusia, dan persatuan bangsa.</w:t>
      </w:r>
    </w:p>
    <w:p w14:paraId="2A3F9CDA">
      <w:pPr>
        <w:spacing w:before="0" w:after="140" w:line="360" w:lineRule="auto"/>
        <w:ind w:firstLine="567"/>
        <w:jc w:val="both"/>
      </w:pPr>
      <w:r>
        <w:rPr>
          <w:rFonts w:ascii="Times New Roman" w:hAnsi="Times New Roman"/>
          <w:sz w:val="24"/>
        </w:rPr>
        <w:t>Karena itu, relevansi pendidikan kewarganegaraan bagi mahasiswa perlu dihubungkan dengan Pancasila, konstitusi, hak dan kewajiban, demokrasi, hukum, serta integrasi nasional. Hubungan antartema tersebut membantu mahasiswa melihat Pendidikan Kewarganegaraan sebagai satu kesatuan.</w:t>
      </w:r>
    </w:p>
    <w:p w14:paraId="346C683F">
      <w:pPr>
        <w:spacing w:before="120" w:after="60" w:line="360" w:lineRule="auto"/>
        <w:ind w:firstLine="0"/>
        <w:jc w:val="left"/>
      </w:pPr>
      <w:r>
        <w:rPr>
          <w:rFonts w:ascii="Times New Roman" w:hAnsi="Times New Roman"/>
          <w:b/>
          <w:color w:val="A47020"/>
          <w:sz w:val="24"/>
        </w:rPr>
        <w:t>Refleksi kontekstual Bab 1</w:t>
      </w:r>
    </w:p>
    <w:p w14:paraId="40D47664">
      <w:pPr>
        <w:spacing w:before="0" w:after="140" w:line="360" w:lineRule="auto"/>
        <w:ind w:firstLine="567"/>
        <w:jc w:val="both"/>
      </w:pPr>
      <w:r>
        <w:rPr>
          <w:rFonts w:ascii="Times New Roman" w:hAnsi="Times New Roman"/>
          <w:sz w:val="24"/>
        </w:rPr>
        <w:t>Dalam kehidupan nyata, materi pendahuluan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4C55C18A">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516BD0CA">
      <w:pPr>
        <w:spacing w:before="120" w:after="60" w:line="360" w:lineRule="auto"/>
        <w:ind w:firstLine="0"/>
        <w:jc w:val="left"/>
      </w:pPr>
      <w:r>
        <w:rPr>
          <w:rFonts w:ascii="Times New Roman" w:hAnsi="Times New Roman"/>
          <w:b/>
          <w:color w:val="A47020"/>
          <w:sz w:val="24"/>
        </w:rPr>
        <w:t>Tabel Refleksi Bab 1</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754FCC02">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tblHeader/>
          <w:jc w:val="center"/>
        </w:trPr>
        <w:tc>
          <w:tcPr>
            <w:tcW w:w="3970" w:type="dxa"/>
            <w:shd w:val="clear" w:color="auto" w:fill="8B0000"/>
            <w:vAlign w:val="center"/>
          </w:tcPr>
          <w:p w14:paraId="348D7160">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4D67DB22">
            <w:pPr>
              <w:spacing w:after="20" w:line="264" w:lineRule="auto"/>
            </w:pPr>
            <w:r>
              <w:rPr>
                <w:rFonts w:ascii="Times New Roman" w:hAnsi="Times New Roman" w:eastAsia="Times New Roman"/>
                <w:b/>
                <w:color w:val="FFFFFF"/>
                <w:sz w:val="19"/>
              </w:rPr>
              <w:t>Arah Jawaban</w:t>
            </w:r>
          </w:p>
        </w:tc>
      </w:tr>
      <w:tr w14:paraId="5705092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545BEF4E">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2A50AF18">
            <w:pPr>
              <w:spacing w:after="20" w:line="264" w:lineRule="auto"/>
            </w:pPr>
            <w:r>
              <w:rPr>
                <w:rFonts w:ascii="Times New Roman" w:hAnsi="Times New Roman" w:eastAsia="Times New Roman"/>
                <w:color w:val="222222"/>
                <w:sz w:val="19"/>
              </w:rPr>
              <w:t>Identifikasi masalah sosial atau hukum yang berkaitan dengan materi.</w:t>
            </w:r>
          </w:p>
        </w:tc>
      </w:tr>
      <w:tr w14:paraId="19AD1F2C">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5108963A">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2C39CFDA">
            <w:pPr>
              <w:spacing w:after="20" w:line="264" w:lineRule="auto"/>
            </w:pPr>
            <w:r>
              <w:rPr>
                <w:rFonts w:ascii="Times New Roman" w:hAnsi="Times New Roman" w:eastAsia="Times New Roman"/>
                <w:color w:val="222222"/>
                <w:sz w:val="19"/>
              </w:rPr>
              <w:t>Periksa UUD, undang-undang, buku ajar, atau sumber akademik yang relevan.</w:t>
            </w:r>
          </w:p>
        </w:tc>
      </w:tr>
      <w:tr w14:paraId="3DD530A2">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350D3EA4">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7237400C">
            <w:pPr>
              <w:spacing w:after="20" w:line="264" w:lineRule="auto"/>
            </w:pPr>
            <w:r>
              <w:rPr>
                <w:rFonts w:ascii="Times New Roman" w:hAnsi="Times New Roman" w:eastAsia="Times New Roman"/>
                <w:color w:val="222222"/>
                <w:sz w:val="19"/>
              </w:rPr>
              <w:t>Susun sikap yang kritis, santun, dan bertanggung jawab.</w:t>
            </w:r>
          </w:p>
        </w:tc>
      </w:tr>
    </w:tbl>
    <w:p w14:paraId="61D3EED1"/>
    <w:p w14:paraId="4488A3EC">
      <w:pPr>
        <w:spacing w:before="120" w:after="60" w:line="360" w:lineRule="auto"/>
        <w:ind w:firstLine="0"/>
        <w:jc w:val="left"/>
      </w:pPr>
      <w:r>
        <w:rPr>
          <w:rFonts w:ascii="Times New Roman" w:hAnsi="Times New Roman"/>
          <w:b/>
          <w:color w:val="A47020"/>
          <w:sz w:val="24"/>
        </w:rPr>
        <w:t>Ringkasan Bab 1</w:t>
      </w:r>
    </w:p>
    <w:p w14:paraId="05B75F34">
      <w:pPr>
        <w:spacing w:before="0" w:after="140" w:line="360" w:lineRule="auto"/>
        <w:ind w:firstLine="567"/>
        <w:jc w:val="both"/>
      </w:pPr>
      <w:r>
        <w:rPr>
          <w:rFonts w:ascii="Times New Roman" w:hAnsi="Times New Roman"/>
          <w:sz w:val="24"/>
        </w:rPr>
        <w:t>Bab 1 menegaskan bahwa pendahuluan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73EFD29D">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41C53A17">
      <w:pPr>
        <w:pageBreakBefore/>
        <w:spacing w:before="80" w:after="160" w:line="360" w:lineRule="auto"/>
        <w:ind w:firstLine="0"/>
        <w:jc w:val="center"/>
      </w:pPr>
      <w:r>
        <w:rPr>
          <w:rFonts w:ascii="Times New Roman" w:hAnsi="Times New Roman" w:eastAsia="Times New Roman"/>
          <w:b/>
          <w:color w:val="800000"/>
          <w:sz w:val="34"/>
        </w:rPr>
        <w:t>BAB 2</w:t>
      </w:r>
    </w:p>
    <w:p w14:paraId="7F9D21AC">
      <w:pPr>
        <w:spacing w:before="0" w:after="240" w:line="360" w:lineRule="auto"/>
        <w:ind w:firstLine="0"/>
        <w:jc w:val="center"/>
      </w:pPr>
      <w:r>
        <w:rPr>
          <w:rFonts w:ascii="Times New Roman" w:hAnsi="Times New Roman"/>
          <w:b/>
          <w:color w:val="800000"/>
          <w:sz w:val="32"/>
        </w:rPr>
        <w:t>IDENTITAS NASIONAL</w:t>
      </w:r>
    </w:p>
    <w:p w14:paraId="46A90780">
      <w:pPr>
        <w:spacing w:before="120" w:after="80" w:line="360" w:lineRule="auto"/>
        <w:ind w:firstLine="0"/>
        <w:jc w:val="left"/>
      </w:pPr>
      <w:r>
        <w:rPr>
          <w:rFonts w:ascii="Times New Roman" w:hAnsi="Times New Roman"/>
          <w:b/>
          <w:color w:val="800000"/>
          <w:sz w:val="26"/>
        </w:rPr>
        <w:t>2.1 Pengertian Identitas Nasional</w:t>
      </w:r>
    </w:p>
    <w:p w14:paraId="39AAD448">
      <w:pPr>
        <w:spacing w:before="0" w:after="140" w:line="360" w:lineRule="auto"/>
        <w:ind w:firstLine="567"/>
        <w:jc w:val="both"/>
      </w:pPr>
      <w:r>
        <w:rPr>
          <w:rFonts w:ascii="Times New Roman" w:hAnsi="Times New Roman"/>
          <w:sz w:val="24"/>
        </w:rPr>
        <w:t>Identitas nasional adalah jati diri suatu bangsa yang membedakannya dari bangsa lain. Identitas ini terbentuk melalui proses sejarah, budaya, bahasa, nilai, simbol kenegaraan, serta pengalaman kolektif masyarakat dalam membangun kehidupan bersama.</w:t>
      </w:r>
    </w:p>
    <w:p w14:paraId="629D78A3">
      <w:pPr>
        <w:spacing w:before="0" w:after="140" w:line="360" w:lineRule="auto"/>
        <w:ind w:firstLine="567"/>
        <w:jc w:val="both"/>
      </w:pPr>
      <w:r>
        <w:rPr>
          <w:rFonts w:ascii="Times New Roman" w:hAnsi="Times New Roman"/>
          <w:sz w:val="24"/>
        </w:rPr>
        <w:t>UU No. 24 Tahun 2009 memberikan dasar mengenai bendera, bahasa, lambang negara, dan lagu kebangsaan. Ketentuan ini menunjukkan bahwa simbol nasional memiliki kedudukan resmi dalam kehidupan bernegara.</w:t>
      </w:r>
    </w:p>
    <w:p w14:paraId="29C5A959">
      <w:pPr>
        <w:spacing w:before="0" w:after="140" w:line="360" w:lineRule="auto"/>
        <w:ind w:firstLine="567"/>
        <w:jc w:val="both"/>
      </w:pPr>
      <w:r>
        <w:rPr>
          <w:rFonts w:ascii="Times New Roman" w:hAnsi="Times New Roman"/>
          <w:sz w:val="24"/>
        </w:rPr>
        <w:t>Agar lebih mudah dipahami, pembahasan tentang pengertian identitas nasional perlu dilihat dari beberapa sisi: pengertian, dasar hukum, perkembangan, dan penerapannya dalam masyarakat. Dengan pendekatan tersebut, mahasiswa dapat memahami hubungan antara teori kewarganegaraan dan kenyataan sosial yang mereka hadapi.</w:t>
      </w:r>
    </w:p>
    <w:p w14:paraId="124DBA97">
      <w:pPr>
        <w:spacing w:before="0" w:after="140" w:line="360" w:lineRule="auto"/>
        <w:ind w:firstLine="567"/>
        <w:jc w:val="both"/>
      </w:pPr>
      <w:r>
        <w:rPr>
          <w:rFonts w:ascii="Times New Roman" w:hAnsi="Times New Roman"/>
          <w:sz w:val="24"/>
        </w:rPr>
        <w:t>Kampus memberi contoh nyata tentang pengertian identitas nasional. Di dalamnya, mahasiswa belajar menyampaikan pendapat, mematuhi aturan, bekerja sama, dan menjaga hubungan sosial dengan orang yang memiliki pandangan berbeda. Kebiasaan kecil seperti ini mencerminkan kehidupan berbangsa dalam lingkup yang lebih dekat.</w:t>
      </w:r>
    </w:p>
    <w:p w14:paraId="69636419">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554F85C4">
      <w:pPr>
        <w:spacing w:before="0" w:after="140" w:line="360" w:lineRule="auto"/>
        <w:ind w:firstLine="567"/>
        <w:jc w:val="both"/>
      </w:pPr>
      <w:r>
        <w:rPr>
          <w:rFonts w:ascii="Times New Roman" w:hAnsi="Times New Roman"/>
          <w:sz w:val="24"/>
        </w:rPr>
        <w:t>Melalui pengertian identitas nasional, mahasiswa belajar bahwa hak pribadi dan kepentingan bersama tidak boleh dipertentangkan secara sembarangan. Kebebasan menyampaikan pendapat tetap harus disertai tanggung jawab agar tidak merugikan orang lain atau melemahkan persatuan.</w:t>
      </w:r>
    </w:p>
    <w:p w14:paraId="2742C9B6">
      <w:pPr>
        <w:spacing w:before="0" w:after="140" w:line="360" w:lineRule="auto"/>
        <w:ind w:firstLine="567"/>
        <w:jc w:val="both"/>
      </w:pPr>
      <w:r>
        <w:rPr>
          <w:rFonts w:ascii="Times New Roman" w:hAnsi="Times New Roman"/>
          <w:sz w:val="24"/>
        </w:rPr>
        <w:t>Dengan memahami hubungan antara pengertian identitas nasional dan tema-tema lain dalam Pendidikan Kewarganegaraan, mahasiswa dapat melihat bahwa setiap bab saling melengkapi. Materi PKN bukan kumpulan bagian yang terpisah, melainkan satu rangkaian nilai dan pengetahuan kewarganegaraan.</w:t>
      </w:r>
    </w:p>
    <w:p w14:paraId="412051FD">
      <w:pPr>
        <w:spacing w:before="120" w:after="80" w:line="360" w:lineRule="auto"/>
        <w:ind w:firstLine="0"/>
        <w:jc w:val="left"/>
      </w:pPr>
      <w:r>
        <w:rPr>
          <w:rFonts w:ascii="Times New Roman" w:hAnsi="Times New Roman"/>
          <w:b/>
          <w:color w:val="800000"/>
          <w:sz w:val="26"/>
        </w:rPr>
        <w:t>2.2 Unsur-Unsur Pembentuk Identitas Nasional</w:t>
      </w:r>
    </w:p>
    <w:p w14:paraId="2A6A5019">
      <w:pPr>
        <w:spacing w:before="0" w:after="140" w:line="360" w:lineRule="auto"/>
        <w:ind w:firstLine="567"/>
        <w:jc w:val="both"/>
      </w:pPr>
      <w:r>
        <w:rPr>
          <w:rFonts w:ascii="Times New Roman" w:hAnsi="Times New Roman"/>
          <w:sz w:val="24"/>
        </w:rPr>
        <w:t>Unsur pembentuk identitas nasional Indonesia meliputi sejarah perjuangan, kebudayaan, suku bangsa, agama, bahasa Indonesia, Pancasila, simbol negara, dan kesadaran sebagai bagian dari NKRI. Setiap unsur memiliki peran dalam memperkuat rasa kebangsaan.</w:t>
      </w:r>
    </w:p>
    <w:p w14:paraId="233D97B1">
      <w:pPr>
        <w:spacing w:before="0" w:after="140" w:line="360" w:lineRule="auto"/>
        <w:ind w:firstLine="567"/>
        <w:jc w:val="both"/>
      </w:pPr>
      <w:r>
        <w:rPr>
          <w:rFonts w:ascii="Times New Roman" w:hAnsi="Times New Roman"/>
          <w:sz w:val="24"/>
        </w:rPr>
        <w:t>UU No. 24 Tahun 2009 memberikan dasar mengenai bendera, bahasa, lambang negara, dan lagu kebangsaan. Ketentuan ini menunjukkan bahwa simbol nasional memiliki kedudukan resmi dalam kehidupan bernegara.</w:t>
      </w:r>
    </w:p>
    <w:p w14:paraId="6C4757ED">
      <w:pPr>
        <w:spacing w:before="0" w:after="140" w:line="360" w:lineRule="auto"/>
        <w:ind w:firstLine="567"/>
        <w:jc w:val="both"/>
      </w:pPr>
      <w:r>
        <w:rPr>
          <w:rFonts w:ascii="Times New Roman" w:hAnsi="Times New Roman"/>
          <w:sz w:val="24"/>
        </w:rPr>
        <w:t>Dalam pembelajaran di perguruan tinggi, unsur-unsur pembentuk identitas nasional perlu dibahas secara runtut. Mahasiswa tidak cukup mengetahui definisinya, tetapi juga perlu memahami dasar hukumnya, konteks sejarahnya, dan akibatnya bagi kehidupan bersama. Dari sini, materi PKN menjadi lebih dekat dengan kehidupan nyata.</w:t>
      </w:r>
    </w:p>
    <w:p w14:paraId="4172996B">
      <w:pPr>
        <w:spacing w:before="0" w:after="140" w:line="360" w:lineRule="auto"/>
        <w:ind w:firstLine="567"/>
        <w:jc w:val="both"/>
      </w:pPr>
      <w:r>
        <w:rPr>
          <w:rFonts w:ascii="Times New Roman" w:hAnsi="Times New Roman"/>
          <w:sz w:val="24"/>
        </w:rPr>
        <w:t>Jika dibawa ke lingkungan kampus, unsur-unsur pembentuk identitas nasional tidak hanya muncul dalam teori perkuliahan. Materi ini tampak dalam disiplin akademik, etika berdiskusi, penggunaan media digital, dan kemampuan menghormati perbedaan. Hal-hal tersebut menjadi latihan penting sebelum mahasiswa terjun lebih luas ke masyarakat.</w:t>
      </w:r>
    </w:p>
    <w:p w14:paraId="796BD1B6">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1602AAE6">
      <w:pPr>
        <w:spacing w:before="0" w:after="140" w:line="360" w:lineRule="auto"/>
        <w:ind w:firstLine="567"/>
        <w:jc w:val="both"/>
      </w:pPr>
      <w:r>
        <w:rPr>
          <w:rFonts w:ascii="Times New Roman" w:hAnsi="Times New Roman"/>
          <w:sz w:val="24"/>
        </w:rPr>
        <w:t>Bagian tentang unsur-unsur pembentuk identitas nasional menegaskan pentingnya keseimbangan. Warga negara dapat menggunakan haknya, tetapi juga perlu menjaga ketertiban, menghargai martabat orang lain, dan memahami batas yang ditetapkan oleh hukum.</w:t>
      </w:r>
    </w:p>
    <w:p w14:paraId="25157626">
      <w:pPr>
        <w:spacing w:before="0" w:after="140" w:line="360" w:lineRule="auto"/>
        <w:ind w:firstLine="567"/>
        <w:jc w:val="both"/>
      </w:pPr>
      <w:r>
        <w:rPr>
          <w:rFonts w:ascii="Times New Roman" w:hAnsi="Times New Roman"/>
          <w:sz w:val="24"/>
        </w:rPr>
        <w:t>Kesimpulannya, unsur-unsur pembentuk identitas nasional tidak berdiri sendiri. Materi ini terhubung dengan dasar negara, konstitusi, hak dan kewajiban, demokrasi, hukum, serta persatuan nasional. Keterkaitan ini membuat pemahaman mahasiswa menjadi lebih utuh.</w:t>
      </w:r>
    </w:p>
    <w:p w14:paraId="37C22D67">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66C4C6C5">
      <w:pPr>
        <w:spacing w:before="120" w:after="60" w:line="360" w:lineRule="auto"/>
        <w:ind w:firstLine="0"/>
        <w:jc w:val="left"/>
      </w:pPr>
      <w:r>
        <w:rPr>
          <w:rFonts w:ascii="Times New Roman" w:hAnsi="Times New Roman"/>
          <w:b/>
          <w:color w:val="A47020"/>
          <w:sz w:val="24"/>
        </w:rPr>
        <w:t>Tabel 2.1 Unsur-Unsur Pembentuk Identitas Nasional Indonesia</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35FCFC1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tblHeader/>
          <w:jc w:val="center"/>
        </w:trPr>
        <w:tc>
          <w:tcPr>
            <w:tcW w:w="2647" w:type="dxa"/>
            <w:shd w:val="clear" w:color="auto" w:fill="8B0000"/>
            <w:vAlign w:val="center"/>
          </w:tcPr>
          <w:p w14:paraId="20D36D72">
            <w:pPr>
              <w:spacing w:after="20" w:line="264" w:lineRule="auto"/>
            </w:pPr>
            <w:r>
              <w:rPr>
                <w:rFonts w:ascii="Times New Roman" w:hAnsi="Times New Roman" w:eastAsia="Times New Roman"/>
                <w:b/>
                <w:color w:val="FFFFFF"/>
                <w:sz w:val="19"/>
              </w:rPr>
              <w:t>Unsur</w:t>
            </w:r>
          </w:p>
        </w:tc>
        <w:tc>
          <w:tcPr>
            <w:tcW w:w="2647" w:type="dxa"/>
            <w:shd w:val="clear" w:color="auto" w:fill="8B0000"/>
            <w:vAlign w:val="center"/>
          </w:tcPr>
          <w:p w14:paraId="7342F3E9">
            <w:pPr>
              <w:spacing w:after="20" w:line="264" w:lineRule="auto"/>
            </w:pPr>
            <w:r>
              <w:rPr>
                <w:rFonts w:ascii="Times New Roman" w:hAnsi="Times New Roman" w:eastAsia="Times New Roman"/>
                <w:b/>
                <w:color w:val="FFFFFF"/>
                <w:sz w:val="19"/>
              </w:rPr>
              <w:t>Makna</w:t>
            </w:r>
          </w:p>
        </w:tc>
        <w:tc>
          <w:tcPr>
            <w:tcW w:w="2647" w:type="dxa"/>
            <w:shd w:val="clear" w:color="auto" w:fill="8B0000"/>
            <w:vAlign w:val="center"/>
          </w:tcPr>
          <w:p w14:paraId="4ED4DDE5">
            <w:pPr>
              <w:spacing w:after="20" w:line="264" w:lineRule="auto"/>
            </w:pPr>
            <w:r>
              <w:rPr>
                <w:rFonts w:ascii="Times New Roman" w:hAnsi="Times New Roman" w:eastAsia="Times New Roman"/>
                <w:b/>
                <w:color w:val="FFFFFF"/>
                <w:sz w:val="19"/>
              </w:rPr>
              <w:t>Contoh</w:t>
            </w:r>
          </w:p>
        </w:tc>
      </w:tr>
      <w:tr w14:paraId="6FE2636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6F42E336">
            <w:pPr>
              <w:spacing w:after="20" w:line="264" w:lineRule="auto"/>
            </w:pPr>
            <w:r>
              <w:rPr>
                <w:rFonts w:ascii="Times New Roman" w:hAnsi="Times New Roman" w:eastAsia="Times New Roman"/>
                <w:color w:val="222222"/>
                <w:sz w:val="19"/>
              </w:rPr>
              <w:t>Sejarah</w:t>
            </w:r>
          </w:p>
        </w:tc>
        <w:tc>
          <w:tcPr>
            <w:tcW w:w="2647" w:type="dxa"/>
            <w:shd w:val="clear" w:color="auto" w:fill="FFF4E6"/>
            <w:vAlign w:val="center"/>
          </w:tcPr>
          <w:p w14:paraId="736D9900">
            <w:pPr>
              <w:spacing w:after="20" w:line="264" w:lineRule="auto"/>
            </w:pPr>
            <w:r>
              <w:rPr>
                <w:rFonts w:ascii="Times New Roman" w:hAnsi="Times New Roman" w:eastAsia="Times New Roman"/>
                <w:color w:val="222222"/>
                <w:sz w:val="19"/>
              </w:rPr>
              <w:t>Pengalaman kolektif bangsa</w:t>
            </w:r>
          </w:p>
        </w:tc>
        <w:tc>
          <w:tcPr>
            <w:tcW w:w="2647" w:type="dxa"/>
            <w:shd w:val="clear" w:color="auto" w:fill="FFF4E6"/>
            <w:vAlign w:val="center"/>
          </w:tcPr>
          <w:p w14:paraId="177B2DDC">
            <w:pPr>
              <w:spacing w:after="20" w:line="264" w:lineRule="auto"/>
            </w:pPr>
            <w:r>
              <w:rPr>
                <w:rFonts w:ascii="Times New Roman" w:hAnsi="Times New Roman" w:eastAsia="Times New Roman"/>
                <w:color w:val="222222"/>
                <w:sz w:val="19"/>
              </w:rPr>
              <w:t>Perjuangan kemerdekaan</w:t>
            </w:r>
          </w:p>
        </w:tc>
      </w:tr>
      <w:tr w14:paraId="0BDB6D0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9FBFF"/>
            <w:vAlign w:val="center"/>
          </w:tcPr>
          <w:p w14:paraId="1724D882">
            <w:pPr>
              <w:spacing w:after="20" w:line="264" w:lineRule="auto"/>
            </w:pPr>
            <w:r>
              <w:rPr>
                <w:rFonts w:ascii="Times New Roman" w:hAnsi="Times New Roman" w:eastAsia="Times New Roman"/>
                <w:color w:val="222222"/>
                <w:sz w:val="19"/>
              </w:rPr>
              <w:t>Bahasa</w:t>
            </w:r>
          </w:p>
        </w:tc>
        <w:tc>
          <w:tcPr>
            <w:tcW w:w="2647" w:type="dxa"/>
            <w:shd w:val="clear" w:color="auto" w:fill="F9FBFF"/>
            <w:vAlign w:val="center"/>
          </w:tcPr>
          <w:p w14:paraId="31B57DBA">
            <w:pPr>
              <w:spacing w:after="20" w:line="264" w:lineRule="auto"/>
            </w:pPr>
            <w:r>
              <w:rPr>
                <w:rFonts w:ascii="Times New Roman" w:hAnsi="Times New Roman" w:eastAsia="Times New Roman"/>
                <w:color w:val="222222"/>
                <w:sz w:val="19"/>
              </w:rPr>
              <w:t>Alat persatuan nasional</w:t>
            </w:r>
          </w:p>
        </w:tc>
        <w:tc>
          <w:tcPr>
            <w:tcW w:w="2647" w:type="dxa"/>
            <w:shd w:val="clear" w:color="auto" w:fill="F9FBFF"/>
            <w:vAlign w:val="center"/>
          </w:tcPr>
          <w:p w14:paraId="69F86ED0">
            <w:pPr>
              <w:spacing w:after="20" w:line="264" w:lineRule="auto"/>
            </w:pPr>
            <w:r>
              <w:rPr>
                <w:rFonts w:ascii="Times New Roman" w:hAnsi="Times New Roman" w:eastAsia="Times New Roman"/>
                <w:color w:val="222222"/>
                <w:sz w:val="19"/>
              </w:rPr>
              <w:t>Bahasa Indonesia</w:t>
            </w:r>
          </w:p>
        </w:tc>
      </w:tr>
      <w:tr w14:paraId="60BF2E8C">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735E1A37">
            <w:pPr>
              <w:spacing w:after="20" w:line="264" w:lineRule="auto"/>
            </w:pPr>
            <w:r>
              <w:rPr>
                <w:rFonts w:ascii="Times New Roman" w:hAnsi="Times New Roman" w:eastAsia="Times New Roman"/>
                <w:color w:val="222222"/>
                <w:sz w:val="19"/>
              </w:rPr>
              <w:t>Ideologi</w:t>
            </w:r>
          </w:p>
        </w:tc>
        <w:tc>
          <w:tcPr>
            <w:tcW w:w="2647" w:type="dxa"/>
            <w:shd w:val="clear" w:color="auto" w:fill="FFF4E6"/>
            <w:vAlign w:val="center"/>
          </w:tcPr>
          <w:p w14:paraId="46FB242D">
            <w:pPr>
              <w:spacing w:after="20" w:line="264" w:lineRule="auto"/>
            </w:pPr>
            <w:r>
              <w:rPr>
                <w:rFonts w:ascii="Times New Roman" w:hAnsi="Times New Roman" w:eastAsia="Times New Roman"/>
                <w:color w:val="222222"/>
                <w:sz w:val="19"/>
              </w:rPr>
              <w:t>Dasar nilai bersama</w:t>
            </w:r>
          </w:p>
        </w:tc>
        <w:tc>
          <w:tcPr>
            <w:tcW w:w="2647" w:type="dxa"/>
            <w:shd w:val="clear" w:color="auto" w:fill="FFF4E6"/>
            <w:vAlign w:val="center"/>
          </w:tcPr>
          <w:p w14:paraId="6DFC7F2A">
            <w:pPr>
              <w:spacing w:after="20" w:line="264" w:lineRule="auto"/>
            </w:pPr>
            <w:r>
              <w:rPr>
                <w:rFonts w:ascii="Times New Roman" w:hAnsi="Times New Roman" w:eastAsia="Times New Roman"/>
                <w:color w:val="222222"/>
                <w:sz w:val="19"/>
              </w:rPr>
              <w:t>Pancasila</w:t>
            </w:r>
          </w:p>
        </w:tc>
      </w:tr>
      <w:tr w14:paraId="7D500BF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9FBFF"/>
            <w:vAlign w:val="center"/>
          </w:tcPr>
          <w:p w14:paraId="7768FDE4">
            <w:pPr>
              <w:spacing w:after="20" w:line="264" w:lineRule="auto"/>
            </w:pPr>
            <w:r>
              <w:rPr>
                <w:rFonts w:ascii="Times New Roman" w:hAnsi="Times New Roman" w:eastAsia="Times New Roman"/>
                <w:color w:val="222222"/>
                <w:sz w:val="19"/>
              </w:rPr>
              <w:t>Simbol Negara</w:t>
            </w:r>
          </w:p>
        </w:tc>
        <w:tc>
          <w:tcPr>
            <w:tcW w:w="2647" w:type="dxa"/>
            <w:shd w:val="clear" w:color="auto" w:fill="F9FBFF"/>
            <w:vAlign w:val="center"/>
          </w:tcPr>
          <w:p w14:paraId="4606D91D">
            <w:pPr>
              <w:spacing w:after="20" w:line="264" w:lineRule="auto"/>
            </w:pPr>
            <w:r>
              <w:rPr>
                <w:rFonts w:ascii="Times New Roman" w:hAnsi="Times New Roman" w:eastAsia="Times New Roman"/>
                <w:color w:val="222222"/>
                <w:sz w:val="19"/>
              </w:rPr>
              <w:t>Tanda kehormatan negara</w:t>
            </w:r>
          </w:p>
        </w:tc>
        <w:tc>
          <w:tcPr>
            <w:tcW w:w="2647" w:type="dxa"/>
            <w:shd w:val="clear" w:color="auto" w:fill="F9FBFF"/>
            <w:vAlign w:val="center"/>
          </w:tcPr>
          <w:p w14:paraId="6E18B446">
            <w:pPr>
              <w:spacing w:after="20" w:line="264" w:lineRule="auto"/>
            </w:pPr>
            <w:r>
              <w:rPr>
                <w:rFonts w:ascii="Times New Roman" w:hAnsi="Times New Roman" w:eastAsia="Times New Roman"/>
                <w:color w:val="222222"/>
                <w:sz w:val="19"/>
              </w:rPr>
              <w:t>Merah Putih, Garuda Pancasila</w:t>
            </w:r>
          </w:p>
        </w:tc>
      </w:tr>
      <w:tr w14:paraId="57FABE4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4E7B2498">
            <w:pPr>
              <w:spacing w:after="20" w:line="264" w:lineRule="auto"/>
            </w:pPr>
            <w:r>
              <w:rPr>
                <w:rFonts w:ascii="Times New Roman" w:hAnsi="Times New Roman" w:eastAsia="Times New Roman"/>
                <w:color w:val="222222"/>
                <w:sz w:val="19"/>
              </w:rPr>
              <w:t>Budaya</w:t>
            </w:r>
          </w:p>
        </w:tc>
        <w:tc>
          <w:tcPr>
            <w:tcW w:w="2647" w:type="dxa"/>
            <w:shd w:val="clear" w:color="auto" w:fill="FFF4E6"/>
            <w:vAlign w:val="center"/>
          </w:tcPr>
          <w:p w14:paraId="7D72AA5B">
            <w:pPr>
              <w:spacing w:after="20" w:line="264" w:lineRule="auto"/>
            </w:pPr>
            <w:r>
              <w:rPr>
                <w:rFonts w:ascii="Times New Roman" w:hAnsi="Times New Roman" w:eastAsia="Times New Roman"/>
                <w:color w:val="222222"/>
                <w:sz w:val="19"/>
              </w:rPr>
              <w:t>Kekayaan nilai dan tradisi</w:t>
            </w:r>
          </w:p>
        </w:tc>
        <w:tc>
          <w:tcPr>
            <w:tcW w:w="2647" w:type="dxa"/>
            <w:shd w:val="clear" w:color="auto" w:fill="FFF4E6"/>
            <w:vAlign w:val="center"/>
          </w:tcPr>
          <w:p w14:paraId="742B71A1">
            <w:pPr>
              <w:spacing w:after="20" w:line="264" w:lineRule="auto"/>
            </w:pPr>
            <w:r>
              <w:rPr>
                <w:rFonts w:ascii="Times New Roman" w:hAnsi="Times New Roman" w:eastAsia="Times New Roman"/>
                <w:color w:val="222222"/>
                <w:sz w:val="19"/>
              </w:rPr>
              <w:t>Adat, kesenian, gotong royong</w:t>
            </w:r>
          </w:p>
        </w:tc>
      </w:tr>
    </w:tbl>
    <w:p w14:paraId="3615B7EA"/>
    <w:p w14:paraId="40C7F321">
      <w:pPr>
        <w:spacing w:before="120" w:after="80" w:line="360" w:lineRule="auto"/>
        <w:ind w:firstLine="0"/>
        <w:jc w:val="left"/>
      </w:pPr>
      <w:r>
        <w:rPr>
          <w:rFonts w:ascii="Times New Roman" w:hAnsi="Times New Roman"/>
          <w:b/>
          <w:color w:val="800000"/>
          <w:sz w:val="26"/>
        </w:rPr>
        <w:t>2.3 Pancasila sebagai Identitas Nasional</w:t>
      </w:r>
    </w:p>
    <w:p w14:paraId="674C038D">
      <w:pPr>
        <w:spacing w:before="0" w:after="140" w:line="360" w:lineRule="auto"/>
        <w:ind w:firstLine="567"/>
        <w:jc w:val="both"/>
      </w:pPr>
      <w:r>
        <w:rPr>
          <w:rFonts w:ascii="Times New Roman" w:hAnsi="Times New Roman"/>
          <w:sz w:val="24"/>
        </w:rPr>
        <w:t>Pancasila menjadi identitas nasional karena nilai-nilainya mencerminkan kepribadian bangsa Indonesia. Ketuhanan, kemanusiaan, persatuan, musyawarah, dan keadilan sosial tidak hanya menjadi dasar negara, tetapi juga pedoman moral dalam kehidupan masyarakat.</w:t>
      </w:r>
    </w:p>
    <w:p w14:paraId="14F720C7">
      <w:pPr>
        <w:spacing w:before="0" w:after="140" w:line="360" w:lineRule="auto"/>
        <w:ind w:firstLine="567"/>
        <w:jc w:val="both"/>
      </w:pPr>
      <w:r>
        <w:rPr>
          <w:rFonts w:ascii="Times New Roman" w:hAnsi="Times New Roman"/>
          <w:sz w:val="24"/>
        </w:rPr>
        <w:t>UU No. 24 Tahun 2009 memberikan dasar mengenai bendera, bahasa, lambang negara, dan lagu kebangsaan. Ketentuan ini menunjukkan bahwa simbol nasional memiliki kedudukan resmi dalam kehidupan bernegara.</w:t>
      </w:r>
    </w:p>
    <w:p w14:paraId="379B5C7D">
      <w:pPr>
        <w:spacing w:before="0" w:after="140" w:line="360" w:lineRule="auto"/>
        <w:ind w:firstLine="567"/>
        <w:jc w:val="both"/>
      </w:pPr>
      <w:r>
        <w:rPr>
          <w:rFonts w:ascii="Times New Roman" w:hAnsi="Times New Roman"/>
          <w:sz w:val="24"/>
        </w:rPr>
        <w:t>Pembahasan tentang pancasila sebagai identitas nasional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3A541EA6">
      <w:pPr>
        <w:spacing w:before="0" w:after="140" w:line="360" w:lineRule="auto"/>
        <w:ind w:firstLine="567"/>
        <w:jc w:val="both"/>
      </w:pPr>
      <w:r>
        <w:rPr>
          <w:rFonts w:ascii="Times New Roman" w:hAnsi="Times New Roman"/>
          <w:sz w:val="24"/>
        </w:rPr>
        <w:t>Di perguruan tinggi, pancasila sebagai identitas nasional dapat dipahami melalui pengalaman sehari-hari mahasiswa: berdialog dengan santun, mematuhi ketentuan kampus, menyaring informasi digital, dan tetap menghargai perbedaan. Dari pengalaman sederhana itu, nilai kewarganegaraan menjadi lebih mudah diterapkan.</w:t>
      </w:r>
    </w:p>
    <w:p w14:paraId="7C8FA9C0">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027EB8B7">
      <w:pPr>
        <w:spacing w:before="0" w:after="140" w:line="360" w:lineRule="auto"/>
        <w:ind w:firstLine="567"/>
        <w:jc w:val="both"/>
      </w:pPr>
      <w:r>
        <w:rPr>
          <w:rFonts w:ascii="Times New Roman" w:hAnsi="Times New Roman"/>
          <w:sz w:val="24"/>
        </w:rPr>
        <w:t>Dari pancasila sebagai identitas nasional, mahasiswa dapat melihat bahwa demokrasi membutuhkan kedewasaan. Kebebasan bukan berarti bebas tanpa batas, melainkan harus digunakan dengan pertimbangan hukum, etika, dan kepentingan bangsa.</w:t>
      </w:r>
    </w:p>
    <w:p w14:paraId="4E7EFF0D">
      <w:pPr>
        <w:spacing w:before="0" w:after="140" w:line="360" w:lineRule="auto"/>
        <w:ind w:firstLine="567"/>
        <w:jc w:val="both"/>
      </w:pPr>
      <w:r>
        <w:rPr>
          <w:rFonts w:ascii="Times New Roman" w:hAnsi="Times New Roman"/>
          <w:sz w:val="24"/>
        </w:rPr>
        <w:t>Oleh sebab itu, pancasila sebagai identitas nasional sebaiknya dibaca bersama tema lain seperti Pancasila, konstitusi, demokrasi, hukum, dan integrasi nasional. Dengan cara ini, mahasiswa dapat memahami PKN sebagai ilmu yang saling terhubung dan dekat dengan kehidupan sosial.</w:t>
      </w:r>
    </w:p>
    <w:p w14:paraId="7D247C7B">
      <w:pPr>
        <w:spacing w:before="120" w:after="80" w:line="360" w:lineRule="auto"/>
        <w:ind w:firstLine="0"/>
        <w:jc w:val="left"/>
      </w:pPr>
      <w:r>
        <w:rPr>
          <w:rFonts w:ascii="Times New Roman" w:hAnsi="Times New Roman"/>
          <w:b/>
          <w:color w:val="800000"/>
          <w:sz w:val="26"/>
        </w:rPr>
        <w:t>2.4 Bahasa, Bendera, Lambang Negara, dan Lagu Kebangsaan</w:t>
      </w:r>
    </w:p>
    <w:p w14:paraId="6B27CAB7">
      <w:pPr>
        <w:spacing w:before="0" w:after="140" w:line="360" w:lineRule="auto"/>
        <w:ind w:firstLine="567"/>
        <w:jc w:val="both"/>
      </w:pPr>
      <w:r>
        <w:rPr>
          <w:rFonts w:ascii="Times New Roman" w:hAnsi="Times New Roman"/>
          <w:sz w:val="24"/>
        </w:rPr>
        <w:t>Bahasa Indonesia, Bendera Merah Putih, Garuda Pancasila, dan Indonesia Raya merupakan simbol identitas nasional yang diatur dalam peraturan perundang-undangan. Simbol-simbol ini memperkuat kesadaran bahwa bangsa Indonesia memiliki tanda kehormatan dan persatuan yang harus dihargai.</w:t>
      </w:r>
    </w:p>
    <w:p w14:paraId="1B5935C9">
      <w:pPr>
        <w:spacing w:before="0" w:after="140" w:line="360" w:lineRule="auto"/>
        <w:ind w:firstLine="567"/>
        <w:jc w:val="both"/>
      </w:pPr>
      <w:r>
        <w:rPr>
          <w:rFonts w:ascii="Times New Roman" w:hAnsi="Times New Roman"/>
          <w:sz w:val="24"/>
        </w:rPr>
        <w:t>UU No. 24 Tahun 2009 memberikan dasar mengenai bendera, bahasa, lambang negara, dan lagu kebangsaan. Ketentuan ini menunjukkan bahwa simbol nasional memiliki kedudukan resmi dalam kehidupan bernegara.</w:t>
      </w:r>
    </w:p>
    <w:p w14:paraId="0F0EAD81">
      <w:pPr>
        <w:spacing w:before="0" w:after="140" w:line="360" w:lineRule="auto"/>
        <w:ind w:firstLine="567"/>
        <w:jc w:val="both"/>
      </w:pPr>
      <w:r>
        <w:rPr>
          <w:rFonts w:ascii="Times New Roman" w:hAnsi="Times New Roman"/>
          <w:sz w:val="24"/>
        </w:rPr>
        <w:t>Secara akademik, materi tentang bahasa, bendera, lambang negara, dan lagu kebangsaan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59722B07">
      <w:pPr>
        <w:spacing w:before="0" w:after="140" w:line="360" w:lineRule="auto"/>
        <w:ind w:firstLine="567"/>
        <w:jc w:val="both"/>
      </w:pPr>
      <w:r>
        <w:rPr>
          <w:rFonts w:ascii="Times New Roman" w:hAnsi="Times New Roman"/>
          <w:sz w:val="24"/>
        </w:rPr>
        <w:t>Dalam kehidupan kampus, bahasa, bendera, lambang negara, dan lagu kebangsaan terlihat dari cara mahasiswa berdiskusi, menaati aturan akademik, menggunakan media sosial, dan menghargai teman yang berbeda latar belakang. Kampus dapat menjadi ruang latihan untuk membangun sikap warga negara yang santun, terbuka, dan bertanggung jawab.</w:t>
      </w:r>
    </w:p>
    <w:p w14:paraId="59858C24">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3AE0865A">
      <w:pPr>
        <w:spacing w:before="0" w:after="140" w:line="360" w:lineRule="auto"/>
        <w:ind w:firstLine="567"/>
        <w:jc w:val="both"/>
      </w:pPr>
      <w:r>
        <w:rPr>
          <w:rFonts w:ascii="Times New Roman" w:hAnsi="Times New Roman"/>
          <w:sz w:val="24"/>
        </w:rPr>
        <w:t>Materi bahasa, bendera, lambang negara, dan lagu kebangsaan juga mengingatkan bahwa kebebasan pribadi harus berjalan bersama kepentingan bersama. Dalam kehidupan demokratis, pendapat boleh disampaikan, tetapi tetap perlu menghormati hukum, martabat manusia, dan persatuan bangsa.</w:t>
      </w:r>
    </w:p>
    <w:p w14:paraId="1C2C1310">
      <w:pPr>
        <w:spacing w:before="0" w:after="140" w:line="360" w:lineRule="auto"/>
        <w:ind w:firstLine="567"/>
        <w:jc w:val="both"/>
      </w:pPr>
      <w:r>
        <w:rPr>
          <w:rFonts w:ascii="Times New Roman" w:hAnsi="Times New Roman"/>
          <w:sz w:val="24"/>
        </w:rPr>
        <w:t>Karena itu, bahasa, bendera, lambang negara, dan lagu kebangsaan perlu dihubungkan dengan Pancasila, konstitusi, hak dan kewajiban, demokrasi, hukum, serta integrasi nasional. Hubungan antartema tersebut membantu mahasiswa melihat Pendidikan Kewarganegaraan sebagai satu kesatuan.</w:t>
      </w:r>
    </w:p>
    <w:p w14:paraId="632DB9B7">
      <w:pPr>
        <w:spacing w:before="120" w:after="80" w:line="360" w:lineRule="auto"/>
        <w:ind w:firstLine="0"/>
        <w:jc w:val="left"/>
      </w:pPr>
      <w:r>
        <w:rPr>
          <w:rFonts w:ascii="Times New Roman" w:hAnsi="Times New Roman"/>
          <w:b/>
          <w:color w:val="800000"/>
          <w:sz w:val="26"/>
        </w:rPr>
        <w:t>2.5 Tantangan Identitas Nasional di Era Globalisasi</w:t>
      </w:r>
    </w:p>
    <w:p w14:paraId="13C1737D">
      <w:pPr>
        <w:spacing w:before="0" w:after="140" w:line="360" w:lineRule="auto"/>
        <w:ind w:firstLine="567"/>
        <w:jc w:val="both"/>
      </w:pPr>
      <w:r>
        <w:rPr>
          <w:rFonts w:ascii="Times New Roman" w:hAnsi="Times New Roman"/>
          <w:sz w:val="24"/>
        </w:rPr>
        <w:t>Globalisasi membawa pertukaran budaya, informasi, dan gaya hidup yang sangat cepat. Tantangan identitas nasional muncul ketika masyarakat kehilangan kemampuan menyaring pengaruh luar, melemahkan penggunaan bahasa Indonesia, atau mudah terpecah oleh hoaks dan intoleransi.</w:t>
      </w:r>
    </w:p>
    <w:p w14:paraId="65103EE5">
      <w:pPr>
        <w:spacing w:before="0" w:after="140" w:line="360" w:lineRule="auto"/>
        <w:ind w:firstLine="567"/>
        <w:jc w:val="both"/>
      </w:pPr>
      <w:r>
        <w:rPr>
          <w:rFonts w:ascii="Times New Roman" w:hAnsi="Times New Roman"/>
          <w:sz w:val="24"/>
        </w:rPr>
        <w:t>UU No. 24 Tahun 2009 memberikan dasar mengenai bendera, bahasa, lambang negara, dan lagu kebangsaan. Ketentuan ini menunjukkan bahwa simbol nasional memiliki kedudukan resmi dalam kehidupan bernegara.</w:t>
      </w:r>
    </w:p>
    <w:p w14:paraId="756AEC89">
      <w:pPr>
        <w:spacing w:before="0" w:after="140" w:line="360" w:lineRule="auto"/>
        <w:ind w:firstLine="567"/>
        <w:jc w:val="both"/>
      </w:pPr>
      <w:r>
        <w:rPr>
          <w:rFonts w:ascii="Times New Roman" w:hAnsi="Times New Roman"/>
          <w:sz w:val="24"/>
        </w:rPr>
        <w:t>Agar lebih mudah dipahami, pembahasan tentang tantangan identitas nasional di era globalisasi perlu dilihat dari beberapa sisi: pengertian, dasar hukum, perkembangan, dan penerapannya dalam masyarakat. Dengan pendekatan tersebut, mahasiswa dapat memahami hubungan antara teori kewarganegaraan dan kenyataan sosial yang mereka hadapi.</w:t>
      </w:r>
    </w:p>
    <w:p w14:paraId="25DDB80B">
      <w:pPr>
        <w:spacing w:before="0" w:after="140" w:line="360" w:lineRule="auto"/>
        <w:ind w:firstLine="567"/>
        <w:jc w:val="both"/>
      </w:pPr>
      <w:r>
        <w:rPr>
          <w:rFonts w:ascii="Times New Roman" w:hAnsi="Times New Roman"/>
          <w:sz w:val="24"/>
        </w:rPr>
        <w:t>Kampus memberi contoh nyata tentang tantangan identitas nasional di era globalisasi. Di dalamnya, mahasiswa belajar menyampaikan pendapat, mematuhi aturan, bekerja sama, dan menjaga hubungan sosial dengan orang yang memiliki pandangan berbeda. Kebiasaan kecil seperti ini mencerminkan kehidupan berbangsa dalam lingkup yang lebih dekat.</w:t>
      </w:r>
    </w:p>
    <w:p w14:paraId="7E0C7A45">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71CA78F4">
      <w:pPr>
        <w:spacing w:before="0" w:after="140" w:line="360" w:lineRule="auto"/>
        <w:ind w:firstLine="567"/>
        <w:jc w:val="both"/>
      </w:pPr>
      <w:r>
        <w:rPr>
          <w:rFonts w:ascii="Times New Roman" w:hAnsi="Times New Roman"/>
          <w:sz w:val="24"/>
        </w:rPr>
        <w:t>Melalui tantangan identitas nasional di era globalisasi, mahasiswa belajar bahwa hak pribadi dan kepentingan bersama tidak boleh dipertentangkan secara sembarangan. Kebebasan menyampaikan pendapat tetap harus disertai tanggung jawab agar tidak merugikan orang lain atau melemahkan persatuan.</w:t>
      </w:r>
    </w:p>
    <w:p w14:paraId="7B1DE782">
      <w:pPr>
        <w:spacing w:before="0" w:after="140" w:line="360" w:lineRule="auto"/>
        <w:ind w:firstLine="567"/>
        <w:jc w:val="both"/>
      </w:pPr>
      <w:r>
        <w:rPr>
          <w:rFonts w:ascii="Times New Roman" w:hAnsi="Times New Roman"/>
          <w:sz w:val="24"/>
        </w:rPr>
        <w:t>Dengan memahami hubungan antara tantangan identitas nasional di era globalisasi dan tema-tema lain dalam Pendidikan Kewarganegaraan, mahasiswa dapat melihat bahwa setiap bab saling melengkapi. Materi PKN bukan kumpulan bagian yang terpisah, melainkan satu rangkaian nilai dan pengetahuan kewarganegaraan.</w:t>
      </w:r>
    </w:p>
    <w:p w14:paraId="5CD1C01C">
      <w:pPr>
        <w:spacing w:before="120" w:after="60" w:line="360" w:lineRule="auto"/>
        <w:ind w:firstLine="0"/>
        <w:jc w:val="left"/>
      </w:pPr>
      <w:r>
        <w:rPr>
          <w:rFonts w:ascii="Times New Roman" w:hAnsi="Times New Roman"/>
          <w:b/>
          <w:color w:val="A47020"/>
          <w:sz w:val="24"/>
        </w:rPr>
        <w:t>Refleksi kontekstual Bab 2</w:t>
      </w:r>
    </w:p>
    <w:p w14:paraId="4BE1BC3F">
      <w:pPr>
        <w:spacing w:before="0" w:after="140" w:line="360" w:lineRule="auto"/>
        <w:ind w:firstLine="567"/>
        <w:jc w:val="both"/>
      </w:pPr>
      <w:r>
        <w:rPr>
          <w:rFonts w:ascii="Times New Roman" w:hAnsi="Times New Roman"/>
          <w:sz w:val="24"/>
        </w:rPr>
        <w:t>Dalam kehidupan nyata, materi identitas nasional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53510E29">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25781CF0">
      <w:pPr>
        <w:spacing w:before="120" w:after="60" w:line="360" w:lineRule="auto"/>
        <w:ind w:firstLine="0"/>
        <w:jc w:val="left"/>
      </w:pPr>
      <w:r>
        <w:rPr>
          <w:rFonts w:ascii="Times New Roman" w:hAnsi="Times New Roman"/>
          <w:b/>
          <w:color w:val="A47020"/>
          <w:sz w:val="24"/>
        </w:rPr>
        <w:t>Tabel Refleksi Bab 2</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5EB5961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tblHeader/>
          <w:jc w:val="center"/>
        </w:trPr>
        <w:tc>
          <w:tcPr>
            <w:tcW w:w="3970" w:type="dxa"/>
            <w:shd w:val="clear" w:color="auto" w:fill="8B0000"/>
            <w:vAlign w:val="center"/>
          </w:tcPr>
          <w:p w14:paraId="4EBCCD3F">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7DF518A0">
            <w:pPr>
              <w:spacing w:after="20" w:line="264" w:lineRule="auto"/>
            </w:pPr>
            <w:r>
              <w:rPr>
                <w:rFonts w:ascii="Times New Roman" w:hAnsi="Times New Roman" w:eastAsia="Times New Roman"/>
                <w:b/>
                <w:color w:val="FFFFFF"/>
                <w:sz w:val="19"/>
              </w:rPr>
              <w:t>Arah Jawaban</w:t>
            </w:r>
          </w:p>
        </w:tc>
      </w:tr>
      <w:tr w14:paraId="3E24E9D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17F44C31">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310621BE">
            <w:pPr>
              <w:spacing w:after="20" w:line="264" w:lineRule="auto"/>
            </w:pPr>
            <w:r>
              <w:rPr>
                <w:rFonts w:ascii="Times New Roman" w:hAnsi="Times New Roman" w:eastAsia="Times New Roman"/>
                <w:color w:val="222222"/>
                <w:sz w:val="19"/>
              </w:rPr>
              <w:t>Identifikasi masalah sosial atau hukum yang berkaitan dengan materi.</w:t>
            </w:r>
          </w:p>
        </w:tc>
      </w:tr>
      <w:tr w14:paraId="51946A6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209FCC3C">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39A6685C">
            <w:pPr>
              <w:spacing w:after="20" w:line="264" w:lineRule="auto"/>
            </w:pPr>
            <w:r>
              <w:rPr>
                <w:rFonts w:ascii="Times New Roman" w:hAnsi="Times New Roman" w:eastAsia="Times New Roman"/>
                <w:color w:val="222222"/>
                <w:sz w:val="19"/>
              </w:rPr>
              <w:t>Periksa UUD, undang-undang, buku ajar, atau sumber akademik yang relevan.</w:t>
            </w:r>
          </w:p>
        </w:tc>
      </w:tr>
      <w:tr w14:paraId="6364054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07409911">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62AC60C5">
            <w:pPr>
              <w:spacing w:after="20" w:line="264" w:lineRule="auto"/>
            </w:pPr>
            <w:r>
              <w:rPr>
                <w:rFonts w:ascii="Times New Roman" w:hAnsi="Times New Roman" w:eastAsia="Times New Roman"/>
                <w:color w:val="222222"/>
                <w:sz w:val="19"/>
              </w:rPr>
              <w:t>Susun sikap yang kritis, santun, dan bertanggung jawab.</w:t>
            </w:r>
          </w:p>
        </w:tc>
      </w:tr>
    </w:tbl>
    <w:p w14:paraId="7909FB8E"/>
    <w:p w14:paraId="36E7CEF0">
      <w:pPr>
        <w:spacing w:before="120" w:after="60" w:line="360" w:lineRule="auto"/>
        <w:ind w:firstLine="0"/>
        <w:jc w:val="left"/>
      </w:pPr>
      <w:r>
        <w:rPr>
          <w:rFonts w:ascii="Times New Roman" w:hAnsi="Times New Roman"/>
          <w:b/>
          <w:color w:val="A47020"/>
          <w:sz w:val="24"/>
        </w:rPr>
        <w:t>Ringkasan Bab 2</w:t>
      </w:r>
    </w:p>
    <w:p w14:paraId="33D1B434">
      <w:pPr>
        <w:spacing w:before="0" w:after="140" w:line="360" w:lineRule="auto"/>
        <w:ind w:firstLine="567"/>
        <w:jc w:val="both"/>
      </w:pPr>
      <w:r>
        <w:rPr>
          <w:rFonts w:ascii="Times New Roman" w:hAnsi="Times New Roman"/>
          <w:sz w:val="24"/>
        </w:rPr>
        <w:t>Bab 2 menegaskan bahwa identitas nasional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3F260962">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671868EB">
      <w:pPr>
        <w:pageBreakBefore/>
        <w:spacing w:before="80" w:after="160" w:line="360" w:lineRule="auto"/>
        <w:ind w:firstLine="0"/>
        <w:jc w:val="center"/>
      </w:pPr>
      <w:r>
        <w:rPr>
          <w:rFonts w:ascii="Times New Roman" w:hAnsi="Times New Roman" w:eastAsia="Times New Roman"/>
          <w:b/>
          <w:color w:val="800000"/>
          <w:sz w:val="34"/>
        </w:rPr>
        <w:t>BAB 3</w:t>
      </w:r>
    </w:p>
    <w:p w14:paraId="2F695AED">
      <w:pPr>
        <w:spacing w:before="0" w:after="240" w:line="360" w:lineRule="auto"/>
        <w:ind w:firstLine="0"/>
        <w:jc w:val="center"/>
      </w:pPr>
      <w:r>
        <w:rPr>
          <w:rFonts w:ascii="Times New Roman" w:hAnsi="Times New Roman"/>
          <w:b/>
          <w:color w:val="800000"/>
          <w:sz w:val="32"/>
        </w:rPr>
        <w:t>KONSTITUSI DAN SISTEM KETATANEGARAAN INDONESIA</w:t>
      </w:r>
    </w:p>
    <w:p w14:paraId="61AD706D">
      <w:pPr>
        <w:spacing w:before="120" w:after="80" w:line="360" w:lineRule="auto"/>
        <w:ind w:firstLine="0"/>
        <w:jc w:val="left"/>
      </w:pPr>
      <w:r>
        <w:rPr>
          <w:rFonts w:ascii="Times New Roman" w:hAnsi="Times New Roman"/>
          <w:b/>
          <w:color w:val="800000"/>
          <w:sz w:val="26"/>
        </w:rPr>
        <w:t>3.1 Pengertian Konstitusi</w:t>
      </w:r>
    </w:p>
    <w:p w14:paraId="562FA5C6">
      <w:pPr>
        <w:spacing w:before="0" w:after="140" w:line="360" w:lineRule="auto"/>
        <w:ind w:firstLine="567"/>
        <w:jc w:val="both"/>
      </w:pPr>
      <w:r>
        <w:rPr>
          <w:rFonts w:ascii="Times New Roman" w:hAnsi="Times New Roman"/>
          <w:sz w:val="24"/>
        </w:rPr>
        <w:t>Konstitusi adalah hukum dasar yang menjadi landasan penyelenggaraan negara. Konstitusi mengatur struktur kekuasaan, hubungan antar lembaga negara, serta jaminan hak-hak warga negara. Dalam negara modern, konstitusi menjadi rambu agar kekuasaan tidak berjalan sewenang-wenang.</w:t>
      </w:r>
    </w:p>
    <w:p w14:paraId="5A4FCA1A">
      <w:pPr>
        <w:spacing w:before="0" w:after="140" w:line="360" w:lineRule="auto"/>
        <w:ind w:firstLine="567"/>
        <w:jc w:val="both"/>
      </w:pPr>
      <w:r>
        <w:rPr>
          <w:rFonts w:ascii="Times New Roman" w:hAnsi="Times New Roman"/>
          <w:sz w:val="24"/>
        </w:rPr>
        <w:t>UUD NRI Tahun 1945 menjadi rujukan utama dalam memahami konstitusi, lembaga negara, hak warga negara, serta batas-batas kekuasaan negara. Karena itu, pembahasan konstitusi harus ditempatkan sebagai fondasi pendidikan kewarganegaraan.</w:t>
      </w:r>
    </w:p>
    <w:p w14:paraId="2DA181CB">
      <w:pPr>
        <w:spacing w:before="0" w:after="140" w:line="360" w:lineRule="auto"/>
        <w:ind w:firstLine="567"/>
        <w:jc w:val="both"/>
      </w:pPr>
      <w:r>
        <w:rPr>
          <w:rFonts w:ascii="Times New Roman" w:hAnsi="Times New Roman"/>
          <w:sz w:val="24"/>
        </w:rPr>
        <w:t>Dalam pembelajaran di perguruan tinggi, pengertian konstitusi perlu dibahas secara runtut. Mahasiswa tidak cukup mengetahui definisinya, tetapi juga perlu memahami dasar hukumnya, konteks sejarahnya, dan akibatnya bagi kehidupan bersama. Dari sini, materi PKN menjadi lebih dekat dengan kehidupan nyata.</w:t>
      </w:r>
    </w:p>
    <w:p w14:paraId="29FCF825">
      <w:pPr>
        <w:spacing w:before="0" w:after="140" w:line="360" w:lineRule="auto"/>
        <w:ind w:firstLine="567"/>
        <w:jc w:val="both"/>
      </w:pPr>
      <w:r>
        <w:rPr>
          <w:rFonts w:ascii="Times New Roman" w:hAnsi="Times New Roman"/>
          <w:sz w:val="24"/>
        </w:rPr>
        <w:t>Jika dibawa ke lingkungan kampus, pengertian konstitusi tidak hanya muncul dalam teori perkuliahan. Materi ini tampak dalam disiplin akademik, etika berdiskusi, penggunaan media digital, dan kemampuan menghormati perbedaan. Hal-hal tersebut menjadi latihan penting sebelum mahasiswa terjun lebih luas ke masyarakat.</w:t>
      </w:r>
    </w:p>
    <w:p w14:paraId="2F18C60B">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1B2829F3">
      <w:pPr>
        <w:spacing w:before="0" w:after="140" w:line="360" w:lineRule="auto"/>
        <w:ind w:firstLine="567"/>
        <w:jc w:val="both"/>
      </w:pPr>
      <w:r>
        <w:rPr>
          <w:rFonts w:ascii="Times New Roman" w:hAnsi="Times New Roman"/>
          <w:sz w:val="24"/>
        </w:rPr>
        <w:t>Bagian tentang pengertian konstitusi menegaskan pentingnya keseimbangan. Warga negara dapat menggunakan haknya, tetapi juga perlu menjaga ketertiban, menghargai martabat orang lain, dan memahami batas yang ditetapkan oleh hukum.</w:t>
      </w:r>
    </w:p>
    <w:p w14:paraId="674D72C5">
      <w:pPr>
        <w:spacing w:before="0" w:after="140" w:line="360" w:lineRule="auto"/>
        <w:ind w:firstLine="567"/>
        <w:jc w:val="both"/>
      </w:pPr>
      <w:r>
        <w:rPr>
          <w:rFonts w:ascii="Times New Roman" w:hAnsi="Times New Roman"/>
          <w:sz w:val="24"/>
        </w:rPr>
        <w:t>Kesimpulannya, pengertian konstitusi tidak berdiri sendiri. Materi ini terhubung dengan dasar negara, konstitusi, hak dan kewajiban, demokrasi, hukum, serta persatuan nasional. Keterkaitan ini membuat pemahaman mahasiswa menjadi lebih utuh.</w:t>
      </w:r>
    </w:p>
    <w:p w14:paraId="3418191D">
      <w:pPr>
        <w:spacing w:before="120" w:after="80" w:line="360" w:lineRule="auto"/>
        <w:ind w:firstLine="0"/>
        <w:jc w:val="left"/>
      </w:pPr>
      <w:r>
        <w:rPr>
          <w:rFonts w:ascii="Times New Roman" w:hAnsi="Times New Roman"/>
          <w:b/>
          <w:color w:val="800000"/>
          <w:sz w:val="26"/>
        </w:rPr>
        <w:t>3.2 Sejarah Perkembangan Konstitusi Indonesia</w:t>
      </w:r>
    </w:p>
    <w:p w14:paraId="1B321CD4">
      <w:pPr>
        <w:spacing w:before="0" w:after="140" w:line="360" w:lineRule="auto"/>
        <w:ind w:firstLine="567"/>
        <w:jc w:val="both"/>
      </w:pPr>
      <w:r>
        <w:rPr>
          <w:rFonts w:ascii="Times New Roman" w:hAnsi="Times New Roman"/>
          <w:sz w:val="24"/>
        </w:rPr>
        <w:t>Sejarah konstitusi Indonesia mencerminkan dinamika politik bangsa. Indonesia pernah menggunakan UUD 1945, Konstitusi RIS 1949, UUDS 1950, kembali ke UUD 1945 melalui Dekrit Presiden 5 Juli 1959, dan melakukan amandemen pada era reformasi.</w:t>
      </w:r>
    </w:p>
    <w:p w14:paraId="05D9C062">
      <w:pPr>
        <w:spacing w:before="0" w:after="140" w:line="360" w:lineRule="auto"/>
        <w:ind w:firstLine="567"/>
        <w:jc w:val="both"/>
      </w:pPr>
      <w:r>
        <w:rPr>
          <w:rFonts w:ascii="Times New Roman" w:hAnsi="Times New Roman"/>
          <w:sz w:val="24"/>
        </w:rPr>
        <w:t>UUD NRI Tahun 1945 menjadi rujukan utama dalam memahami konstitusi, lembaga negara, hak warga negara, serta batas-batas kekuasaan negara. Karena itu, pembahasan konstitusi harus ditempatkan sebagai fondasi pendidikan kewarganegaraan.</w:t>
      </w:r>
    </w:p>
    <w:p w14:paraId="76A95B5A">
      <w:pPr>
        <w:spacing w:before="0" w:after="140" w:line="360" w:lineRule="auto"/>
        <w:ind w:firstLine="567"/>
        <w:jc w:val="both"/>
      </w:pPr>
      <w:r>
        <w:rPr>
          <w:rFonts w:ascii="Times New Roman" w:hAnsi="Times New Roman"/>
          <w:sz w:val="24"/>
        </w:rPr>
        <w:t>Pembahasan tentang sejarah perkembangan konstitusi indonesia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437E9D6B">
      <w:pPr>
        <w:spacing w:before="0" w:after="140" w:line="360" w:lineRule="auto"/>
        <w:ind w:firstLine="567"/>
        <w:jc w:val="both"/>
      </w:pPr>
      <w:r>
        <w:rPr>
          <w:rFonts w:ascii="Times New Roman" w:hAnsi="Times New Roman"/>
          <w:sz w:val="24"/>
        </w:rPr>
        <w:t>Di perguruan tinggi, sejarah perkembangan konstitusi indonesia dapat dipahami melalui pengalaman sehari-hari mahasiswa: berdialog dengan santun, mematuhi ketentuan kampus, menyaring informasi digital, dan tetap menghargai perbedaan. Dari pengalaman sederhana itu, nilai kewarganegaraan menjadi lebih mudah diterapkan.</w:t>
      </w:r>
    </w:p>
    <w:p w14:paraId="6C77C437">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4126439B">
      <w:pPr>
        <w:spacing w:before="0" w:after="140" w:line="360" w:lineRule="auto"/>
        <w:ind w:firstLine="567"/>
        <w:jc w:val="both"/>
      </w:pPr>
      <w:r>
        <w:rPr>
          <w:rFonts w:ascii="Times New Roman" w:hAnsi="Times New Roman"/>
          <w:sz w:val="24"/>
        </w:rPr>
        <w:t>Dari sejarah perkembangan konstitusi indonesia, mahasiswa dapat melihat bahwa demokrasi membutuhkan kedewasaan. Kebebasan bukan berarti bebas tanpa batas, melainkan harus digunakan dengan pertimbangan hukum, etika, dan kepentingan bangsa.</w:t>
      </w:r>
    </w:p>
    <w:p w14:paraId="0A87E7AC">
      <w:pPr>
        <w:spacing w:before="0" w:after="140" w:line="360" w:lineRule="auto"/>
        <w:ind w:firstLine="567"/>
        <w:jc w:val="both"/>
      </w:pPr>
      <w:r>
        <w:rPr>
          <w:rFonts w:ascii="Times New Roman" w:hAnsi="Times New Roman"/>
          <w:sz w:val="24"/>
        </w:rPr>
        <w:t>Oleh sebab itu, sejarah perkembangan konstitusi indonesia sebaiknya dibaca bersama tema lain seperti Pancasila, konstitusi, demokrasi, hukum, dan integrasi nasional. Dengan cara ini, mahasiswa dapat memahami PKN sebagai ilmu yang saling terhubung dan dekat dengan kehidupan sosial.</w:t>
      </w:r>
    </w:p>
    <w:p w14:paraId="478DC8F3">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0BEC4E4A">
      <w:pPr>
        <w:spacing w:before="120" w:after="60" w:line="360" w:lineRule="auto"/>
        <w:ind w:firstLine="0"/>
        <w:jc w:val="left"/>
      </w:pPr>
      <w:r>
        <w:rPr>
          <w:rFonts w:ascii="Times New Roman" w:hAnsi="Times New Roman"/>
          <w:b/>
          <w:color w:val="A47020"/>
          <w:sz w:val="24"/>
        </w:rPr>
        <w:t>Tabel 3.1 Timeline Perkembangan Konstitusi Indonesia</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0477A60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5F091C86">
            <w:pPr>
              <w:spacing w:after="20" w:line="264" w:lineRule="auto"/>
            </w:pPr>
            <w:r>
              <w:rPr>
                <w:rFonts w:ascii="Times New Roman" w:hAnsi="Times New Roman" w:eastAsia="Times New Roman"/>
                <w:b/>
                <w:color w:val="FFFFFF"/>
                <w:sz w:val="19"/>
              </w:rPr>
              <w:t>Periode</w:t>
            </w:r>
          </w:p>
        </w:tc>
        <w:tc>
          <w:tcPr>
            <w:tcW w:w="2647" w:type="dxa"/>
            <w:shd w:val="clear" w:color="auto" w:fill="8B0000"/>
            <w:vAlign w:val="center"/>
          </w:tcPr>
          <w:p w14:paraId="367FA1C7">
            <w:pPr>
              <w:spacing w:after="20" w:line="264" w:lineRule="auto"/>
            </w:pPr>
            <w:r>
              <w:rPr>
                <w:rFonts w:ascii="Times New Roman" w:hAnsi="Times New Roman" w:eastAsia="Times New Roman"/>
                <w:b/>
                <w:color w:val="FFFFFF"/>
                <w:sz w:val="19"/>
              </w:rPr>
              <w:t>Konstitusi</w:t>
            </w:r>
          </w:p>
        </w:tc>
        <w:tc>
          <w:tcPr>
            <w:tcW w:w="2647" w:type="dxa"/>
            <w:shd w:val="clear" w:color="auto" w:fill="8B0000"/>
            <w:vAlign w:val="center"/>
          </w:tcPr>
          <w:p w14:paraId="494B5681">
            <w:pPr>
              <w:spacing w:after="20" w:line="264" w:lineRule="auto"/>
            </w:pPr>
            <w:r>
              <w:rPr>
                <w:rFonts w:ascii="Times New Roman" w:hAnsi="Times New Roman" w:eastAsia="Times New Roman"/>
                <w:b/>
                <w:color w:val="FFFFFF"/>
                <w:sz w:val="19"/>
              </w:rPr>
              <w:t>Karakter Umum</w:t>
            </w:r>
          </w:p>
        </w:tc>
      </w:tr>
      <w:tr w14:paraId="21F05DA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FF4E6"/>
            <w:vAlign w:val="center"/>
          </w:tcPr>
          <w:p w14:paraId="3D6FD29C">
            <w:pPr>
              <w:spacing w:after="20" w:line="264" w:lineRule="auto"/>
            </w:pPr>
            <w:r>
              <w:rPr>
                <w:rFonts w:ascii="Times New Roman" w:hAnsi="Times New Roman" w:eastAsia="Times New Roman"/>
                <w:color w:val="222222"/>
                <w:sz w:val="19"/>
              </w:rPr>
              <w:t>1945-1949</w:t>
            </w:r>
          </w:p>
        </w:tc>
        <w:tc>
          <w:tcPr>
            <w:tcW w:w="2647" w:type="dxa"/>
            <w:shd w:val="clear" w:color="auto" w:fill="FFF4E6"/>
            <w:vAlign w:val="center"/>
          </w:tcPr>
          <w:p w14:paraId="48FCCF8B">
            <w:pPr>
              <w:spacing w:after="20" w:line="264" w:lineRule="auto"/>
            </w:pPr>
            <w:r>
              <w:rPr>
                <w:rFonts w:ascii="Times New Roman" w:hAnsi="Times New Roman" w:eastAsia="Times New Roman"/>
                <w:color w:val="222222"/>
                <w:sz w:val="19"/>
              </w:rPr>
              <w:t>UUD 1945</w:t>
            </w:r>
          </w:p>
        </w:tc>
        <w:tc>
          <w:tcPr>
            <w:tcW w:w="2647" w:type="dxa"/>
            <w:shd w:val="clear" w:color="auto" w:fill="FFF4E6"/>
            <w:vAlign w:val="center"/>
          </w:tcPr>
          <w:p w14:paraId="35DF3153">
            <w:pPr>
              <w:spacing w:after="20" w:line="264" w:lineRule="auto"/>
            </w:pPr>
            <w:r>
              <w:rPr>
                <w:rFonts w:ascii="Times New Roman" w:hAnsi="Times New Roman" w:eastAsia="Times New Roman"/>
                <w:color w:val="222222"/>
                <w:sz w:val="19"/>
              </w:rPr>
              <w:t>Konstitusi awal negara merdeka</w:t>
            </w:r>
          </w:p>
        </w:tc>
      </w:tr>
      <w:tr w14:paraId="2DE2FE66">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11A5ACBA">
            <w:pPr>
              <w:spacing w:after="20" w:line="264" w:lineRule="auto"/>
            </w:pPr>
            <w:r>
              <w:rPr>
                <w:rFonts w:ascii="Times New Roman" w:hAnsi="Times New Roman" w:eastAsia="Times New Roman"/>
                <w:color w:val="222222"/>
                <w:sz w:val="19"/>
              </w:rPr>
              <w:t>1949-1950</w:t>
            </w:r>
          </w:p>
        </w:tc>
        <w:tc>
          <w:tcPr>
            <w:tcW w:w="2647" w:type="dxa"/>
            <w:shd w:val="clear" w:color="auto" w:fill="F9FBFF"/>
            <w:vAlign w:val="center"/>
          </w:tcPr>
          <w:p w14:paraId="0488334F">
            <w:pPr>
              <w:spacing w:after="20" w:line="264" w:lineRule="auto"/>
            </w:pPr>
            <w:r>
              <w:rPr>
                <w:rFonts w:ascii="Times New Roman" w:hAnsi="Times New Roman" w:eastAsia="Times New Roman"/>
                <w:color w:val="222222"/>
                <w:sz w:val="19"/>
              </w:rPr>
              <w:t>Konstitusi RIS</w:t>
            </w:r>
          </w:p>
        </w:tc>
        <w:tc>
          <w:tcPr>
            <w:tcW w:w="2647" w:type="dxa"/>
            <w:shd w:val="clear" w:color="auto" w:fill="F9FBFF"/>
            <w:vAlign w:val="center"/>
          </w:tcPr>
          <w:p w14:paraId="6AA77F34">
            <w:pPr>
              <w:spacing w:after="20" w:line="264" w:lineRule="auto"/>
            </w:pPr>
            <w:r>
              <w:rPr>
                <w:rFonts w:ascii="Times New Roman" w:hAnsi="Times New Roman" w:eastAsia="Times New Roman"/>
                <w:color w:val="222222"/>
                <w:sz w:val="19"/>
              </w:rPr>
              <w:t>Bentuk negara federal</w:t>
            </w:r>
          </w:p>
        </w:tc>
      </w:tr>
      <w:tr w14:paraId="3DFE2FB7">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2FF5C46C">
            <w:pPr>
              <w:spacing w:after="20" w:line="264" w:lineRule="auto"/>
            </w:pPr>
            <w:r>
              <w:rPr>
                <w:rFonts w:ascii="Times New Roman" w:hAnsi="Times New Roman" w:eastAsia="Times New Roman"/>
                <w:color w:val="222222"/>
                <w:sz w:val="19"/>
              </w:rPr>
              <w:t>1950-1959</w:t>
            </w:r>
          </w:p>
        </w:tc>
        <w:tc>
          <w:tcPr>
            <w:tcW w:w="2647" w:type="dxa"/>
            <w:shd w:val="clear" w:color="auto" w:fill="FFF4E6"/>
            <w:vAlign w:val="center"/>
          </w:tcPr>
          <w:p w14:paraId="7ABC3E48">
            <w:pPr>
              <w:spacing w:after="20" w:line="264" w:lineRule="auto"/>
            </w:pPr>
            <w:r>
              <w:rPr>
                <w:rFonts w:ascii="Times New Roman" w:hAnsi="Times New Roman" w:eastAsia="Times New Roman"/>
                <w:color w:val="222222"/>
                <w:sz w:val="19"/>
              </w:rPr>
              <w:t>UUDS 1950</w:t>
            </w:r>
          </w:p>
        </w:tc>
        <w:tc>
          <w:tcPr>
            <w:tcW w:w="2647" w:type="dxa"/>
            <w:shd w:val="clear" w:color="auto" w:fill="FFF4E6"/>
            <w:vAlign w:val="center"/>
          </w:tcPr>
          <w:p w14:paraId="4FF0E521">
            <w:pPr>
              <w:spacing w:after="20" w:line="264" w:lineRule="auto"/>
            </w:pPr>
            <w:r>
              <w:rPr>
                <w:rFonts w:ascii="Times New Roman" w:hAnsi="Times New Roman" w:eastAsia="Times New Roman"/>
                <w:color w:val="222222"/>
                <w:sz w:val="19"/>
              </w:rPr>
              <w:t>Sistem parlementer</w:t>
            </w:r>
          </w:p>
        </w:tc>
      </w:tr>
      <w:tr w14:paraId="1B32B9B8">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1C0D9E40">
            <w:pPr>
              <w:spacing w:after="20" w:line="264" w:lineRule="auto"/>
            </w:pPr>
            <w:r>
              <w:rPr>
                <w:rFonts w:ascii="Times New Roman" w:hAnsi="Times New Roman" w:eastAsia="Times New Roman"/>
                <w:color w:val="222222"/>
                <w:sz w:val="19"/>
              </w:rPr>
              <w:t>1959-sekarang</w:t>
            </w:r>
          </w:p>
        </w:tc>
        <w:tc>
          <w:tcPr>
            <w:tcW w:w="2647" w:type="dxa"/>
            <w:shd w:val="clear" w:color="auto" w:fill="F9FBFF"/>
            <w:vAlign w:val="center"/>
          </w:tcPr>
          <w:p w14:paraId="033D2A4E">
            <w:pPr>
              <w:spacing w:after="20" w:line="264" w:lineRule="auto"/>
            </w:pPr>
            <w:r>
              <w:rPr>
                <w:rFonts w:ascii="Times New Roman" w:hAnsi="Times New Roman" w:eastAsia="Times New Roman"/>
                <w:color w:val="222222"/>
                <w:sz w:val="19"/>
              </w:rPr>
              <w:t>UUD 1945</w:t>
            </w:r>
          </w:p>
        </w:tc>
        <w:tc>
          <w:tcPr>
            <w:tcW w:w="2647" w:type="dxa"/>
            <w:shd w:val="clear" w:color="auto" w:fill="F9FBFF"/>
            <w:vAlign w:val="center"/>
          </w:tcPr>
          <w:p w14:paraId="77E3A11D">
            <w:pPr>
              <w:spacing w:after="20" w:line="264" w:lineRule="auto"/>
            </w:pPr>
            <w:r>
              <w:rPr>
                <w:rFonts w:ascii="Times New Roman" w:hAnsi="Times New Roman" w:eastAsia="Times New Roman"/>
                <w:color w:val="222222"/>
                <w:sz w:val="19"/>
              </w:rPr>
              <w:t>Kembali melalui Dekrit Presiden dan kemudian diamandemen</w:t>
            </w:r>
          </w:p>
        </w:tc>
      </w:tr>
    </w:tbl>
    <w:p w14:paraId="0D31D612"/>
    <w:p w14:paraId="5F36B47C">
      <w:pPr>
        <w:spacing w:before="120" w:after="80" w:line="360" w:lineRule="auto"/>
        <w:ind w:firstLine="0"/>
        <w:jc w:val="left"/>
      </w:pPr>
      <w:r>
        <w:rPr>
          <w:rFonts w:ascii="Times New Roman" w:hAnsi="Times New Roman"/>
          <w:b/>
          <w:color w:val="800000"/>
          <w:sz w:val="26"/>
        </w:rPr>
        <w:t>3.3 Kedudukan UUD NRI Tahun 1945</w:t>
      </w:r>
    </w:p>
    <w:p w14:paraId="02FFCACE">
      <w:pPr>
        <w:spacing w:before="0" w:after="140" w:line="360" w:lineRule="auto"/>
        <w:ind w:firstLine="567"/>
        <w:jc w:val="both"/>
      </w:pPr>
      <w:r>
        <w:rPr>
          <w:rFonts w:ascii="Times New Roman" w:hAnsi="Times New Roman"/>
          <w:sz w:val="24"/>
        </w:rPr>
        <w:t>UUD NRI Tahun 1945 berkedudukan sebagai hukum dasar tertulis tertinggi dalam sistem hukum nasional. Peraturan perundang-undangan di bawahnya tidak boleh bertentangan dengan UUD. Karena itu, pemahaman terhadap UUD penting bagi warga negara.</w:t>
      </w:r>
    </w:p>
    <w:p w14:paraId="7E7DC710">
      <w:pPr>
        <w:spacing w:before="0" w:after="140" w:line="360" w:lineRule="auto"/>
        <w:ind w:firstLine="567"/>
        <w:jc w:val="both"/>
      </w:pPr>
      <w:r>
        <w:rPr>
          <w:rFonts w:ascii="Times New Roman" w:hAnsi="Times New Roman"/>
          <w:sz w:val="24"/>
        </w:rPr>
        <w:t>UUD NRI Tahun 1945 menjadi rujukan utama dalam memahami konstitusi, lembaga negara, hak warga negara, serta batas-batas kekuasaan negara. Karena itu, pembahasan konstitusi harus ditempatkan sebagai fondasi pendidikan kewarganegaraan.</w:t>
      </w:r>
    </w:p>
    <w:p w14:paraId="6BB3C523">
      <w:pPr>
        <w:spacing w:before="0" w:after="140" w:line="360" w:lineRule="auto"/>
        <w:ind w:firstLine="567"/>
        <w:jc w:val="both"/>
      </w:pPr>
      <w:r>
        <w:rPr>
          <w:rFonts w:ascii="Times New Roman" w:hAnsi="Times New Roman"/>
          <w:sz w:val="24"/>
        </w:rPr>
        <w:t>Secara akademik, materi tentang kedudukan uud nri tahun 1945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128EA22D">
      <w:pPr>
        <w:spacing w:before="0" w:after="140" w:line="360" w:lineRule="auto"/>
        <w:ind w:firstLine="567"/>
        <w:jc w:val="both"/>
      </w:pPr>
      <w:r>
        <w:rPr>
          <w:rFonts w:ascii="Times New Roman" w:hAnsi="Times New Roman"/>
          <w:sz w:val="24"/>
        </w:rPr>
        <w:t>Dalam kehidupan kampus, kedudukan uud nri tahun 1945 terlihat dari cara mahasiswa berdiskusi, menaati aturan akademik, menggunakan media sosial, dan menghargai teman yang berbeda latar belakang. Kampus dapat menjadi ruang latihan untuk membangun sikap warga negara yang santun, terbuka, dan bertanggung jawab.</w:t>
      </w:r>
    </w:p>
    <w:p w14:paraId="29605C64">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556948E0">
      <w:pPr>
        <w:spacing w:before="0" w:after="140" w:line="360" w:lineRule="auto"/>
        <w:ind w:firstLine="567"/>
        <w:jc w:val="both"/>
      </w:pPr>
      <w:r>
        <w:rPr>
          <w:rFonts w:ascii="Times New Roman" w:hAnsi="Times New Roman"/>
          <w:sz w:val="24"/>
        </w:rPr>
        <w:t>Materi kedudukan uud nri tahun 1945 juga mengingatkan bahwa kebebasan pribadi harus berjalan bersama kepentingan bersama. Dalam kehidupan demokratis, pendapat boleh disampaikan, tetapi tetap perlu menghormati hukum, martabat manusia, dan persatuan bangsa.</w:t>
      </w:r>
    </w:p>
    <w:p w14:paraId="2C9ECAFA">
      <w:pPr>
        <w:spacing w:before="0" w:after="140" w:line="360" w:lineRule="auto"/>
        <w:ind w:firstLine="567"/>
        <w:jc w:val="both"/>
      </w:pPr>
      <w:r>
        <w:rPr>
          <w:rFonts w:ascii="Times New Roman" w:hAnsi="Times New Roman"/>
          <w:sz w:val="24"/>
        </w:rPr>
        <w:t>Karena itu, kedudukan uud nri tahun 1945 perlu dihubungkan dengan Pancasila, konstitusi, hak dan kewajiban, demokrasi, hukum, serta integrasi nasional. Hubungan antartema tersebut membantu mahasiswa melihat Pendidikan Kewarganegaraan sebagai satu kesatuan.</w:t>
      </w:r>
    </w:p>
    <w:p w14:paraId="62CAE6F3">
      <w:pPr>
        <w:spacing w:before="120" w:after="80" w:line="360" w:lineRule="auto"/>
        <w:ind w:firstLine="0"/>
        <w:jc w:val="left"/>
      </w:pPr>
      <w:r>
        <w:rPr>
          <w:rFonts w:ascii="Times New Roman" w:hAnsi="Times New Roman"/>
          <w:b/>
          <w:color w:val="800000"/>
          <w:sz w:val="26"/>
        </w:rPr>
        <w:t>3.4 Lembaga-Lembaga Negara dalam Sistem Ketatanegaraan Indonesia</w:t>
      </w:r>
    </w:p>
    <w:p w14:paraId="5C9B4EF6">
      <w:pPr>
        <w:spacing w:before="0" w:after="140" w:line="360" w:lineRule="auto"/>
        <w:ind w:firstLine="567"/>
        <w:jc w:val="both"/>
      </w:pPr>
      <w:r>
        <w:rPr>
          <w:rFonts w:ascii="Times New Roman" w:hAnsi="Times New Roman"/>
          <w:sz w:val="24"/>
        </w:rPr>
        <w:t>Setelah amandemen UUD 1945, sistem ketatanegaraan Indonesia mengalami perubahan penting. Lembaga negara seperti MPR, DPR, DPD, Presiden, MA, MK, KY, dan BPK memiliki kedudukan serta fungsi yang saling berkaitan dalam sistem checks and balances.</w:t>
      </w:r>
    </w:p>
    <w:p w14:paraId="2ADF9B75">
      <w:pPr>
        <w:spacing w:before="0" w:after="140" w:line="360" w:lineRule="auto"/>
        <w:ind w:firstLine="567"/>
        <w:jc w:val="both"/>
      </w:pPr>
      <w:r>
        <w:rPr>
          <w:rFonts w:ascii="Times New Roman" w:hAnsi="Times New Roman"/>
          <w:sz w:val="24"/>
        </w:rPr>
        <w:t>UUD NRI Tahun 1945 menjadi rujukan utama dalam memahami konstitusi, lembaga negara, hak warga negara, serta batas-batas kekuasaan negara. Karena itu, pembahasan konstitusi harus ditempatkan sebagai fondasi pendidikan kewarganegaraan.</w:t>
      </w:r>
    </w:p>
    <w:p w14:paraId="02D41136">
      <w:pPr>
        <w:spacing w:before="0" w:after="140" w:line="360" w:lineRule="auto"/>
        <w:ind w:firstLine="567"/>
        <w:jc w:val="both"/>
      </w:pPr>
      <w:r>
        <w:rPr>
          <w:rFonts w:ascii="Times New Roman" w:hAnsi="Times New Roman"/>
          <w:sz w:val="24"/>
        </w:rPr>
        <w:t>Agar lebih mudah dipahami, pembahasan tentang lembaga-lembaga negara dalam sistem ketatanegaraan indonesia perlu dilihat dari beberapa sisi: pengertian, dasar hukum, perkembangan, dan penerapannya dalam masyarakat. Dengan pendekatan tersebut, mahasiswa dapat memahami hubungan antara teori kewarganegaraan dan kenyataan sosial yang mereka hadapi.</w:t>
      </w:r>
    </w:p>
    <w:p w14:paraId="29BDD17F">
      <w:pPr>
        <w:spacing w:before="0" w:after="140" w:line="360" w:lineRule="auto"/>
        <w:ind w:firstLine="567"/>
        <w:jc w:val="both"/>
      </w:pPr>
      <w:r>
        <w:rPr>
          <w:rFonts w:ascii="Times New Roman" w:hAnsi="Times New Roman"/>
          <w:sz w:val="24"/>
        </w:rPr>
        <w:t>Kampus memberi contoh nyata tentang lembaga-lembaga negara dalam sistem ketatanegaraan indonesia. Di dalamnya, mahasiswa belajar menyampaikan pendapat, mematuhi aturan, bekerja sama, dan menjaga hubungan sosial dengan orang yang memiliki pandangan berbeda. Kebiasaan kecil seperti ini mencerminkan kehidupan berbangsa dalam lingkup yang lebih dekat.</w:t>
      </w:r>
    </w:p>
    <w:p w14:paraId="3E478DFC">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653F8F8E">
      <w:pPr>
        <w:spacing w:before="0" w:after="140" w:line="360" w:lineRule="auto"/>
        <w:ind w:firstLine="567"/>
        <w:jc w:val="both"/>
      </w:pPr>
      <w:r>
        <w:rPr>
          <w:rFonts w:ascii="Times New Roman" w:hAnsi="Times New Roman"/>
          <w:sz w:val="24"/>
        </w:rPr>
        <w:t>Melalui lembaga-lembaga negara dalam sistem ketatanegaraan indonesia, mahasiswa belajar bahwa hak pribadi dan kepentingan bersama tidak boleh dipertentangkan secara sembarangan. Kebebasan menyampaikan pendapat tetap harus disertai tanggung jawab agar tidak merugikan orang lain atau melemahkan persatuan.</w:t>
      </w:r>
    </w:p>
    <w:p w14:paraId="52A83C3B">
      <w:pPr>
        <w:spacing w:before="0" w:after="140" w:line="360" w:lineRule="auto"/>
        <w:ind w:firstLine="567"/>
        <w:jc w:val="both"/>
      </w:pPr>
      <w:r>
        <w:rPr>
          <w:rFonts w:ascii="Times New Roman" w:hAnsi="Times New Roman"/>
          <w:sz w:val="24"/>
        </w:rPr>
        <w:t>Dengan memahami hubungan antara lembaga-lembaga negara dalam sistem ketatanegaraan indonesia dan tema-tema lain dalam Pendidikan Kewarganegaraan, mahasiswa dapat melihat bahwa setiap bab saling melengkapi. Materi PKN bukan kumpulan bagian yang terpisah, melainkan satu rangkaian nilai dan pengetahuan kewarganegaraan.</w:t>
      </w:r>
    </w:p>
    <w:p w14:paraId="4F653400">
      <w:pPr>
        <w:spacing w:before="120" w:after="60" w:line="360" w:lineRule="auto"/>
        <w:ind w:firstLine="0"/>
        <w:jc w:val="left"/>
      </w:pPr>
      <w:r>
        <w:rPr>
          <w:rFonts w:ascii="Times New Roman" w:hAnsi="Times New Roman"/>
          <w:b/>
          <w:color w:val="A47020"/>
          <w:sz w:val="24"/>
        </w:rPr>
        <w:t>Tabel 3.2 Bagan Fungsi Lembaga Negara Secara Sederhana</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7A4F9E81">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tblHeader/>
          <w:jc w:val="center"/>
        </w:trPr>
        <w:tc>
          <w:tcPr>
            <w:tcW w:w="3970" w:type="dxa"/>
            <w:shd w:val="clear" w:color="auto" w:fill="8B0000"/>
            <w:vAlign w:val="center"/>
          </w:tcPr>
          <w:p w14:paraId="10A89229">
            <w:pPr>
              <w:spacing w:after="20" w:line="264" w:lineRule="auto"/>
            </w:pPr>
            <w:r>
              <w:rPr>
                <w:rFonts w:ascii="Times New Roman" w:hAnsi="Times New Roman" w:eastAsia="Times New Roman"/>
                <w:b/>
                <w:color w:val="FFFFFF"/>
                <w:sz w:val="19"/>
              </w:rPr>
              <w:t>Lembaga</w:t>
            </w:r>
          </w:p>
        </w:tc>
        <w:tc>
          <w:tcPr>
            <w:tcW w:w="3970" w:type="dxa"/>
            <w:shd w:val="clear" w:color="auto" w:fill="8B0000"/>
            <w:vAlign w:val="center"/>
          </w:tcPr>
          <w:p w14:paraId="606B3F4E">
            <w:pPr>
              <w:spacing w:after="20" w:line="264" w:lineRule="auto"/>
            </w:pPr>
            <w:r>
              <w:rPr>
                <w:rFonts w:ascii="Times New Roman" w:hAnsi="Times New Roman" w:eastAsia="Times New Roman"/>
                <w:b/>
                <w:color w:val="FFFFFF"/>
                <w:sz w:val="19"/>
              </w:rPr>
              <w:t>Fungsi Umum</w:t>
            </w:r>
          </w:p>
        </w:tc>
      </w:tr>
      <w:tr w14:paraId="35B0BB3D">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0065E58A">
            <w:pPr>
              <w:spacing w:after="20" w:line="264" w:lineRule="auto"/>
            </w:pPr>
            <w:r>
              <w:rPr>
                <w:rFonts w:ascii="Times New Roman" w:hAnsi="Times New Roman" w:eastAsia="Times New Roman"/>
                <w:color w:val="222222"/>
                <w:sz w:val="19"/>
              </w:rPr>
              <w:t>MPR</w:t>
            </w:r>
          </w:p>
        </w:tc>
        <w:tc>
          <w:tcPr>
            <w:tcW w:w="3970" w:type="dxa"/>
            <w:shd w:val="clear" w:color="auto" w:fill="FFF4E6"/>
            <w:vAlign w:val="center"/>
          </w:tcPr>
          <w:p w14:paraId="14FC988B">
            <w:pPr>
              <w:spacing w:after="20" w:line="264" w:lineRule="auto"/>
            </w:pPr>
            <w:r>
              <w:rPr>
                <w:rFonts w:ascii="Times New Roman" w:hAnsi="Times New Roman" w:eastAsia="Times New Roman"/>
                <w:color w:val="222222"/>
                <w:sz w:val="19"/>
              </w:rPr>
              <w:t>Mengubah dan menetapkan UUD serta melantik Presiden/Wakil Presiden sesuai ketentuan konstitusi.</w:t>
            </w:r>
          </w:p>
        </w:tc>
      </w:tr>
      <w:tr w14:paraId="202FA88D">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036A7364">
            <w:pPr>
              <w:spacing w:after="20" w:line="264" w:lineRule="auto"/>
            </w:pPr>
            <w:r>
              <w:rPr>
                <w:rFonts w:ascii="Times New Roman" w:hAnsi="Times New Roman" w:eastAsia="Times New Roman"/>
                <w:color w:val="222222"/>
                <w:sz w:val="19"/>
              </w:rPr>
              <w:t>DPR</w:t>
            </w:r>
          </w:p>
        </w:tc>
        <w:tc>
          <w:tcPr>
            <w:tcW w:w="3970" w:type="dxa"/>
            <w:shd w:val="clear" w:color="auto" w:fill="F9FBFF"/>
            <w:vAlign w:val="center"/>
          </w:tcPr>
          <w:p w14:paraId="19EE0A82">
            <w:pPr>
              <w:spacing w:after="20" w:line="264" w:lineRule="auto"/>
            </w:pPr>
            <w:r>
              <w:rPr>
                <w:rFonts w:ascii="Times New Roman" w:hAnsi="Times New Roman" w:eastAsia="Times New Roman"/>
                <w:color w:val="222222"/>
                <w:sz w:val="19"/>
              </w:rPr>
              <w:t>Menjalankan fungsi legislasi, anggaran, dan pengawasan.</w:t>
            </w:r>
          </w:p>
        </w:tc>
      </w:tr>
      <w:tr w14:paraId="02F5B69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22223D07">
            <w:pPr>
              <w:spacing w:after="20" w:line="264" w:lineRule="auto"/>
            </w:pPr>
            <w:r>
              <w:rPr>
                <w:rFonts w:ascii="Times New Roman" w:hAnsi="Times New Roman" w:eastAsia="Times New Roman"/>
                <w:color w:val="222222"/>
                <w:sz w:val="19"/>
              </w:rPr>
              <w:t>DPD</w:t>
            </w:r>
          </w:p>
        </w:tc>
        <w:tc>
          <w:tcPr>
            <w:tcW w:w="3970" w:type="dxa"/>
            <w:shd w:val="clear" w:color="auto" w:fill="FFF4E6"/>
            <w:vAlign w:val="center"/>
          </w:tcPr>
          <w:p w14:paraId="0ECF29AB">
            <w:pPr>
              <w:spacing w:after="20" w:line="264" w:lineRule="auto"/>
            </w:pPr>
            <w:r>
              <w:rPr>
                <w:rFonts w:ascii="Times New Roman" w:hAnsi="Times New Roman" w:eastAsia="Times New Roman"/>
                <w:color w:val="222222"/>
                <w:sz w:val="19"/>
              </w:rPr>
              <w:t>Mewakili kepentingan daerah dalam proses ketatanegaraan.</w:t>
            </w:r>
          </w:p>
        </w:tc>
      </w:tr>
      <w:tr w14:paraId="7E6EFA7C">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4221065D">
            <w:pPr>
              <w:spacing w:after="20" w:line="264" w:lineRule="auto"/>
            </w:pPr>
            <w:r>
              <w:rPr>
                <w:rFonts w:ascii="Times New Roman" w:hAnsi="Times New Roman" w:eastAsia="Times New Roman"/>
                <w:color w:val="222222"/>
                <w:sz w:val="19"/>
              </w:rPr>
              <w:t>Presiden</w:t>
            </w:r>
          </w:p>
        </w:tc>
        <w:tc>
          <w:tcPr>
            <w:tcW w:w="3970" w:type="dxa"/>
            <w:shd w:val="clear" w:color="auto" w:fill="F9FBFF"/>
            <w:vAlign w:val="center"/>
          </w:tcPr>
          <w:p w14:paraId="2DB9A46F">
            <w:pPr>
              <w:spacing w:after="20" w:line="264" w:lineRule="auto"/>
            </w:pPr>
            <w:r>
              <w:rPr>
                <w:rFonts w:ascii="Times New Roman" w:hAnsi="Times New Roman" w:eastAsia="Times New Roman"/>
                <w:color w:val="222222"/>
                <w:sz w:val="19"/>
              </w:rPr>
              <w:t>Memegang kekuasaan pemerintahan menurut UUD.</w:t>
            </w:r>
          </w:p>
        </w:tc>
      </w:tr>
      <w:tr w14:paraId="6FE7E0A4">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24636A40">
            <w:pPr>
              <w:spacing w:after="20" w:line="264" w:lineRule="auto"/>
            </w:pPr>
            <w:r>
              <w:rPr>
                <w:rFonts w:ascii="Times New Roman" w:hAnsi="Times New Roman" w:eastAsia="Times New Roman"/>
                <w:color w:val="222222"/>
                <w:sz w:val="19"/>
              </w:rPr>
              <w:t>MA</w:t>
            </w:r>
          </w:p>
        </w:tc>
        <w:tc>
          <w:tcPr>
            <w:tcW w:w="3970" w:type="dxa"/>
            <w:shd w:val="clear" w:color="auto" w:fill="FFF4E6"/>
            <w:vAlign w:val="center"/>
          </w:tcPr>
          <w:p w14:paraId="59E41587">
            <w:pPr>
              <w:spacing w:after="20" w:line="264" w:lineRule="auto"/>
            </w:pPr>
            <w:r>
              <w:rPr>
                <w:rFonts w:ascii="Times New Roman" w:hAnsi="Times New Roman" w:eastAsia="Times New Roman"/>
                <w:color w:val="222222"/>
                <w:sz w:val="19"/>
              </w:rPr>
              <w:t>Menjalankan kekuasaan kehakiman pada lingkungan peradilan di bawahnya.</w:t>
            </w:r>
          </w:p>
        </w:tc>
      </w:tr>
      <w:tr w14:paraId="66648DC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5FC59003">
            <w:pPr>
              <w:spacing w:after="20" w:line="264" w:lineRule="auto"/>
            </w:pPr>
            <w:r>
              <w:rPr>
                <w:rFonts w:ascii="Times New Roman" w:hAnsi="Times New Roman" w:eastAsia="Times New Roman"/>
                <w:color w:val="222222"/>
                <w:sz w:val="19"/>
              </w:rPr>
              <w:t>MK</w:t>
            </w:r>
          </w:p>
        </w:tc>
        <w:tc>
          <w:tcPr>
            <w:tcW w:w="3970" w:type="dxa"/>
            <w:shd w:val="clear" w:color="auto" w:fill="F9FBFF"/>
            <w:vAlign w:val="center"/>
          </w:tcPr>
          <w:p w14:paraId="5494AE81">
            <w:pPr>
              <w:spacing w:after="20" w:line="264" w:lineRule="auto"/>
            </w:pPr>
            <w:r>
              <w:rPr>
                <w:rFonts w:ascii="Times New Roman" w:hAnsi="Times New Roman" w:eastAsia="Times New Roman"/>
                <w:color w:val="222222"/>
                <w:sz w:val="19"/>
              </w:rPr>
              <w:t>Menjaga konstitusi melalui kewenangan yang diberikan UUD.</w:t>
            </w:r>
          </w:p>
        </w:tc>
      </w:tr>
      <w:tr w14:paraId="16C8D37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2BB027CA">
            <w:pPr>
              <w:spacing w:after="20" w:line="264" w:lineRule="auto"/>
            </w:pPr>
            <w:r>
              <w:rPr>
                <w:rFonts w:ascii="Times New Roman" w:hAnsi="Times New Roman" w:eastAsia="Times New Roman"/>
                <w:color w:val="222222"/>
                <w:sz w:val="19"/>
              </w:rPr>
              <w:t>BPK</w:t>
            </w:r>
          </w:p>
        </w:tc>
        <w:tc>
          <w:tcPr>
            <w:tcW w:w="3970" w:type="dxa"/>
            <w:shd w:val="clear" w:color="auto" w:fill="FFF4E6"/>
            <w:vAlign w:val="center"/>
          </w:tcPr>
          <w:p w14:paraId="48643FB5">
            <w:pPr>
              <w:spacing w:after="20" w:line="264" w:lineRule="auto"/>
            </w:pPr>
            <w:r>
              <w:rPr>
                <w:rFonts w:ascii="Times New Roman" w:hAnsi="Times New Roman" w:eastAsia="Times New Roman"/>
                <w:color w:val="222222"/>
                <w:sz w:val="19"/>
              </w:rPr>
              <w:t>Memeriksa pengelolaan dan tanggung jawab keuangan negara.</w:t>
            </w:r>
          </w:p>
        </w:tc>
      </w:tr>
    </w:tbl>
    <w:p w14:paraId="4B0ABF98"/>
    <w:p w14:paraId="5934D1F0">
      <w:pPr>
        <w:spacing w:before="120" w:after="80" w:line="360" w:lineRule="auto"/>
        <w:ind w:firstLine="0"/>
        <w:jc w:val="left"/>
      </w:pPr>
      <w:r>
        <w:rPr>
          <w:rFonts w:ascii="Times New Roman" w:hAnsi="Times New Roman"/>
          <w:b/>
          <w:color w:val="800000"/>
          <w:sz w:val="26"/>
        </w:rPr>
        <w:t>3.5 Pentingnya Konstitusi bagi Mahasiswa dan Warga Negara</w:t>
      </w:r>
    </w:p>
    <w:p w14:paraId="4EFA8D13">
      <w:pPr>
        <w:spacing w:before="0" w:after="140" w:line="360" w:lineRule="auto"/>
        <w:ind w:firstLine="567"/>
        <w:jc w:val="both"/>
      </w:pPr>
      <w:r>
        <w:rPr>
          <w:rFonts w:ascii="Times New Roman" w:hAnsi="Times New Roman"/>
          <w:sz w:val="24"/>
        </w:rPr>
        <w:t>Konstitusi penting bagi mahasiswa karena menjadi dasar untuk memahami hak, kewajiban, hukum, demokrasi, dan penyelenggaraan negara. Mahasiswa yang memahami konstitusi akan lebih kritis, tetapi juga lebih bertanggung jawab dalam menyampaikan aspirasi.</w:t>
      </w:r>
    </w:p>
    <w:p w14:paraId="27DCDD32">
      <w:pPr>
        <w:spacing w:before="0" w:after="140" w:line="360" w:lineRule="auto"/>
        <w:ind w:firstLine="567"/>
        <w:jc w:val="both"/>
      </w:pPr>
      <w:r>
        <w:rPr>
          <w:rFonts w:ascii="Times New Roman" w:hAnsi="Times New Roman"/>
          <w:sz w:val="24"/>
        </w:rPr>
        <w:t>UUD NRI Tahun 1945 menjadi rujukan utama dalam memahami konstitusi, lembaga negara, hak warga negara, serta batas-batas kekuasaan negara. Karena itu, pembahasan konstitusi harus ditempatkan sebagai fondasi pendidikan kewarganegaraan.</w:t>
      </w:r>
    </w:p>
    <w:p w14:paraId="0662B1F8">
      <w:pPr>
        <w:spacing w:before="0" w:after="140" w:line="360" w:lineRule="auto"/>
        <w:ind w:firstLine="567"/>
        <w:jc w:val="both"/>
      </w:pPr>
      <w:r>
        <w:rPr>
          <w:rFonts w:ascii="Times New Roman" w:hAnsi="Times New Roman"/>
          <w:sz w:val="24"/>
        </w:rPr>
        <w:t>Dalam pembelajaran di perguruan tinggi, pentingnya konstitusi bagi mahasiswa dan warga negara perlu dibahas secara runtut. Mahasiswa tidak cukup mengetahui definisinya, tetapi juga perlu memahami dasar hukumnya, konteks sejarahnya, dan akibatnya bagi kehidupan bersama. Dari sini, materi PKN menjadi lebih dekat dengan kehidupan nyata.</w:t>
      </w:r>
    </w:p>
    <w:p w14:paraId="64A862A7">
      <w:pPr>
        <w:spacing w:before="0" w:after="140" w:line="360" w:lineRule="auto"/>
        <w:ind w:firstLine="567"/>
        <w:jc w:val="both"/>
      </w:pPr>
      <w:r>
        <w:rPr>
          <w:rFonts w:ascii="Times New Roman" w:hAnsi="Times New Roman"/>
          <w:sz w:val="24"/>
        </w:rPr>
        <w:t>Jika dibawa ke lingkungan kampus, pentingnya konstitusi bagi mahasiswa dan warga negara tidak hanya muncul dalam teori perkuliahan. Materi ini tampak dalam disiplin akademik, etika berdiskusi, penggunaan media digital, dan kemampuan menghormati perbedaan. Hal-hal tersebut menjadi latihan penting sebelum mahasiswa terjun lebih luas ke masyarakat.</w:t>
      </w:r>
    </w:p>
    <w:p w14:paraId="4CCE639C">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0D90ACF5">
      <w:pPr>
        <w:spacing w:before="0" w:after="140" w:line="360" w:lineRule="auto"/>
        <w:ind w:firstLine="567"/>
        <w:jc w:val="both"/>
      </w:pPr>
      <w:r>
        <w:rPr>
          <w:rFonts w:ascii="Times New Roman" w:hAnsi="Times New Roman"/>
          <w:sz w:val="24"/>
        </w:rPr>
        <w:t>Bagian tentang pentingnya konstitusi bagi mahasiswa dan warga negara menegaskan pentingnya keseimbangan. Warga negara dapat menggunakan haknya, tetapi juga perlu menjaga ketertiban, menghargai martabat orang lain, dan memahami batas yang ditetapkan oleh hukum.</w:t>
      </w:r>
    </w:p>
    <w:p w14:paraId="0B7CF89B">
      <w:pPr>
        <w:spacing w:before="0" w:after="140" w:line="360" w:lineRule="auto"/>
        <w:ind w:firstLine="567"/>
        <w:jc w:val="both"/>
      </w:pPr>
      <w:r>
        <w:rPr>
          <w:rFonts w:ascii="Times New Roman" w:hAnsi="Times New Roman"/>
          <w:sz w:val="24"/>
        </w:rPr>
        <w:t>Kesimpulannya, pentingnya konstitusi bagi mahasiswa dan warga negara tidak berdiri sendiri. Materi ini terhubung dengan dasar negara, konstitusi, hak dan kewajiban, demokrasi, hukum, serta persatuan nasional. Keterkaitan ini membuat pemahaman mahasiswa menjadi lebih utuh.</w:t>
      </w:r>
    </w:p>
    <w:p w14:paraId="4A4CA2A7">
      <w:pPr>
        <w:spacing w:before="120" w:after="60" w:line="360" w:lineRule="auto"/>
        <w:ind w:firstLine="0"/>
        <w:jc w:val="left"/>
      </w:pPr>
      <w:r>
        <w:rPr>
          <w:rFonts w:ascii="Times New Roman" w:hAnsi="Times New Roman"/>
          <w:b/>
          <w:color w:val="A47020"/>
          <w:sz w:val="24"/>
        </w:rPr>
        <w:t>Refleksi kontekstual Bab 3</w:t>
      </w:r>
    </w:p>
    <w:p w14:paraId="418328F2">
      <w:pPr>
        <w:spacing w:before="0" w:after="140" w:line="360" w:lineRule="auto"/>
        <w:ind w:firstLine="567"/>
        <w:jc w:val="both"/>
      </w:pPr>
      <w:r>
        <w:rPr>
          <w:rFonts w:ascii="Times New Roman" w:hAnsi="Times New Roman"/>
          <w:sz w:val="24"/>
        </w:rPr>
        <w:t>Dalam kehidupan nyata, materi konstitusi dan sistem ketatanegaraan indonesia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26E12C17">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1E702A8B">
      <w:pPr>
        <w:spacing w:before="120" w:after="60" w:line="360" w:lineRule="auto"/>
        <w:ind w:firstLine="0"/>
        <w:jc w:val="left"/>
      </w:pPr>
      <w:r>
        <w:rPr>
          <w:rFonts w:ascii="Times New Roman" w:hAnsi="Times New Roman"/>
          <w:b/>
          <w:color w:val="A47020"/>
          <w:sz w:val="24"/>
        </w:rPr>
        <w:t>Tabel Refleksi Bab 3</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7D53B86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tblHeader/>
          <w:jc w:val="center"/>
        </w:trPr>
        <w:tc>
          <w:tcPr>
            <w:tcW w:w="3970" w:type="dxa"/>
            <w:shd w:val="clear" w:color="auto" w:fill="8B0000"/>
            <w:vAlign w:val="center"/>
          </w:tcPr>
          <w:p w14:paraId="32BF9D09">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389EFE77">
            <w:pPr>
              <w:spacing w:after="20" w:line="264" w:lineRule="auto"/>
            </w:pPr>
            <w:r>
              <w:rPr>
                <w:rFonts w:ascii="Times New Roman" w:hAnsi="Times New Roman" w:eastAsia="Times New Roman"/>
                <w:b/>
                <w:color w:val="FFFFFF"/>
                <w:sz w:val="19"/>
              </w:rPr>
              <w:t>Arah Jawaban</w:t>
            </w:r>
          </w:p>
        </w:tc>
      </w:tr>
      <w:tr w14:paraId="196E9462">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10AA13D9">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5C8F8ADF">
            <w:pPr>
              <w:spacing w:after="20" w:line="264" w:lineRule="auto"/>
            </w:pPr>
            <w:r>
              <w:rPr>
                <w:rFonts w:ascii="Times New Roman" w:hAnsi="Times New Roman" w:eastAsia="Times New Roman"/>
                <w:color w:val="222222"/>
                <w:sz w:val="19"/>
              </w:rPr>
              <w:t>Identifikasi masalah sosial atau hukum yang berkaitan dengan materi.</w:t>
            </w:r>
          </w:p>
        </w:tc>
      </w:tr>
      <w:tr w14:paraId="0022E2C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9FBFF"/>
            <w:vAlign w:val="center"/>
          </w:tcPr>
          <w:p w14:paraId="2F41999E">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5E90E918">
            <w:pPr>
              <w:spacing w:after="20" w:line="264" w:lineRule="auto"/>
            </w:pPr>
            <w:r>
              <w:rPr>
                <w:rFonts w:ascii="Times New Roman" w:hAnsi="Times New Roman" w:eastAsia="Times New Roman"/>
                <w:color w:val="222222"/>
                <w:sz w:val="19"/>
              </w:rPr>
              <w:t>Periksa UUD, undang-undang, buku ajar, atau sumber akademik yang relevan.</w:t>
            </w:r>
          </w:p>
        </w:tc>
      </w:tr>
      <w:tr w14:paraId="386BE74C">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30AB0764">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57D02EDB">
            <w:pPr>
              <w:spacing w:after="20" w:line="264" w:lineRule="auto"/>
            </w:pPr>
            <w:r>
              <w:rPr>
                <w:rFonts w:ascii="Times New Roman" w:hAnsi="Times New Roman" w:eastAsia="Times New Roman"/>
                <w:color w:val="222222"/>
                <w:sz w:val="19"/>
              </w:rPr>
              <w:t>Susun sikap yang kritis, santun, dan bertanggung jawab.</w:t>
            </w:r>
          </w:p>
        </w:tc>
      </w:tr>
    </w:tbl>
    <w:p w14:paraId="735B74E0"/>
    <w:p w14:paraId="067D85C6">
      <w:pPr>
        <w:spacing w:before="120" w:after="60" w:line="360" w:lineRule="auto"/>
        <w:ind w:firstLine="0"/>
        <w:jc w:val="left"/>
      </w:pPr>
      <w:r>
        <w:rPr>
          <w:rFonts w:ascii="Times New Roman" w:hAnsi="Times New Roman"/>
          <w:b/>
          <w:color w:val="A47020"/>
          <w:sz w:val="24"/>
        </w:rPr>
        <w:t>Ringkasan Bab 3</w:t>
      </w:r>
    </w:p>
    <w:p w14:paraId="409E9223">
      <w:pPr>
        <w:spacing w:before="0" w:after="140" w:line="360" w:lineRule="auto"/>
        <w:ind w:firstLine="567"/>
        <w:jc w:val="both"/>
      </w:pPr>
      <w:r>
        <w:rPr>
          <w:rFonts w:ascii="Times New Roman" w:hAnsi="Times New Roman"/>
          <w:sz w:val="24"/>
        </w:rPr>
        <w:t>Bab 3 menegaskan bahwa konstitusi dan sistem ketatanegaraan indonesia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4DA7F906">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5B3007D6">
      <w:pPr>
        <w:pageBreakBefore/>
        <w:spacing w:before="80" w:after="160" w:line="360" w:lineRule="auto"/>
        <w:ind w:firstLine="0"/>
        <w:jc w:val="center"/>
      </w:pPr>
      <w:r>
        <w:rPr>
          <w:rFonts w:ascii="Times New Roman" w:hAnsi="Times New Roman" w:eastAsia="Times New Roman"/>
          <w:b/>
          <w:color w:val="800000"/>
          <w:sz w:val="34"/>
        </w:rPr>
        <w:t>BAB 4</w:t>
      </w:r>
    </w:p>
    <w:p w14:paraId="50FC5688">
      <w:pPr>
        <w:spacing w:before="0" w:after="240" w:line="360" w:lineRule="auto"/>
        <w:ind w:firstLine="0"/>
        <w:jc w:val="center"/>
      </w:pPr>
      <w:r>
        <w:rPr>
          <w:rFonts w:ascii="Times New Roman" w:hAnsi="Times New Roman"/>
          <w:b/>
          <w:color w:val="800000"/>
          <w:sz w:val="32"/>
        </w:rPr>
        <w:t>HAK DAN KEWAJIBAN WARGA NEGARA</w:t>
      </w:r>
    </w:p>
    <w:p w14:paraId="1ED112FC">
      <w:pPr>
        <w:spacing w:before="120" w:after="80" w:line="360" w:lineRule="auto"/>
        <w:ind w:firstLine="0"/>
        <w:jc w:val="left"/>
      </w:pPr>
      <w:r>
        <w:rPr>
          <w:rFonts w:ascii="Times New Roman" w:hAnsi="Times New Roman"/>
          <w:b/>
          <w:color w:val="800000"/>
          <w:sz w:val="26"/>
        </w:rPr>
        <w:t>4.1 Pengertian Hak dan Kewajiban Warga Negara</w:t>
      </w:r>
    </w:p>
    <w:p w14:paraId="3FA20E7B">
      <w:pPr>
        <w:spacing w:before="0" w:after="140" w:line="360" w:lineRule="auto"/>
        <w:ind w:firstLine="567"/>
        <w:jc w:val="both"/>
      </w:pPr>
      <w:r>
        <w:rPr>
          <w:rFonts w:ascii="Times New Roman" w:hAnsi="Times New Roman"/>
          <w:sz w:val="24"/>
        </w:rPr>
        <w:t>Hak adalah sesuatu yang seharusnya diterima warga negara, sedangkan kewajiban adalah sesuatu yang harus dilaksanakan warga negara. Dalam kehidupan bernegara, hak dan kewajiban tidak dapat dipisahkan karena keduanya membentuk hubungan timbal balik antara warga negara dan negara.</w:t>
      </w:r>
    </w:p>
    <w:p w14:paraId="7841C46F">
      <w:pPr>
        <w:spacing w:before="0" w:after="140" w:line="360" w:lineRule="auto"/>
        <w:ind w:firstLine="567"/>
        <w:jc w:val="both"/>
      </w:pPr>
      <w:r>
        <w:rPr>
          <w:rFonts w:ascii="Times New Roman" w:hAnsi="Times New Roman"/>
          <w:sz w:val="24"/>
        </w:rPr>
        <w:t>UUD NRI Tahun 1945 dan UU No. 39 Tahun 1999 menjadi dasar penting dalam pembahasan hak warga negara dan Hak Asasi Manusia. Keduanya menegaskan bahwa martabat manusia harus dihormati dalam kehidupan bernegara.</w:t>
      </w:r>
    </w:p>
    <w:p w14:paraId="6D050301">
      <w:pPr>
        <w:spacing w:before="0" w:after="140" w:line="360" w:lineRule="auto"/>
        <w:ind w:firstLine="567"/>
        <w:jc w:val="both"/>
      </w:pPr>
      <w:r>
        <w:rPr>
          <w:rFonts w:ascii="Times New Roman" w:hAnsi="Times New Roman"/>
          <w:sz w:val="24"/>
        </w:rPr>
        <w:t>Pembahasan tentang pengertian hak dan kewajiban warga negara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30E837FA">
      <w:pPr>
        <w:spacing w:before="0" w:after="140" w:line="360" w:lineRule="auto"/>
        <w:ind w:firstLine="567"/>
        <w:jc w:val="both"/>
      </w:pPr>
      <w:r>
        <w:rPr>
          <w:rFonts w:ascii="Times New Roman" w:hAnsi="Times New Roman"/>
          <w:sz w:val="24"/>
        </w:rPr>
        <w:t>Di perguruan tinggi, pengertian hak dan kewajiban warga negara dapat dipahami melalui pengalaman sehari-hari mahasiswa: berdialog dengan santun, mematuhi ketentuan kampus, menyaring informasi digital, dan tetap menghargai perbedaan. Dari pengalaman sederhana itu, nilai kewarganegaraan menjadi lebih mudah diterapkan.</w:t>
      </w:r>
    </w:p>
    <w:p w14:paraId="7760A0B5">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7817F0AA">
      <w:pPr>
        <w:spacing w:before="0" w:after="140" w:line="360" w:lineRule="auto"/>
        <w:ind w:firstLine="567"/>
        <w:jc w:val="both"/>
      </w:pPr>
      <w:r>
        <w:rPr>
          <w:rFonts w:ascii="Times New Roman" w:hAnsi="Times New Roman"/>
          <w:sz w:val="24"/>
        </w:rPr>
        <w:t>Dari pengertian hak dan kewajiban warga negara, mahasiswa dapat melihat bahwa demokrasi membutuhkan kedewasaan. Kebebasan bukan berarti bebas tanpa batas, melainkan harus digunakan dengan pertimbangan hukum, etika, dan kepentingan bangsa.</w:t>
      </w:r>
    </w:p>
    <w:p w14:paraId="6B29F1CA">
      <w:pPr>
        <w:spacing w:before="0" w:after="140" w:line="360" w:lineRule="auto"/>
        <w:ind w:firstLine="567"/>
        <w:jc w:val="both"/>
      </w:pPr>
      <w:r>
        <w:rPr>
          <w:rFonts w:ascii="Times New Roman" w:hAnsi="Times New Roman"/>
          <w:sz w:val="24"/>
        </w:rPr>
        <w:t>Oleh sebab itu, pengertian hak dan kewajiban warga negara sebaiknya dibaca bersama tema lain seperti Pancasila, konstitusi, demokrasi, hukum, dan integrasi nasional. Dengan cara ini, mahasiswa dapat memahami PKN sebagai ilmu yang saling terhubung dan dekat dengan kehidupan sosial.</w:t>
      </w:r>
    </w:p>
    <w:p w14:paraId="6A8811EA">
      <w:pPr>
        <w:spacing w:before="120" w:after="80" w:line="360" w:lineRule="auto"/>
        <w:ind w:firstLine="0"/>
        <w:jc w:val="left"/>
      </w:pPr>
      <w:r>
        <w:rPr>
          <w:rFonts w:ascii="Times New Roman" w:hAnsi="Times New Roman"/>
          <w:b/>
          <w:color w:val="800000"/>
          <w:sz w:val="26"/>
        </w:rPr>
        <w:t>4.2 Hak Warga Negara dalam UUD NRI Tahun 1945</w:t>
      </w:r>
    </w:p>
    <w:p w14:paraId="538BC859">
      <w:pPr>
        <w:spacing w:before="0" w:after="140" w:line="360" w:lineRule="auto"/>
        <w:ind w:firstLine="567"/>
        <w:jc w:val="both"/>
      </w:pPr>
      <w:r>
        <w:rPr>
          <w:rFonts w:ascii="Times New Roman" w:hAnsi="Times New Roman"/>
          <w:sz w:val="24"/>
        </w:rPr>
        <w:t>UUD NRI Tahun 1945 memuat berbagai hak warga negara, antara lain persamaan kedudukan di hadapan hukum, hak atas pekerjaan dan penghidupan yang layak, hak berserikat dan menyatakan pendapat, hak memperoleh pendidikan, serta hak-hak asasi yang dirumuskan dalam Pasal 28A sampai 28J.</w:t>
      </w:r>
    </w:p>
    <w:p w14:paraId="0631AAA2">
      <w:pPr>
        <w:spacing w:before="0" w:after="140" w:line="360" w:lineRule="auto"/>
        <w:ind w:firstLine="567"/>
        <w:jc w:val="both"/>
      </w:pPr>
      <w:r>
        <w:rPr>
          <w:rFonts w:ascii="Times New Roman" w:hAnsi="Times New Roman"/>
          <w:sz w:val="24"/>
        </w:rPr>
        <w:t>UUD NRI Tahun 1945 dan UU No. 39 Tahun 1999 menjadi dasar penting dalam pembahasan hak warga negara dan Hak Asasi Manusia. Keduanya menegaskan bahwa martabat manusia harus dihormati dalam kehidupan bernegara.</w:t>
      </w:r>
    </w:p>
    <w:p w14:paraId="318A68A1">
      <w:pPr>
        <w:spacing w:before="0" w:after="140" w:line="360" w:lineRule="auto"/>
        <w:ind w:firstLine="567"/>
        <w:jc w:val="both"/>
      </w:pPr>
      <w:r>
        <w:rPr>
          <w:rFonts w:ascii="Times New Roman" w:hAnsi="Times New Roman"/>
          <w:sz w:val="24"/>
        </w:rPr>
        <w:t>Secara akademik, materi tentang hak warga negara dalam uud nri tahun 1945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77B13ABF">
      <w:pPr>
        <w:spacing w:before="0" w:after="140" w:line="360" w:lineRule="auto"/>
        <w:ind w:firstLine="567"/>
        <w:jc w:val="both"/>
      </w:pPr>
      <w:r>
        <w:rPr>
          <w:rFonts w:ascii="Times New Roman" w:hAnsi="Times New Roman"/>
          <w:sz w:val="24"/>
        </w:rPr>
        <w:t>Dalam kehidupan kampus, hak warga negara dalam uud nri tahun 1945 terlihat dari cara mahasiswa berdiskusi, menaati aturan akademik, menggunakan media sosial, dan menghargai teman yang berbeda latar belakang. Kampus dapat menjadi ruang latihan untuk membangun sikap warga negara yang santun, terbuka, dan bertanggung jawab.</w:t>
      </w:r>
    </w:p>
    <w:p w14:paraId="44325B09">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5B525D7A">
      <w:pPr>
        <w:spacing w:before="0" w:after="140" w:line="360" w:lineRule="auto"/>
        <w:ind w:firstLine="567"/>
        <w:jc w:val="both"/>
      </w:pPr>
      <w:r>
        <w:rPr>
          <w:rFonts w:ascii="Times New Roman" w:hAnsi="Times New Roman"/>
          <w:sz w:val="24"/>
        </w:rPr>
        <w:t>Materi hak warga negara dalam uud nri tahun 1945 juga mengingatkan bahwa kebebasan pribadi harus berjalan bersama kepentingan bersama. Dalam kehidupan demokratis, pendapat boleh disampaikan, tetapi tetap perlu menghormati hukum, martabat manusia, dan persatuan bangsa.</w:t>
      </w:r>
    </w:p>
    <w:p w14:paraId="027EE5FE">
      <w:pPr>
        <w:spacing w:before="0" w:after="140" w:line="360" w:lineRule="auto"/>
        <w:ind w:firstLine="567"/>
        <w:jc w:val="both"/>
      </w:pPr>
      <w:r>
        <w:rPr>
          <w:rFonts w:ascii="Times New Roman" w:hAnsi="Times New Roman"/>
          <w:sz w:val="24"/>
        </w:rPr>
        <w:t>Karena itu, hak warga negara dalam uud nri tahun 1945 perlu dihubungkan dengan Pancasila, konstitusi, hak dan kewajiban, demokrasi, hukum, serta integrasi nasional. Hubungan antartema tersebut membantu mahasiswa melihat Pendidikan Kewarganegaraan sebagai satu kesatuan.</w:t>
      </w:r>
    </w:p>
    <w:p w14:paraId="3CB5512C">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76D85EC1">
      <w:pPr>
        <w:spacing w:before="120" w:after="60" w:line="360" w:lineRule="auto"/>
        <w:ind w:firstLine="0"/>
        <w:jc w:val="left"/>
      </w:pPr>
      <w:r>
        <w:rPr>
          <w:rFonts w:ascii="Times New Roman" w:hAnsi="Times New Roman"/>
          <w:b/>
          <w:color w:val="A47020"/>
          <w:sz w:val="24"/>
        </w:rPr>
        <w:t>Tabel 4.1 Keseimbangan Hak dan Kewajiban Warga Negara</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4573A55D">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6E5AD1A3">
            <w:pPr>
              <w:spacing w:after="20" w:line="264" w:lineRule="auto"/>
            </w:pPr>
            <w:r>
              <w:rPr>
                <w:rFonts w:ascii="Times New Roman" w:hAnsi="Times New Roman" w:eastAsia="Times New Roman"/>
                <w:b/>
                <w:color w:val="FFFFFF"/>
                <w:sz w:val="19"/>
              </w:rPr>
              <w:t>Dimensi</w:t>
            </w:r>
          </w:p>
        </w:tc>
        <w:tc>
          <w:tcPr>
            <w:tcW w:w="2647" w:type="dxa"/>
            <w:shd w:val="clear" w:color="auto" w:fill="8B0000"/>
            <w:vAlign w:val="center"/>
          </w:tcPr>
          <w:p w14:paraId="0F9A707B">
            <w:pPr>
              <w:spacing w:after="20" w:line="264" w:lineRule="auto"/>
            </w:pPr>
            <w:r>
              <w:rPr>
                <w:rFonts w:ascii="Times New Roman" w:hAnsi="Times New Roman" w:eastAsia="Times New Roman"/>
                <w:b/>
                <w:color w:val="FFFFFF"/>
                <w:sz w:val="19"/>
              </w:rPr>
              <w:t>Hak</w:t>
            </w:r>
          </w:p>
        </w:tc>
        <w:tc>
          <w:tcPr>
            <w:tcW w:w="2647" w:type="dxa"/>
            <w:shd w:val="clear" w:color="auto" w:fill="8B0000"/>
            <w:vAlign w:val="center"/>
          </w:tcPr>
          <w:p w14:paraId="4DFCD01D">
            <w:pPr>
              <w:spacing w:after="20" w:line="264" w:lineRule="auto"/>
            </w:pPr>
            <w:r>
              <w:rPr>
                <w:rFonts w:ascii="Times New Roman" w:hAnsi="Times New Roman" w:eastAsia="Times New Roman"/>
                <w:b/>
                <w:color w:val="FFFFFF"/>
                <w:sz w:val="19"/>
              </w:rPr>
              <w:t>Kewajiban</w:t>
            </w:r>
          </w:p>
        </w:tc>
      </w:tr>
      <w:tr w14:paraId="7AB26D19">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5456B3D0">
            <w:pPr>
              <w:spacing w:after="20" w:line="264" w:lineRule="auto"/>
            </w:pPr>
            <w:r>
              <w:rPr>
                <w:rFonts w:ascii="Times New Roman" w:hAnsi="Times New Roman" w:eastAsia="Times New Roman"/>
                <w:color w:val="222222"/>
                <w:sz w:val="19"/>
              </w:rPr>
              <w:t>Hukum</w:t>
            </w:r>
          </w:p>
        </w:tc>
        <w:tc>
          <w:tcPr>
            <w:tcW w:w="2647" w:type="dxa"/>
            <w:shd w:val="clear" w:color="auto" w:fill="FFF4E6"/>
            <w:vAlign w:val="center"/>
          </w:tcPr>
          <w:p w14:paraId="34950268">
            <w:pPr>
              <w:spacing w:after="20" w:line="264" w:lineRule="auto"/>
            </w:pPr>
            <w:r>
              <w:rPr>
                <w:rFonts w:ascii="Times New Roman" w:hAnsi="Times New Roman" w:eastAsia="Times New Roman"/>
                <w:color w:val="222222"/>
                <w:sz w:val="19"/>
              </w:rPr>
              <w:t>Persamaan kedudukan di hadapan hukum</w:t>
            </w:r>
          </w:p>
        </w:tc>
        <w:tc>
          <w:tcPr>
            <w:tcW w:w="2647" w:type="dxa"/>
            <w:shd w:val="clear" w:color="auto" w:fill="FFF4E6"/>
            <w:vAlign w:val="center"/>
          </w:tcPr>
          <w:p w14:paraId="22E4EE63">
            <w:pPr>
              <w:spacing w:after="20" w:line="264" w:lineRule="auto"/>
            </w:pPr>
            <w:r>
              <w:rPr>
                <w:rFonts w:ascii="Times New Roman" w:hAnsi="Times New Roman" w:eastAsia="Times New Roman"/>
                <w:color w:val="222222"/>
                <w:sz w:val="19"/>
              </w:rPr>
              <w:t>Menjunjung hukum dan pemerintahan</w:t>
            </w:r>
          </w:p>
        </w:tc>
      </w:tr>
      <w:tr w14:paraId="2E987FFD">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56374F49">
            <w:pPr>
              <w:spacing w:after="20" w:line="264" w:lineRule="auto"/>
            </w:pPr>
            <w:r>
              <w:rPr>
                <w:rFonts w:ascii="Times New Roman" w:hAnsi="Times New Roman" w:eastAsia="Times New Roman"/>
                <w:color w:val="222222"/>
                <w:sz w:val="19"/>
              </w:rPr>
              <w:t>Pendidikan</w:t>
            </w:r>
          </w:p>
        </w:tc>
        <w:tc>
          <w:tcPr>
            <w:tcW w:w="2647" w:type="dxa"/>
            <w:shd w:val="clear" w:color="auto" w:fill="F9FBFF"/>
            <w:vAlign w:val="center"/>
          </w:tcPr>
          <w:p w14:paraId="5B989160">
            <w:pPr>
              <w:spacing w:after="20" w:line="264" w:lineRule="auto"/>
            </w:pPr>
            <w:r>
              <w:rPr>
                <w:rFonts w:ascii="Times New Roman" w:hAnsi="Times New Roman" w:eastAsia="Times New Roman"/>
                <w:color w:val="222222"/>
                <w:sz w:val="19"/>
              </w:rPr>
              <w:t>Mendapat pendidikan</w:t>
            </w:r>
          </w:p>
        </w:tc>
        <w:tc>
          <w:tcPr>
            <w:tcW w:w="2647" w:type="dxa"/>
            <w:shd w:val="clear" w:color="auto" w:fill="F9FBFF"/>
            <w:vAlign w:val="center"/>
          </w:tcPr>
          <w:p w14:paraId="3D295DCE">
            <w:pPr>
              <w:spacing w:after="20" w:line="264" w:lineRule="auto"/>
            </w:pPr>
            <w:r>
              <w:rPr>
                <w:rFonts w:ascii="Times New Roman" w:hAnsi="Times New Roman" w:eastAsia="Times New Roman"/>
                <w:color w:val="222222"/>
                <w:sz w:val="19"/>
              </w:rPr>
              <w:t>Mengikuti pendidikan dasar</w:t>
            </w:r>
          </w:p>
        </w:tc>
      </w:tr>
      <w:tr w14:paraId="5EAAAA24">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6C8B8A2C">
            <w:pPr>
              <w:spacing w:after="20" w:line="264" w:lineRule="auto"/>
            </w:pPr>
            <w:r>
              <w:rPr>
                <w:rFonts w:ascii="Times New Roman" w:hAnsi="Times New Roman" w:eastAsia="Times New Roman"/>
                <w:color w:val="222222"/>
                <w:sz w:val="19"/>
              </w:rPr>
              <w:t>Demokrasi</w:t>
            </w:r>
          </w:p>
        </w:tc>
        <w:tc>
          <w:tcPr>
            <w:tcW w:w="2647" w:type="dxa"/>
            <w:shd w:val="clear" w:color="auto" w:fill="FFF4E6"/>
            <w:vAlign w:val="center"/>
          </w:tcPr>
          <w:p w14:paraId="110A131B">
            <w:pPr>
              <w:spacing w:after="20" w:line="264" w:lineRule="auto"/>
            </w:pPr>
            <w:r>
              <w:rPr>
                <w:rFonts w:ascii="Times New Roman" w:hAnsi="Times New Roman" w:eastAsia="Times New Roman"/>
                <w:color w:val="222222"/>
                <w:sz w:val="19"/>
              </w:rPr>
              <w:t>Menyampaikan pendapat</w:t>
            </w:r>
          </w:p>
        </w:tc>
        <w:tc>
          <w:tcPr>
            <w:tcW w:w="2647" w:type="dxa"/>
            <w:shd w:val="clear" w:color="auto" w:fill="FFF4E6"/>
            <w:vAlign w:val="center"/>
          </w:tcPr>
          <w:p w14:paraId="279D18D0">
            <w:pPr>
              <w:spacing w:after="20" w:line="264" w:lineRule="auto"/>
            </w:pPr>
            <w:r>
              <w:rPr>
                <w:rFonts w:ascii="Times New Roman" w:hAnsi="Times New Roman" w:eastAsia="Times New Roman"/>
                <w:color w:val="222222"/>
                <w:sz w:val="19"/>
              </w:rPr>
              <w:t>Menghormati hak dan ketertiban umum</w:t>
            </w:r>
          </w:p>
        </w:tc>
      </w:tr>
      <w:tr w14:paraId="313CFA7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6DDE645D">
            <w:pPr>
              <w:spacing w:after="20" w:line="264" w:lineRule="auto"/>
            </w:pPr>
            <w:r>
              <w:rPr>
                <w:rFonts w:ascii="Times New Roman" w:hAnsi="Times New Roman" w:eastAsia="Times New Roman"/>
                <w:color w:val="222222"/>
                <w:sz w:val="19"/>
              </w:rPr>
              <w:t>Pertahanan</w:t>
            </w:r>
          </w:p>
        </w:tc>
        <w:tc>
          <w:tcPr>
            <w:tcW w:w="2647" w:type="dxa"/>
            <w:shd w:val="clear" w:color="auto" w:fill="F9FBFF"/>
            <w:vAlign w:val="center"/>
          </w:tcPr>
          <w:p w14:paraId="576CD282">
            <w:pPr>
              <w:spacing w:after="20" w:line="264" w:lineRule="auto"/>
            </w:pPr>
            <w:r>
              <w:rPr>
                <w:rFonts w:ascii="Times New Roman" w:hAnsi="Times New Roman" w:eastAsia="Times New Roman"/>
                <w:color w:val="222222"/>
                <w:sz w:val="19"/>
              </w:rPr>
              <w:t>Mendapat perlindungan negara</w:t>
            </w:r>
          </w:p>
        </w:tc>
        <w:tc>
          <w:tcPr>
            <w:tcW w:w="2647" w:type="dxa"/>
            <w:shd w:val="clear" w:color="auto" w:fill="F9FBFF"/>
            <w:vAlign w:val="center"/>
          </w:tcPr>
          <w:p w14:paraId="48FCAE06">
            <w:pPr>
              <w:spacing w:after="20" w:line="264" w:lineRule="auto"/>
            </w:pPr>
            <w:r>
              <w:rPr>
                <w:rFonts w:ascii="Times New Roman" w:hAnsi="Times New Roman" w:eastAsia="Times New Roman"/>
                <w:color w:val="222222"/>
                <w:sz w:val="19"/>
              </w:rPr>
              <w:t>Ikut serta dalam pembelaan negara</w:t>
            </w:r>
          </w:p>
        </w:tc>
      </w:tr>
    </w:tbl>
    <w:p w14:paraId="7C320944"/>
    <w:p w14:paraId="5898F608">
      <w:pPr>
        <w:spacing w:before="120" w:after="80" w:line="360" w:lineRule="auto"/>
        <w:ind w:firstLine="0"/>
        <w:jc w:val="left"/>
      </w:pPr>
      <w:r>
        <w:rPr>
          <w:rFonts w:ascii="Times New Roman" w:hAnsi="Times New Roman"/>
          <w:b/>
          <w:color w:val="800000"/>
          <w:sz w:val="26"/>
        </w:rPr>
        <w:t>4.3 Kewajiban Warga Negara</w:t>
      </w:r>
    </w:p>
    <w:p w14:paraId="31276402">
      <w:pPr>
        <w:spacing w:before="0" w:after="140" w:line="360" w:lineRule="auto"/>
        <w:ind w:firstLine="567"/>
        <w:jc w:val="both"/>
      </w:pPr>
      <w:r>
        <w:rPr>
          <w:rFonts w:ascii="Times New Roman" w:hAnsi="Times New Roman"/>
          <w:sz w:val="24"/>
        </w:rPr>
        <w:t>Kewajiban warga negara antara lain menaati hukum, menghormati hak orang lain, ikut serta dalam pembelaan negara, mengikuti pendidikan dasar, serta berperan dalam pertahanan dan keamanan negara. Kewajiban ini menjadi dasar agar kehidupan bersama berjalan tertib.</w:t>
      </w:r>
    </w:p>
    <w:p w14:paraId="60A91F0A">
      <w:pPr>
        <w:spacing w:before="0" w:after="140" w:line="360" w:lineRule="auto"/>
        <w:ind w:firstLine="567"/>
        <w:jc w:val="both"/>
      </w:pPr>
      <w:r>
        <w:rPr>
          <w:rFonts w:ascii="Times New Roman" w:hAnsi="Times New Roman"/>
          <w:sz w:val="24"/>
        </w:rPr>
        <w:t>UUD NRI Tahun 1945 dan UU No. 39 Tahun 1999 menjadi dasar penting dalam pembahasan hak warga negara dan Hak Asasi Manusia. Keduanya menegaskan bahwa martabat manusia harus dihormati dalam kehidupan bernegara.</w:t>
      </w:r>
    </w:p>
    <w:p w14:paraId="7AC7EE86">
      <w:pPr>
        <w:spacing w:before="0" w:after="140" w:line="360" w:lineRule="auto"/>
        <w:ind w:firstLine="567"/>
        <w:jc w:val="both"/>
      </w:pPr>
      <w:r>
        <w:rPr>
          <w:rFonts w:ascii="Times New Roman" w:hAnsi="Times New Roman"/>
          <w:sz w:val="24"/>
        </w:rPr>
        <w:t>Agar lebih mudah dipahami, pembahasan tentang kewajiban warga negara perlu dilihat dari beberapa sisi: pengertian, dasar hukum, perkembangan, dan penerapannya dalam masyarakat. Dengan pendekatan tersebut, mahasiswa dapat memahami hubungan antara teori kewarganegaraan dan kenyataan sosial yang mereka hadapi.</w:t>
      </w:r>
    </w:p>
    <w:p w14:paraId="5BB8B0C2">
      <w:pPr>
        <w:spacing w:before="0" w:after="140" w:line="360" w:lineRule="auto"/>
        <w:ind w:firstLine="567"/>
        <w:jc w:val="both"/>
      </w:pPr>
      <w:r>
        <w:rPr>
          <w:rFonts w:ascii="Times New Roman" w:hAnsi="Times New Roman"/>
          <w:sz w:val="24"/>
        </w:rPr>
        <w:t>Kampus memberi contoh nyata tentang kewajiban warga negara. Di dalamnya, mahasiswa belajar menyampaikan pendapat, mematuhi aturan, bekerja sama, dan menjaga hubungan sosial dengan orang yang memiliki pandangan berbeda. Kebiasaan kecil seperti ini mencerminkan kehidupan berbangsa dalam lingkup yang lebih dekat.</w:t>
      </w:r>
    </w:p>
    <w:p w14:paraId="780ED674">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66305B36">
      <w:pPr>
        <w:spacing w:before="0" w:after="140" w:line="360" w:lineRule="auto"/>
        <w:ind w:firstLine="567"/>
        <w:jc w:val="both"/>
      </w:pPr>
      <w:r>
        <w:rPr>
          <w:rFonts w:ascii="Times New Roman" w:hAnsi="Times New Roman"/>
          <w:sz w:val="24"/>
        </w:rPr>
        <w:t>Melalui kewajiban warga negara, mahasiswa belajar bahwa hak pribadi dan kepentingan bersama tidak boleh dipertentangkan secara sembarangan. Kebebasan menyampaikan pendapat tetap harus disertai tanggung jawab agar tidak merugikan orang lain atau melemahkan persatuan.</w:t>
      </w:r>
    </w:p>
    <w:p w14:paraId="6FFA7293">
      <w:pPr>
        <w:spacing w:before="0" w:after="140" w:line="360" w:lineRule="auto"/>
        <w:ind w:firstLine="567"/>
        <w:jc w:val="both"/>
      </w:pPr>
      <w:r>
        <w:rPr>
          <w:rFonts w:ascii="Times New Roman" w:hAnsi="Times New Roman"/>
          <w:sz w:val="24"/>
        </w:rPr>
        <w:t>Dengan memahami hubungan antara kewajiban warga negara dan tema-tema lain dalam Pendidikan Kewarganegaraan, mahasiswa dapat melihat bahwa setiap bab saling melengkapi. Materi PKN bukan kumpulan bagian yang terpisah, melainkan satu rangkaian nilai dan pengetahuan kewarganegaraan.</w:t>
      </w:r>
    </w:p>
    <w:p w14:paraId="787021AB">
      <w:pPr>
        <w:spacing w:before="120" w:after="80" w:line="360" w:lineRule="auto"/>
        <w:ind w:firstLine="0"/>
        <w:jc w:val="left"/>
      </w:pPr>
      <w:r>
        <w:rPr>
          <w:rFonts w:ascii="Times New Roman" w:hAnsi="Times New Roman"/>
          <w:b/>
          <w:color w:val="800000"/>
          <w:sz w:val="26"/>
        </w:rPr>
        <w:t>4.4 Hak Asasi Manusia dalam Kehidupan Bernegara</w:t>
      </w:r>
    </w:p>
    <w:p w14:paraId="75FC0F9D">
      <w:pPr>
        <w:spacing w:before="0" w:after="140" w:line="360" w:lineRule="auto"/>
        <w:ind w:firstLine="567"/>
        <w:jc w:val="both"/>
      </w:pPr>
      <w:r>
        <w:rPr>
          <w:rFonts w:ascii="Times New Roman" w:hAnsi="Times New Roman"/>
          <w:sz w:val="24"/>
        </w:rPr>
        <w:t>Hak Asasi Manusia adalah hak yang melekat pada diri manusia karena martabatnya sebagai manusia. Dalam kehidupan bernegara, perlindungan HAM penting agar kekuasaan negara tidak mengabaikan martabat manusia dan agar warga negara saling menghormati.</w:t>
      </w:r>
    </w:p>
    <w:p w14:paraId="4C27E63B">
      <w:pPr>
        <w:spacing w:before="0" w:after="140" w:line="360" w:lineRule="auto"/>
        <w:ind w:firstLine="567"/>
        <w:jc w:val="both"/>
      </w:pPr>
      <w:r>
        <w:rPr>
          <w:rFonts w:ascii="Times New Roman" w:hAnsi="Times New Roman"/>
          <w:sz w:val="24"/>
        </w:rPr>
        <w:t>UUD NRI Tahun 1945 dan UU No. 39 Tahun 1999 menjadi dasar penting dalam pembahasan hak warga negara dan Hak Asasi Manusia. Keduanya menegaskan bahwa martabat manusia harus dihormati dalam kehidupan bernegara.</w:t>
      </w:r>
    </w:p>
    <w:p w14:paraId="16A816E9">
      <w:pPr>
        <w:spacing w:before="0" w:after="140" w:line="360" w:lineRule="auto"/>
        <w:ind w:firstLine="567"/>
        <w:jc w:val="both"/>
      </w:pPr>
      <w:r>
        <w:rPr>
          <w:rFonts w:ascii="Times New Roman" w:hAnsi="Times New Roman"/>
          <w:sz w:val="24"/>
        </w:rPr>
        <w:t>Dalam pembelajaran di perguruan tinggi, hak asasi manusia dalam kehidupan bernegara perlu dibahas secara runtut. Mahasiswa tidak cukup mengetahui definisinya, tetapi juga perlu memahami dasar hukumnya, konteks sejarahnya, dan akibatnya bagi kehidupan bersama. Dari sini, materi PKN menjadi lebih dekat dengan kehidupan nyata.</w:t>
      </w:r>
    </w:p>
    <w:p w14:paraId="72A6559E">
      <w:pPr>
        <w:spacing w:before="0" w:after="140" w:line="360" w:lineRule="auto"/>
        <w:ind w:firstLine="567"/>
        <w:jc w:val="both"/>
      </w:pPr>
      <w:r>
        <w:rPr>
          <w:rFonts w:ascii="Times New Roman" w:hAnsi="Times New Roman"/>
          <w:sz w:val="24"/>
        </w:rPr>
        <w:t>Jika dibawa ke lingkungan kampus, hak asasi manusia dalam kehidupan bernegara tidak hanya muncul dalam teori perkuliahan. Materi ini tampak dalam disiplin akademik, etika berdiskusi, penggunaan media digital, dan kemampuan menghormati perbedaan. Hal-hal tersebut menjadi latihan penting sebelum mahasiswa terjun lebih luas ke masyarakat.</w:t>
      </w:r>
    </w:p>
    <w:p w14:paraId="37DB47E9">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18C03C32">
      <w:pPr>
        <w:spacing w:before="0" w:after="140" w:line="360" w:lineRule="auto"/>
        <w:ind w:firstLine="567"/>
        <w:jc w:val="both"/>
      </w:pPr>
      <w:r>
        <w:rPr>
          <w:rFonts w:ascii="Times New Roman" w:hAnsi="Times New Roman"/>
          <w:sz w:val="24"/>
        </w:rPr>
        <w:t>Bagian tentang hak asasi manusia dalam kehidupan bernegara menegaskan pentingnya keseimbangan. Warga negara dapat menggunakan haknya, tetapi juga perlu menjaga ketertiban, menghargai martabat orang lain, dan memahami batas yang ditetapkan oleh hukum.</w:t>
      </w:r>
    </w:p>
    <w:p w14:paraId="570BA2D7">
      <w:pPr>
        <w:spacing w:before="0" w:after="140" w:line="360" w:lineRule="auto"/>
        <w:ind w:firstLine="567"/>
        <w:jc w:val="both"/>
      </w:pPr>
      <w:r>
        <w:rPr>
          <w:rFonts w:ascii="Times New Roman" w:hAnsi="Times New Roman"/>
          <w:sz w:val="24"/>
        </w:rPr>
        <w:t>Kesimpulannya, hak asasi manusia dalam kehidupan bernegara tidak berdiri sendiri. Materi ini terhubung dengan dasar negara, konstitusi, hak dan kewajiban, demokrasi, hukum, serta persatuan nasional. Keterkaitan ini membuat pemahaman mahasiswa menjadi lebih utuh.</w:t>
      </w:r>
    </w:p>
    <w:p w14:paraId="15B0E156">
      <w:pPr>
        <w:spacing w:before="120" w:after="60" w:line="360" w:lineRule="auto"/>
        <w:ind w:firstLine="0"/>
        <w:jc w:val="left"/>
      </w:pPr>
      <w:r>
        <w:rPr>
          <w:rFonts w:ascii="Times New Roman" w:hAnsi="Times New Roman"/>
          <w:b/>
          <w:color w:val="A47020"/>
          <w:sz w:val="24"/>
        </w:rPr>
        <w:t>Tabel 4.2 Generasi Hak Asasi Manusia</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2B338CA2">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18C13FB6">
            <w:pPr>
              <w:spacing w:after="20" w:line="264" w:lineRule="auto"/>
            </w:pPr>
            <w:r>
              <w:rPr>
                <w:rFonts w:ascii="Times New Roman" w:hAnsi="Times New Roman" w:eastAsia="Times New Roman"/>
                <w:b/>
                <w:color w:val="FFFFFF"/>
                <w:sz w:val="19"/>
              </w:rPr>
              <w:t>Generasi HAM</w:t>
            </w:r>
          </w:p>
        </w:tc>
        <w:tc>
          <w:tcPr>
            <w:tcW w:w="2647" w:type="dxa"/>
            <w:shd w:val="clear" w:color="auto" w:fill="8B0000"/>
            <w:vAlign w:val="center"/>
          </w:tcPr>
          <w:p w14:paraId="54570EAE">
            <w:pPr>
              <w:spacing w:after="20" w:line="264" w:lineRule="auto"/>
            </w:pPr>
            <w:r>
              <w:rPr>
                <w:rFonts w:ascii="Times New Roman" w:hAnsi="Times New Roman" w:eastAsia="Times New Roman"/>
                <w:b/>
                <w:color w:val="FFFFFF"/>
                <w:sz w:val="19"/>
              </w:rPr>
              <w:t>Fokus</w:t>
            </w:r>
          </w:p>
        </w:tc>
        <w:tc>
          <w:tcPr>
            <w:tcW w:w="2647" w:type="dxa"/>
            <w:shd w:val="clear" w:color="auto" w:fill="8B0000"/>
            <w:vAlign w:val="center"/>
          </w:tcPr>
          <w:p w14:paraId="571A0D7E">
            <w:pPr>
              <w:spacing w:after="20" w:line="264" w:lineRule="auto"/>
            </w:pPr>
            <w:r>
              <w:rPr>
                <w:rFonts w:ascii="Times New Roman" w:hAnsi="Times New Roman" w:eastAsia="Times New Roman"/>
                <w:b/>
                <w:color w:val="FFFFFF"/>
                <w:sz w:val="19"/>
              </w:rPr>
              <w:t>Contoh</w:t>
            </w:r>
          </w:p>
        </w:tc>
      </w:tr>
      <w:tr w14:paraId="4B42154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2422C201">
            <w:pPr>
              <w:spacing w:after="20" w:line="264" w:lineRule="auto"/>
            </w:pPr>
            <w:r>
              <w:rPr>
                <w:rFonts w:ascii="Times New Roman" w:hAnsi="Times New Roman" w:eastAsia="Times New Roman"/>
                <w:color w:val="222222"/>
                <w:sz w:val="19"/>
              </w:rPr>
              <w:t>Generasi I</w:t>
            </w:r>
          </w:p>
        </w:tc>
        <w:tc>
          <w:tcPr>
            <w:tcW w:w="2647" w:type="dxa"/>
            <w:shd w:val="clear" w:color="auto" w:fill="FFF4E6"/>
            <w:vAlign w:val="center"/>
          </w:tcPr>
          <w:p w14:paraId="76B31FF7">
            <w:pPr>
              <w:spacing w:after="20" w:line="264" w:lineRule="auto"/>
            </w:pPr>
            <w:r>
              <w:rPr>
                <w:rFonts w:ascii="Times New Roman" w:hAnsi="Times New Roman" w:eastAsia="Times New Roman"/>
                <w:color w:val="222222"/>
                <w:sz w:val="19"/>
              </w:rPr>
              <w:t>Hak sipil dan politik</w:t>
            </w:r>
          </w:p>
        </w:tc>
        <w:tc>
          <w:tcPr>
            <w:tcW w:w="2647" w:type="dxa"/>
            <w:shd w:val="clear" w:color="auto" w:fill="FFF4E6"/>
            <w:vAlign w:val="center"/>
          </w:tcPr>
          <w:p w14:paraId="7283A264">
            <w:pPr>
              <w:spacing w:after="20" w:line="264" w:lineRule="auto"/>
            </w:pPr>
            <w:r>
              <w:rPr>
                <w:rFonts w:ascii="Times New Roman" w:hAnsi="Times New Roman" w:eastAsia="Times New Roman"/>
                <w:color w:val="222222"/>
                <w:sz w:val="19"/>
              </w:rPr>
              <w:t>Hak hidup, hak berpendapat, hak memilih</w:t>
            </w:r>
          </w:p>
        </w:tc>
      </w:tr>
      <w:tr w14:paraId="430D34B9">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6D5A386C">
            <w:pPr>
              <w:spacing w:after="20" w:line="264" w:lineRule="auto"/>
            </w:pPr>
            <w:r>
              <w:rPr>
                <w:rFonts w:ascii="Times New Roman" w:hAnsi="Times New Roman" w:eastAsia="Times New Roman"/>
                <w:color w:val="222222"/>
                <w:sz w:val="19"/>
              </w:rPr>
              <w:t>Generasi II</w:t>
            </w:r>
          </w:p>
        </w:tc>
        <w:tc>
          <w:tcPr>
            <w:tcW w:w="2647" w:type="dxa"/>
            <w:shd w:val="clear" w:color="auto" w:fill="F9FBFF"/>
            <w:vAlign w:val="center"/>
          </w:tcPr>
          <w:p w14:paraId="52915A63">
            <w:pPr>
              <w:spacing w:after="20" w:line="264" w:lineRule="auto"/>
            </w:pPr>
            <w:r>
              <w:rPr>
                <w:rFonts w:ascii="Times New Roman" w:hAnsi="Times New Roman" w:eastAsia="Times New Roman"/>
                <w:color w:val="222222"/>
                <w:sz w:val="19"/>
              </w:rPr>
              <w:t>Hak ekonomi, sosial, budaya</w:t>
            </w:r>
          </w:p>
        </w:tc>
        <w:tc>
          <w:tcPr>
            <w:tcW w:w="2647" w:type="dxa"/>
            <w:shd w:val="clear" w:color="auto" w:fill="F9FBFF"/>
            <w:vAlign w:val="center"/>
          </w:tcPr>
          <w:p w14:paraId="07551470">
            <w:pPr>
              <w:spacing w:after="20" w:line="264" w:lineRule="auto"/>
            </w:pPr>
            <w:r>
              <w:rPr>
                <w:rFonts w:ascii="Times New Roman" w:hAnsi="Times New Roman" w:eastAsia="Times New Roman"/>
                <w:color w:val="222222"/>
                <w:sz w:val="19"/>
              </w:rPr>
              <w:t>Hak pendidikan, hak bekerja, hak kesehatan</w:t>
            </w:r>
          </w:p>
        </w:tc>
      </w:tr>
      <w:tr w14:paraId="36400C6C">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2394BEAD">
            <w:pPr>
              <w:spacing w:after="20" w:line="264" w:lineRule="auto"/>
            </w:pPr>
            <w:r>
              <w:rPr>
                <w:rFonts w:ascii="Times New Roman" w:hAnsi="Times New Roman" w:eastAsia="Times New Roman"/>
                <w:color w:val="222222"/>
                <w:sz w:val="19"/>
              </w:rPr>
              <w:t>Generasi III</w:t>
            </w:r>
          </w:p>
        </w:tc>
        <w:tc>
          <w:tcPr>
            <w:tcW w:w="2647" w:type="dxa"/>
            <w:shd w:val="clear" w:color="auto" w:fill="FFF4E6"/>
            <w:vAlign w:val="center"/>
          </w:tcPr>
          <w:p w14:paraId="6F4F4D21">
            <w:pPr>
              <w:spacing w:after="20" w:line="264" w:lineRule="auto"/>
            </w:pPr>
            <w:r>
              <w:rPr>
                <w:rFonts w:ascii="Times New Roman" w:hAnsi="Times New Roman" w:eastAsia="Times New Roman"/>
                <w:color w:val="222222"/>
                <w:sz w:val="19"/>
              </w:rPr>
              <w:t>Hak solidaritas</w:t>
            </w:r>
          </w:p>
        </w:tc>
        <w:tc>
          <w:tcPr>
            <w:tcW w:w="2647" w:type="dxa"/>
            <w:shd w:val="clear" w:color="auto" w:fill="FFF4E6"/>
            <w:vAlign w:val="center"/>
          </w:tcPr>
          <w:p w14:paraId="149489DE">
            <w:pPr>
              <w:spacing w:after="20" w:line="264" w:lineRule="auto"/>
            </w:pPr>
            <w:r>
              <w:rPr>
                <w:rFonts w:ascii="Times New Roman" w:hAnsi="Times New Roman" w:eastAsia="Times New Roman"/>
                <w:color w:val="222222"/>
                <w:sz w:val="19"/>
              </w:rPr>
              <w:t>Hak pembangunan, hak lingkungan, hak perdamaian</w:t>
            </w:r>
          </w:p>
        </w:tc>
      </w:tr>
    </w:tbl>
    <w:p w14:paraId="69447FCA"/>
    <w:p w14:paraId="5DFCE596">
      <w:pPr>
        <w:spacing w:before="120" w:after="80" w:line="360" w:lineRule="auto"/>
        <w:ind w:firstLine="0"/>
        <w:jc w:val="left"/>
      </w:pPr>
      <w:r>
        <w:rPr>
          <w:rFonts w:ascii="Times New Roman" w:hAnsi="Times New Roman"/>
          <w:b/>
          <w:color w:val="800000"/>
          <w:sz w:val="26"/>
        </w:rPr>
        <w:t>4.5 Keseimbangan Hak dan Kewajiban</w:t>
      </w:r>
    </w:p>
    <w:p w14:paraId="57C6E178">
      <w:pPr>
        <w:spacing w:before="0" w:after="140" w:line="360" w:lineRule="auto"/>
        <w:ind w:firstLine="567"/>
        <w:jc w:val="both"/>
      </w:pPr>
      <w:r>
        <w:rPr>
          <w:rFonts w:ascii="Times New Roman" w:hAnsi="Times New Roman"/>
          <w:sz w:val="24"/>
        </w:rPr>
        <w:t>Keseimbangan hak dan kewajiban menjadi syarat kehidupan demokratis yang sehat. Warga negara tidak cukup hanya menuntut hak, tetapi juga perlu menjalankan kewajiban. Sebaliknya, negara tidak cukup hanya menuntut kepatuhan, tetapi juga harus menjamin hak warga negara.</w:t>
      </w:r>
    </w:p>
    <w:p w14:paraId="36B65A01">
      <w:pPr>
        <w:spacing w:before="0" w:after="140" w:line="360" w:lineRule="auto"/>
        <w:ind w:firstLine="567"/>
        <w:jc w:val="both"/>
      </w:pPr>
      <w:r>
        <w:rPr>
          <w:rFonts w:ascii="Times New Roman" w:hAnsi="Times New Roman"/>
          <w:sz w:val="24"/>
        </w:rPr>
        <w:t>UUD NRI Tahun 1945 dan UU No. 39 Tahun 1999 menjadi dasar penting dalam pembahasan hak warga negara dan Hak Asasi Manusia. Keduanya menegaskan bahwa martabat manusia harus dihormati dalam kehidupan bernegara.</w:t>
      </w:r>
    </w:p>
    <w:p w14:paraId="33DE068B">
      <w:pPr>
        <w:spacing w:before="0" w:after="140" w:line="360" w:lineRule="auto"/>
        <w:ind w:firstLine="567"/>
        <w:jc w:val="both"/>
      </w:pPr>
      <w:r>
        <w:rPr>
          <w:rFonts w:ascii="Times New Roman" w:hAnsi="Times New Roman"/>
          <w:sz w:val="24"/>
        </w:rPr>
        <w:t>Pembahasan tentang keseimbangan hak dan kewajiban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5CAD64A5">
      <w:pPr>
        <w:spacing w:before="0" w:after="140" w:line="360" w:lineRule="auto"/>
        <w:ind w:firstLine="567"/>
        <w:jc w:val="both"/>
      </w:pPr>
      <w:r>
        <w:rPr>
          <w:rFonts w:ascii="Times New Roman" w:hAnsi="Times New Roman"/>
          <w:sz w:val="24"/>
        </w:rPr>
        <w:t>Di perguruan tinggi, keseimbangan hak dan kewajiban dapat dipahami melalui pengalaman sehari-hari mahasiswa: berdialog dengan santun, mematuhi ketentuan kampus, menyaring informasi digital, dan tetap menghargai perbedaan. Dari pengalaman sederhana itu, nilai kewarganegaraan menjadi lebih mudah diterapkan.</w:t>
      </w:r>
    </w:p>
    <w:p w14:paraId="761E9421">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776A1479">
      <w:pPr>
        <w:spacing w:before="0" w:after="140" w:line="360" w:lineRule="auto"/>
        <w:ind w:firstLine="567"/>
        <w:jc w:val="both"/>
      </w:pPr>
      <w:r>
        <w:rPr>
          <w:rFonts w:ascii="Times New Roman" w:hAnsi="Times New Roman"/>
          <w:sz w:val="24"/>
        </w:rPr>
        <w:t>Dari keseimbangan hak dan kewajiban, mahasiswa dapat melihat bahwa demokrasi membutuhkan kedewasaan. Kebebasan bukan berarti bebas tanpa batas, melainkan harus digunakan dengan pertimbangan hukum, etika, dan kepentingan bangsa.</w:t>
      </w:r>
    </w:p>
    <w:p w14:paraId="3ADEE8DC">
      <w:pPr>
        <w:spacing w:before="0" w:after="140" w:line="360" w:lineRule="auto"/>
        <w:ind w:firstLine="567"/>
        <w:jc w:val="both"/>
      </w:pPr>
      <w:r>
        <w:rPr>
          <w:rFonts w:ascii="Times New Roman" w:hAnsi="Times New Roman"/>
          <w:sz w:val="24"/>
        </w:rPr>
        <w:t>Oleh sebab itu, keseimbangan hak dan kewajiban sebaiknya dibaca bersama tema lain seperti Pancasila, konstitusi, demokrasi, hukum, dan integrasi nasional. Dengan cara ini, mahasiswa dapat memahami PKN sebagai ilmu yang saling terhubung dan dekat dengan kehidupan sosial.</w:t>
      </w:r>
    </w:p>
    <w:p w14:paraId="0E82B405">
      <w:pPr>
        <w:spacing w:before="120" w:after="60" w:line="360" w:lineRule="auto"/>
        <w:ind w:firstLine="0"/>
        <w:jc w:val="left"/>
      </w:pPr>
      <w:r>
        <w:rPr>
          <w:rFonts w:ascii="Times New Roman" w:hAnsi="Times New Roman"/>
          <w:b/>
          <w:color w:val="A47020"/>
          <w:sz w:val="24"/>
        </w:rPr>
        <w:t>Refleksi kontekstual Bab 4</w:t>
      </w:r>
    </w:p>
    <w:p w14:paraId="1CC82DFE">
      <w:pPr>
        <w:spacing w:before="0" w:after="140" w:line="360" w:lineRule="auto"/>
        <w:ind w:firstLine="567"/>
        <w:jc w:val="both"/>
      </w:pPr>
      <w:r>
        <w:rPr>
          <w:rFonts w:ascii="Times New Roman" w:hAnsi="Times New Roman"/>
          <w:sz w:val="24"/>
        </w:rPr>
        <w:t>Dalam kehidupan nyata, materi hak dan kewajiban warga negara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2048B637">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6A7584EC">
      <w:pPr>
        <w:spacing w:before="120" w:after="60" w:line="360" w:lineRule="auto"/>
        <w:ind w:firstLine="0"/>
        <w:jc w:val="left"/>
      </w:pPr>
      <w:r>
        <w:rPr>
          <w:rFonts w:ascii="Times New Roman" w:hAnsi="Times New Roman"/>
          <w:b/>
          <w:color w:val="A47020"/>
          <w:sz w:val="24"/>
        </w:rPr>
        <w:t>Tabel Refleksi Bab 4</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06F323F1">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3970" w:type="dxa"/>
            <w:shd w:val="clear" w:color="auto" w:fill="8B0000"/>
            <w:vAlign w:val="center"/>
          </w:tcPr>
          <w:p w14:paraId="78DA968B">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0015779F">
            <w:pPr>
              <w:spacing w:after="20" w:line="264" w:lineRule="auto"/>
            </w:pPr>
            <w:r>
              <w:rPr>
                <w:rFonts w:ascii="Times New Roman" w:hAnsi="Times New Roman" w:eastAsia="Times New Roman"/>
                <w:b/>
                <w:color w:val="FFFFFF"/>
                <w:sz w:val="19"/>
              </w:rPr>
              <w:t>Arah Jawaban</w:t>
            </w:r>
          </w:p>
        </w:tc>
      </w:tr>
      <w:tr w14:paraId="60062466">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FF4E6"/>
            <w:vAlign w:val="center"/>
          </w:tcPr>
          <w:p w14:paraId="1D266EB2">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1907F5AB">
            <w:pPr>
              <w:spacing w:after="20" w:line="264" w:lineRule="auto"/>
            </w:pPr>
            <w:r>
              <w:rPr>
                <w:rFonts w:ascii="Times New Roman" w:hAnsi="Times New Roman" w:eastAsia="Times New Roman"/>
                <w:color w:val="222222"/>
                <w:sz w:val="19"/>
              </w:rPr>
              <w:t>Identifikasi masalah sosial atau hukum yang berkaitan dengan materi.</w:t>
            </w:r>
          </w:p>
        </w:tc>
      </w:tr>
      <w:tr w14:paraId="01B5E69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9FBFF"/>
            <w:vAlign w:val="center"/>
          </w:tcPr>
          <w:p w14:paraId="7A802D8C">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55B89FF5">
            <w:pPr>
              <w:spacing w:after="20" w:line="264" w:lineRule="auto"/>
            </w:pPr>
            <w:r>
              <w:rPr>
                <w:rFonts w:ascii="Times New Roman" w:hAnsi="Times New Roman" w:eastAsia="Times New Roman"/>
                <w:color w:val="222222"/>
                <w:sz w:val="19"/>
              </w:rPr>
              <w:t>Periksa UUD, undang-undang, buku ajar, atau sumber akademik yang relevan.</w:t>
            </w:r>
          </w:p>
        </w:tc>
      </w:tr>
      <w:tr w14:paraId="7D7007F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5C0972E8">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7C0C1A26">
            <w:pPr>
              <w:spacing w:after="20" w:line="264" w:lineRule="auto"/>
            </w:pPr>
            <w:r>
              <w:rPr>
                <w:rFonts w:ascii="Times New Roman" w:hAnsi="Times New Roman" w:eastAsia="Times New Roman"/>
                <w:color w:val="222222"/>
                <w:sz w:val="19"/>
              </w:rPr>
              <w:t>Susun sikap yang kritis, santun, dan bertanggung jawab.</w:t>
            </w:r>
          </w:p>
        </w:tc>
      </w:tr>
    </w:tbl>
    <w:p w14:paraId="1B8CB7A3"/>
    <w:p w14:paraId="1CC085DC">
      <w:pPr>
        <w:spacing w:before="120" w:after="60" w:line="360" w:lineRule="auto"/>
        <w:ind w:firstLine="0"/>
        <w:jc w:val="left"/>
      </w:pPr>
      <w:r>
        <w:rPr>
          <w:rFonts w:ascii="Times New Roman" w:hAnsi="Times New Roman"/>
          <w:b/>
          <w:color w:val="A47020"/>
          <w:sz w:val="24"/>
        </w:rPr>
        <w:t>Ringkasan Bab 4</w:t>
      </w:r>
    </w:p>
    <w:p w14:paraId="30442416">
      <w:pPr>
        <w:spacing w:before="0" w:after="140" w:line="360" w:lineRule="auto"/>
        <w:ind w:firstLine="567"/>
        <w:jc w:val="both"/>
      </w:pPr>
      <w:r>
        <w:rPr>
          <w:rFonts w:ascii="Times New Roman" w:hAnsi="Times New Roman"/>
          <w:sz w:val="24"/>
        </w:rPr>
        <w:t>Bab 4 menegaskan bahwa hak dan kewajiban warga negara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1A7974A5">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52F34F41">
      <w:pPr>
        <w:pageBreakBefore/>
        <w:spacing w:before="80" w:after="160" w:line="360" w:lineRule="auto"/>
        <w:ind w:firstLine="0"/>
        <w:jc w:val="center"/>
      </w:pPr>
      <w:r>
        <w:rPr>
          <w:rFonts w:ascii="Times New Roman" w:hAnsi="Times New Roman" w:eastAsia="Times New Roman"/>
          <w:b/>
          <w:color w:val="800000"/>
          <w:sz w:val="34"/>
        </w:rPr>
        <w:t>BAB 5</w:t>
      </w:r>
    </w:p>
    <w:p w14:paraId="20F6E7F6">
      <w:pPr>
        <w:spacing w:before="0" w:after="240" w:line="360" w:lineRule="auto"/>
        <w:ind w:firstLine="0"/>
        <w:jc w:val="center"/>
      </w:pPr>
      <w:r>
        <w:rPr>
          <w:rFonts w:ascii="Times New Roman" w:hAnsi="Times New Roman"/>
          <w:b/>
          <w:color w:val="800000"/>
          <w:sz w:val="32"/>
        </w:rPr>
        <w:t>DEMOKRASI INDONESIA</w:t>
      </w:r>
    </w:p>
    <w:p w14:paraId="6018526B">
      <w:pPr>
        <w:spacing w:before="120" w:after="80" w:line="360" w:lineRule="auto"/>
        <w:ind w:firstLine="0"/>
        <w:jc w:val="left"/>
      </w:pPr>
      <w:r>
        <w:rPr>
          <w:rFonts w:ascii="Times New Roman" w:hAnsi="Times New Roman"/>
          <w:b/>
          <w:color w:val="800000"/>
          <w:sz w:val="26"/>
        </w:rPr>
        <w:t>5.1 Pengertian Demokrasi</w:t>
      </w:r>
    </w:p>
    <w:p w14:paraId="6F5D5D91">
      <w:pPr>
        <w:spacing w:before="0" w:after="140" w:line="360" w:lineRule="auto"/>
        <w:ind w:firstLine="567"/>
        <w:jc w:val="both"/>
      </w:pPr>
      <w:r>
        <w:rPr>
          <w:rFonts w:ascii="Times New Roman" w:hAnsi="Times New Roman"/>
          <w:sz w:val="24"/>
        </w:rPr>
        <w:t>Demokrasi berarti pemerintahan yang menempatkan rakyat sebagai sumber kedaulatan. Demokrasi tidak hanya berkaitan dengan pemilu, tetapi juga kebebasan berpendapat, partisipasi warga negara, perlindungan hak minoritas, dan pembatasan kekuasaan.</w:t>
      </w:r>
    </w:p>
    <w:p w14:paraId="3DA50B31">
      <w:pPr>
        <w:spacing w:before="0" w:after="140" w:line="360" w:lineRule="auto"/>
        <w:ind w:firstLine="567"/>
        <w:jc w:val="both"/>
      </w:pPr>
      <w:r>
        <w:rPr>
          <w:rFonts w:ascii="Times New Roman" w:hAnsi="Times New Roman"/>
          <w:sz w:val="24"/>
        </w:rPr>
        <w:t>Demokrasi Indonesia tidak dapat dilepaskan dari prinsip kedaulatan rakyat dalam UUD NRI Tahun 1945. Akan tetapi, demokrasi Indonesia juga harus dibaca melalui nilai Pancasila agar kebebasan tetap berjalan bersama tanggung jawab.</w:t>
      </w:r>
    </w:p>
    <w:p w14:paraId="1948F95C">
      <w:pPr>
        <w:spacing w:before="0" w:after="140" w:line="360" w:lineRule="auto"/>
        <w:ind w:firstLine="567"/>
        <w:jc w:val="both"/>
      </w:pPr>
      <w:r>
        <w:rPr>
          <w:rFonts w:ascii="Times New Roman" w:hAnsi="Times New Roman"/>
          <w:sz w:val="24"/>
        </w:rPr>
        <w:t>Secara akademik, materi tentang pengertian demokrasi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29933E59">
      <w:pPr>
        <w:spacing w:before="0" w:after="140" w:line="360" w:lineRule="auto"/>
        <w:ind w:firstLine="567"/>
        <w:jc w:val="both"/>
      </w:pPr>
      <w:r>
        <w:rPr>
          <w:rFonts w:ascii="Times New Roman" w:hAnsi="Times New Roman"/>
          <w:sz w:val="24"/>
        </w:rPr>
        <w:t>Dalam kehidupan kampus, pengertian demokrasi terlihat dari cara mahasiswa berdiskusi, menaati aturan akademik, menggunakan media sosial, dan menghargai teman yang berbeda latar belakang. Kampus dapat menjadi ruang latihan untuk membangun sikap warga negara yang santun, terbuka, dan bertanggung jawab.</w:t>
      </w:r>
    </w:p>
    <w:p w14:paraId="10248969">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37C5D8BE">
      <w:pPr>
        <w:spacing w:before="0" w:after="140" w:line="360" w:lineRule="auto"/>
        <w:ind w:firstLine="567"/>
        <w:jc w:val="both"/>
      </w:pPr>
      <w:r>
        <w:rPr>
          <w:rFonts w:ascii="Times New Roman" w:hAnsi="Times New Roman"/>
          <w:sz w:val="24"/>
        </w:rPr>
        <w:t>Materi pengertian demokrasi juga mengingatkan bahwa kebebasan pribadi harus berjalan bersama kepentingan bersama. Dalam kehidupan demokratis, pendapat boleh disampaikan, tetapi tetap perlu menghormati hukum, martabat manusia, dan persatuan bangsa.</w:t>
      </w:r>
    </w:p>
    <w:p w14:paraId="3FBA3C83">
      <w:pPr>
        <w:spacing w:before="0" w:after="140" w:line="360" w:lineRule="auto"/>
        <w:ind w:firstLine="567"/>
        <w:jc w:val="both"/>
      </w:pPr>
      <w:r>
        <w:rPr>
          <w:rFonts w:ascii="Times New Roman" w:hAnsi="Times New Roman"/>
          <w:sz w:val="24"/>
        </w:rPr>
        <w:t>Karena itu, pengertian demokrasi perlu dihubungkan dengan Pancasila, konstitusi, hak dan kewajiban, demokrasi, hukum, serta integrasi nasional. Hubungan antartema tersebut membantu mahasiswa melihat Pendidikan Kewarganegaraan sebagai satu kesatuan.</w:t>
      </w:r>
    </w:p>
    <w:p w14:paraId="672A0D7D">
      <w:pPr>
        <w:spacing w:before="120" w:after="80" w:line="360" w:lineRule="auto"/>
        <w:ind w:firstLine="0"/>
        <w:jc w:val="left"/>
      </w:pPr>
      <w:r>
        <w:rPr>
          <w:rFonts w:ascii="Times New Roman" w:hAnsi="Times New Roman"/>
          <w:b/>
          <w:color w:val="800000"/>
          <w:sz w:val="26"/>
        </w:rPr>
        <w:t>5.2 Demokrasi Pancasila</w:t>
      </w:r>
    </w:p>
    <w:p w14:paraId="0B25A6FC">
      <w:pPr>
        <w:spacing w:before="0" w:after="140" w:line="360" w:lineRule="auto"/>
        <w:ind w:firstLine="567"/>
        <w:jc w:val="both"/>
      </w:pPr>
      <w:r>
        <w:rPr>
          <w:rFonts w:ascii="Times New Roman" w:hAnsi="Times New Roman"/>
          <w:sz w:val="24"/>
        </w:rPr>
        <w:t>Demokrasi Pancasila adalah demokrasi yang berlandaskan nilai Pancasila. Demokrasi ini menekankan musyawarah, persatuan, penghormatan terhadap martabat manusia, dan tujuan keadilan sosial. Demokrasi Pancasila tidak memisahkan kebebasan dari tanggung jawab moral.</w:t>
      </w:r>
    </w:p>
    <w:p w14:paraId="488423B6">
      <w:pPr>
        <w:spacing w:before="0" w:after="140" w:line="360" w:lineRule="auto"/>
        <w:ind w:firstLine="567"/>
        <w:jc w:val="both"/>
      </w:pPr>
      <w:r>
        <w:rPr>
          <w:rFonts w:ascii="Times New Roman" w:hAnsi="Times New Roman"/>
          <w:sz w:val="24"/>
        </w:rPr>
        <w:t>Demokrasi Indonesia tidak dapat dilepaskan dari prinsip kedaulatan rakyat dalam UUD NRI Tahun 1945. Akan tetapi, demokrasi Indonesia juga harus dibaca melalui nilai Pancasila agar kebebasan tetap berjalan bersama tanggung jawab.</w:t>
      </w:r>
    </w:p>
    <w:p w14:paraId="6FD3BE84">
      <w:pPr>
        <w:spacing w:before="0" w:after="140" w:line="360" w:lineRule="auto"/>
        <w:ind w:firstLine="567"/>
        <w:jc w:val="both"/>
      </w:pPr>
      <w:r>
        <w:rPr>
          <w:rFonts w:ascii="Times New Roman" w:hAnsi="Times New Roman"/>
          <w:sz w:val="24"/>
        </w:rPr>
        <w:t>Agar lebih mudah dipahami, pembahasan tentang demokrasi pancasila perlu dilihat dari beberapa sisi: pengertian, dasar hukum, perkembangan, dan penerapannya dalam masyarakat. Dengan pendekatan tersebut, mahasiswa dapat memahami hubungan antara teori kewarganegaraan dan kenyataan sosial yang mereka hadapi.</w:t>
      </w:r>
    </w:p>
    <w:p w14:paraId="31FF10F7">
      <w:pPr>
        <w:spacing w:before="0" w:after="140" w:line="360" w:lineRule="auto"/>
        <w:ind w:firstLine="567"/>
        <w:jc w:val="both"/>
      </w:pPr>
      <w:r>
        <w:rPr>
          <w:rFonts w:ascii="Times New Roman" w:hAnsi="Times New Roman"/>
          <w:sz w:val="24"/>
        </w:rPr>
        <w:t>Kampus memberi contoh nyata tentang demokrasi pancasila. Di dalamnya, mahasiswa belajar menyampaikan pendapat, mematuhi aturan, bekerja sama, dan menjaga hubungan sosial dengan orang yang memiliki pandangan berbeda. Kebiasaan kecil seperti ini mencerminkan kehidupan berbangsa dalam lingkup yang lebih dekat.</w:t>
      </w:r>
    </w:p>
    <w:p w14:paraId="675D3A4F">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1238F469">
      <w:pPr>
        <w:spacing w:before="0" w:after="140" w:line="360" w:lineRule="auto"/>
        <w:ind w:firstLine="567"/>
        <w:jc w:val="both"/>
      </w:pPr>
      <w:r>
        <w:rPr>
          <w:rFonts w:ascii="Times New Roman" w:hAnsi="Times New Roman"/>
          <w:sz w:val="24"/>
        </w:rPr>
        <w:t>Melalui demokrasi pancasila, mahasiswa belajar bahwa hak pribadi dan kepentingan bersama tidak boleh dipertentangkan secara sembarangan. Kebebasan menyampaikan pendapat tetap harus disertai tanggung jawab agar tidak merugikan orang lain atau melemahkan persatuan.</w:t>
      </w:r>
    </w:p>
    <w:p w14:paraId="5B09196D">
      <w:pPr>
        <w:spacing w:before="0" w:after="140" w:line="360" w:lineRule="auto"/>
        <w:ind w:firstLine="567"/>
        <w:jc w:val="both"/>
      </w:pPr>
      <w:r>
        <w:rPr>
          <w:rFonts w:ascii="Times New Roman" w:hAnsi="Times New Roman"/>
          <w:sz w:val="24"/>
        </w:rPr>
        <w:t>Dengan memahami hubungan antara demokrasi pancasila dan tema-tema lain dalam Pendidikan Kewarganegaraan, mahasiswa dapat melihat bahwa setiap bab saling melengkapi. Materi PKN bukan kumpulan bagian yang terpisah, melainkan satu rangkaian nilai dan pengetahuan kewarganegaraan.</w:t>
      </w:r>
    </w:p>
    <w:p w14:paraId="0BD8A6E6">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28E836A7">
      <w:pPr>
        <w:spacing w:before="120" w:after="60" w:line="360" w:lineRule="auto"/>
        <w:ind w:firstLine="0"/>
        <w:jc w:val="left"/>
      </w:pPr>
      <w:r>
        <w:rPr>
          <w:rFonts w:ascii="Times New Roman" w:hAnsi="Times New Roman"/>
          <w:b/>
          <w:color w:val="A47020"/>
          <w:sz w:val="24"/>
        </w:rPr>
        <w:t>Tabel 5.1 Perbandingan Demokrasi Pancasila dan Demokrasi Liberal</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099B5A41">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0106D89C">
            <w:pPr>
              <w:spacing w:after="20" w:line="264" w:lineRule="auto"/>
            </w:pPr>
            <w:r>
              <w:rPr>
                <w:rFonts w:ascii="Times New Roman" w:hAnsi="Times New Roman" w:eastAsia="Times New Roman"/>
                <w:b/>
                <w:color w:val="FFFFFF"/>
                <w:sz w:val="19"/>
              </w:rPr>
              <w:t>Aspek</w:t>
            </w:r>
          </w:p>
        </w:tc>
        <w:tc>
          <w:tcPr>
            <w:tcW w:w="2647" w:type="dxa"/>
            <w:shd w:val="clear" w:color="auto" w:fill="8B0000"/>
            <w:vAlign w:val="center"/>
          </w:tcPr>
          <w:p w14:paraId="374B7B74">
            <w:pPr>
              <w:spacing w:after="20" w:line="264" w:lineRule="auto"/>
            </w:pPr>
            <w:r>
              <w:rPr>
                <w:rFonts w:ascii="Times New Roman" w:hAnsi="Times New Roman" w:eastAsia="Times New Roman"/>
                <w:b/>
                <w:color w:val="FFFFFF"/>
                <w:sz w:val="19"/>
              </w:rPr>
              <w:t>Demokrasi Pancasila</w:t>
            </w:r>
          </w:p>
        </w:tc>
        <w:tc>
          <w:tcPr>
            <w:tcW w:w="2647" w:type="dxa"/>
            <w:shd w:val="clear" w:color="auto" w:fill="8B0000"/>
            <w:vAlign w:val="center"/>
          </w:tcPr>
          <w:p w14:paraId="7330AB7F">
            <w:pPr>
              <w:spacing w:after="20" w:line="264" w:lineRule="auto"/>
            </w:pPr>
            <w:r>
              <w:rPr>
                <w:rFonts w:ascii="Times New Roman" w:hAnsi="Times New Roman" w:eastAsia="Times New Roman"/>
                <w:b/>
                <w:color w:val="FFFFFF"/>
                <w:sz w:val="19"/>
              </w:rPr>
              <w:t>Demokrasi Liberal</w:t>
            </w:r>
          </w:p>
        </w:tc>
      </w:tr>
      <w:tr w14:paraId="24A0E774">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FF4E6"/>
            <w:vAlign w:val="center"/>
          </w:tcPr>
          <w:p w14:paraId="1121DB7A">
            <w:pPr>
              <w:spacing w:after="20" w:line="264" w:lineRule="auto"/>
            </w:pPr>
            <w:r>
              <w:rPr>
                <w:rFonts w:ascii="Times New Roman" w:hAnsi="Times New Roman" w:eastAsia="Times New Roman"/>
                <w:color w:val="222222"/>
                <w:sz w:val="19"/>
              </w:rPr>
              <w:t>Dasar nilai</w:t>
            </w:r>
          </w:p>
        </w:tc>
        <w:tc>
          <w:tcPr>
            <w:tcW w:w="2647" w:type="dxa"/>
            <w:shd w:val="clear" w:color="auto" w:fill="FFF4E6"/>
            <w:vAlign w:val="center"/>
          </w:tcPr>
          <w:p w14:paraId="2B334910">
            <w:pPr>
              <w:spacing w:after="20" w:line="264" w:lineRule="auto"/>
            </w:pPr>
            <w:r>
              <w:rPr>
                <w:rFonts w:ascii="Times New Roman" w:hAnsi="Times New Roman" w:eastAsia="Times New Roman"/>
                <w:color w:val="222222"/>
                <w:sz w:val="19"/>
              </w:rPr>
              <w:t>Pancasila dan kepentingan bersama</w:t>
            </w:r>
          </w:p>
        </w:tc>
        <w:tc>
          <w:tcPr>
            <w:tcW w:w="2647" w:type="dxa"/>
            <w:shd w:val="clear" w:color="auto" w:fill="FFF4E6"/>
            <w:vAlign w:val="center"/>
          </w:tcPr>
          <w:p w14:paraId="3892E10C">
            <w:pPr>
              <w:spacing w:after="20" w:line="264" w:lineRule="auto"/>
            </w:pPr>
            <w:r>
              <w:rPr>
                <w:rFonts w:ascii="Times New Roman" w:hAnsi="Times New Roman" w:eastAsia="Times New Roman"/>
                <w:color w:val="222222"/>
                <w:sz w:val="19"/>
              </w:rPr>
              <w:t>Kebebasan individu</w:t>
            </w:r>
          </w:p>
        </w:tc>
      </w:tr>
      <w:tr w14:paraId="08F7F63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02F54553">
            <w:pPr>
              <w:spacing w:after="20" w:line="264" w:lineRule="auto"/>
            </w:pPr>
            <w:r>
              <w:rPr>
                <w:rFonts w:ascii="Times New Roman" w:hAnsi="Times New Roman" w:eastAsia="Times New Roman"/>
                <w:color w:val="222222"/>
                <w:sz w:val="19"/>
              </w:rPr>
              <w:t>Cara mengambil keputusan</w:t>
            </w:r>
          </w:p>
        </w:tc>
        <w:tc>
          <w:tcPr>
            <w:tcW w:w="2647" w:type="dxa"/>
            <w:shd w:val="clear" w:color="auto" w:fill="F9FBFF"/>
            <w:vAlign w:val="center"/>
          </w:tcPr>
          <w:p w14:paraId="72935049">
            <w:pPr>
              <w:spacing w:after="20" w:line="264" w:lineRule="auto"/>
            </w:pPr>
            <w:r>
              <w:rPr>
                <w:rFonts w:ascii="Times New Roman" w:hAnsi="Times New Roman" w:eastAsia="Times New Roman"/>
                <w:color w:val="222222"/>
                <w:sz w:val="19"/>
              </w:rPr>
              <w:t>Musyawarah dan perwakilan</w:t>
            </w:r>
          </w:p>
        </w:tc>
        <w:tc>
          <w:tcPr>
            <w:tcW w:w="2647" w:type="dxa"/>
            <w:shd w:val="clear" w:color="auto" w:fill="F9FBFF"/>
            <w:vAlign w:val="center"/>
          </w:tcPr>
          <w:p w14:paraId="7F9D6DEB">
            <w:pPr>
              <w:spacing w:after="20" w:line="264" w:lineRule="auto"/>
            </w:pPr>
            <w:r>
              <w:rPr>
                <w:rFonts w:ascii="Times New Roman" w:hAnsi="Times New Roman" w:eastAsia="Times New Roman"/>
                <w:color w:val="222222"/>
                <w:sz w:val="19"/>
              </w:rPr>
              <w:t>Kompetisi suara mayoritas</w:t>
            </w:r>
          </w:p>
        </w:tc>
      </w:tr>
      <w:tr w14:paraId="76F707A9">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793AAF50">
            <w:pPr>
              <w:spacing w:after="20" w:line="264" w:lineRule="auto"/>
            </w:pPr>
            <w:r>
              <w:rPr>
                <w:rFonts w:ascii="Times New Roman" w:hAnsi="Times New Roman" w:eastAsia="Times New Roman"/>
                <w:color w:val="222222"/>
                <w:sz w:val="19"/>
              </w:rPr>
              <w:t>Orientasi</w:t>
            </w:r>
          </w:p>
        </w:tc>
        <w:tc>
          <w:tcPr>
            <w:tcW w:w="2647" w:type="dxa"/>
            <w:shd w:val="clear" w:color="auto" w:fill="FFF4E6"/>
            <w:vAlign w:val="center"/>
          </w:tcPr>
          <w:p w14:paraId="6D46C561">
            <w:pPr>
              <w:spacing w:after="20" w:line="264" w:lineRule="auto"/>
            </w:pPr>
            <w:r>
              <w:rPr>
                <w:rFonts w:ascii="Times New Roman" w:hAnsi="Times New Roman" w:eastAsia="Times New Roman"/>
                <w:color w:val="222222"/>
                <w:sz w:val="19"/>
              </w:rPr>
              <w:t>Keseimbangan hak, kewajiban, dan persatuan</w:t>
            </w:r>
          </w:p>
        </w:tc>
        <w:tc>
          <w:tcPr>
            <w:tcW w:w="2647" w:type="dxa"/>
            <w:shd w:val="clear" w:color="auto" w:fill="FFF4E6"/>
            <w:vAlign w:val="center"/>
          </w:tcPr>
          <w:p w14:paraId="361CA469">
            <w:pPr>
              <w:spacing w:after="20" w:line="264" w:lineRule="auto"/>
            </w:pPr>
            <w:r>
              <w:rPr>
                <w:rFonts w:ascii="Times New Roman" w:hAnsi="Times New Roman" w:eastAsia="Times New Roman"/>
                <w:color w:val="222222"/>
                <w:sz w:val="19"/>
              </w:rPr>
              <w:t>Perlindungan kebebasan individu</w:t>
            </w:r>
          </w:p>
        </w:tc>
      </w:tr>
      <w:tr w14:paraId="1A55E1BD">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02CDF168">
            <w:pPr>
              <w:spacing w:after="20" w:line="264" w:lineRule="auto"/>
            </w:pPr>
            <w:r>
              <w:rPr>
                <w:rFonts w:ascii="Times New Roman" w:hAnsi="Times New Roman" w:eastAsia="Times New Roman"/>
                <w:color w:val="222222"/>
                <w:sz w:val="19"/>
              </w:rPr>
              <w:t>Tujuan sosial</w:t>
            </w:r>
          </w:p>
        </w:tc>
        <w:tc>
          <w:tcPr>
            <w:tcW w:w="2647" w:type="dxa"/>
            <w:shd w:val="clear" w:color="auto" w:fill="F9FBFF"/>
            <w:vAlign w:val="center"/>
          </w:tcPr>
          <w:p w14:paraId="1FF02C79">
            <w:pPr>
              <w:spacing w:after="20" w:line="264" w:lineRule="auto"/>
            </w:pPr>
            <w:r>
              <w:rPr>
                <w:rFonts w:ascii="Times New Roman" w:hAnsi="Times New Roman" w:eastAsia="Times New Roman"/>
                <w:color w:val="222222"/>
                <w:sz w:val="19"/>
              </w:rPr>
              <w:t>Keadilan sosial bagi seluruh rakyat</w:t>
            </w:r>
          </w:p>
        </w:tc>
        <w:tc>
          <w:tcPr>
            <w:tcW w:w="2647" w:type="dxa"/>
            <w:shd w:val="clear" w:color="auto" w:fill="F9FBFF"/>
            <w:vAlign w:val="center"/>
          </w:tcPr>
          <w:p w14:paraId="23F1F811">
            <w:pPr>
              <w:spacing w:after="20" w:line="264" w:lineRule="auto"/>
            </w:pPr>
            <w:r>
              <w:rPr>
                <w:rFonts w:ascii="Times New Roman" w:hAnsi="Times New Roman" w:eastAsia="Times New Roman"/>
                <w:color w:val="222222"/>
                <w:sz w:val="19"/>
              </w:rPr>
              <w:t>Kebebasan dan hak individual</w:t>
            </w:r>
          </w:p>
        </w:tc>
      </w:tr>
    </w:tbl>
    <w:p w14:paraId="4166EB10"/>
    <w:p w14:paraId="3D3E8AF7">
      <w:pPr>
        <w:spacing w:before="120" w:after="80" w:line="360" w:lineRule="auto"/>
        <w:ind w:firstLine="0"/>
        <w:jc w:val="left"/>
      </w:pPr>
      <w:r>
        <w:rPr>
          <w:rFonts w:ascii="Times New Roman" w:hAnsi="Times New Roman"/>
          <w:b/>
          <w:color w:val="800000"/>
          <w:sz w:val="26"/>
        </w:rPr>
        <w:t>5.3 Prinsip-Prinsip Demokrasi dalam Kehidupan Berbangsa</w:t>
      </w:r>
    </w:p>
    <w:p w14:paraId="15ED10E9">
      <w:pPr>
        <w:spacing w:before="0" w:after="140" w:line="360" w:lineRule="auto"/>
        <w:ind w:firstLine="567"/>
        <w:jc w:val="both"/>
      </w:pPr>
      <w:r>
        <w:rPr>
          <w:rFonts w:ascii="Times New Roman" w:hAnsi="Times New Roman"/>
          <w:sz w:val="24"/>
        </w:rPr>
        <w:t>Prinsip demokrasi meliputi kedaulatan rakyat, persamaan hak, pemilu yang jujur dan adil, kebebasan sipil, penegakan hukum, akuntabilitas pemerintah, dan penghormatan terhadap HAM. Prinsip-prinsip ini harus hadir dalam lembaga negara maupun kehidupan masyarakat.</w:t>
      </w:r>
    </w:p>
    <w:p w14:paraId="43D5297B">
      <w:pPr>
        <w:spacing w:before="0" w:after="140" w:line="360" w:lineRule="auto"/>
        <w:ind w:firstLine="567"/>
        <w:jc w:val="both"/>
      </w:pPr>
      <w:r>
        <w:rPr>
          <w:rFonts w:ascii="Times New Roman" w:hAnsi="Times New Roman"/>
          <w:sz w:val="24"/>
        </w:rPr>
        <w:t>Demokrasi Indonesia tidak dapat dilepaskan dari prinsip kedaulatan rakyat dalam UUD NRI Tahun 1945. Akan tetapi, demokrasi Indonesia juga harus dibaca melalui nilai Pancasila agar kebebasan tetap berjalan bersama tanggung jawab.</w:t>
      </w:r>
    </w:p>
    <w:p w14:paraId="3904B8DA">
      <w:pPr>
        <w:spacing w:before="0" w:after="140" w:line="360" w:lineRule="auto"/>
        <w:ind w:firstLine="567"/>
        <w:jc w:val="both"/>
      </w:pPr>
      <w:r>
        <w:rPr>
          <w:rFonts w:ascii="Times New Roman" w:hAnsi="Times New Roman"/>
          <w:sz w:val="24"/>
        </w:rPr>
        <w:t>Dalam pembelajaran di perguruan tinggi, prinsip-prinsip demokrasi dalam kehidupan berbangsa perlu dibahas secara runtut. Mahasiswa tidak cukup mengetahui definisinya, tetapi juga perlu memahami dasar hukumnya, konteks sejarahnya, dan akibatnya bagi kehidupan bersama. Dari sini, materi PKN menjadi lebih dekat dengan kehidupan nyata.</w:t>
      </w:r>
    </w:p>
    <w:p w14:paraId="5AE4D05E">
      <w:pPr>
        <w:spacing w:before="0" w:after="140" w:line="360" w:lineRule="auto"/>
        <w:ind w:firstLine="567"/>
        <w:jc w:val="both"/>
      </w:pPr>
      <w:r>
        <w:rPr>
          <w:rFonts w:ascii="Times New Roman" w:hAnsi="Times New Roman"/>
          <w:sz w:val="24"/>
        </w:rPr>
        <w:t>Jika dibawa ke lingkungan kampus, prinsip-prinsip demokrasi dalam kehidupan berbangsa tidak hanya muncul dalam teori perkuliahan. Materi ini tampak dalam disiplin akademik, etika berdiskusi, penggunaan media digital, dan kemampuan menghormati perbedaan. Hal-hal tersebut menjadi latihan penting sebelum mahasiswa terjun lebih luas ke masyarakat.</w:t>
      </w:r>
    </w:p>
    <w:p w14:paraId="458FBF8F">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2014AC65">
      <w:pPr>
        <w:spacing w:before="0" w:after="140" w:line="360" w:lineRule="auto"/>
        <w:ind w:firstLine="567"/>
        <w:jc w:val="both"/>
      </w:pPr>
      <w:r>
        <w:rPr>
          <w:rFonts w:ascii="Times New Roman" w:hAnsi="Times New Roman"/>
          <w:sz w:val="24"/>
        </w:rPr>
        <w:t>Bagian tentang prinsip-prinsip demokrasi dalam kehidupan berbangsa menegaskan pentingnya keseimbangan. Warga negara dapat menggunakan haknya, tetapi juga perlu menjaga ketertiban, menghargai martabat orang lain, dan memahami batas yang ditetapkan oleh hukum.</w:t>
      </w:r>
    </w:p>
    <w:p w14:paraId="57DEA572">
      <w:pPr>
        <w:spacing w:before="0" w:after="140" w:line="360" w:lineRule="auto"/>
        <w:ind w:firstLine="567"/>
        <w:jc w:val="both"/>
      </w:pPr>
      <w:r>
        <w:rPr>
          <w:rFonts w:ascii="Times New Roman" w:hAnsi="Times New Roman"/>
          <w:sz w:val="24"/>
        </w:rPr>
        <w:t>Kesimpulannya, prinsip-prinsip demokrasi dalam kehidupan berbangsa tidak berdiri sendiri. Materi ini terhubung dengan dasar negara, konstitusi, hak dan kewajiban, demokrasi, hukum, serta persatuan nasional. Keterkaitan ini membuat pemahaman mahasiswa menjadi lebih utuh.</w:t>
      </w:r>
    </w:p>
    <w:p w14:paraId="017491B1">
      <w:pPr>
        <w:spacing w:before="120" w:after="80" w:line="360" w:lineRule="auto"/>
        <w:ind w:firstLine="0"/>
        <w:jc w:val="left"/>
      </w:pPr>
      <w:r>
        <w:rPr>
          <w:rFonts w:ascii="Times New Roman" w:hAnsi="Times New Roman"/>
          <w:b/>
          <w:color w:val="800000"/>
          <w:sz w:val="26"/>
        </w:rPr>
        <w:t>5.4 Partisipasi Mahasiswa dalam Demokrasi</w:t>
      </w:r>
    </w:p>
    <w:p w14:paraId="25F7934F">
      <w:pPr>
        <w:spacing w:before="0" w:after="140" w:line="360" w:lineRule="auto"/>
        <w:ind w:firstLine="567"/>
        <w:jc w:val="both"/>
      </w:pPr>
      <w:r>
        <w:rPr>
          <w:rFonts w:ascii="Times New Roman" w:hAnsi="Times New Roman"/>
          <w:sz w:val="24"/>
        </w:rPr>
        <w:t>Mahasiswa dapat berpartisipasi dalam demokrasi melalui pemilu, diskusi publik, organisasi kemahasiswaan, advokasi sosial, pengawasan kebijakan, dan literasi digital. Partisipasi mahasiswa harus kritis, santun, berbasis data, dan tidak mudah terseret provokasi.</w:t>
      </w:r>
    </w:p>
    <w:p w14:paraId="193901D6">
      <w:pPr>
        <w:spacing w:before="0" w:after="140" w:line="360" w:lineRule="auto"/>
        <w:ind w:firstLine="567"/>
        <w:jc w:val="both"/>
      </w:pPr>
      <w:r>
        <w:rPr>
          <w:rFonts w:ascii="Times New Roman" w:hAnsi="Times New Roman"/>
          <w:sz w:val="24"/>
        </w:rPr>
        <w:t>Demokrasi Indonesia tidak dapat dilepaskan dari prinsip kedaulatan rakyat dalam UUD NRI Tahun 1945. Akan tetapi, demokrasi Indonesia juga harus dibaca melalui nilai Pancasila agar kebebasan tetap berjalan bersama tanggung jawab.</w:t>
      </w:r>
    </w:p>
    <w:p w14:paraId="04506A48">
      <w:pPr>
        <w:spacing w:before="0" w:after="140" w:line="360" w:lineRule="auto"/>
        <w:ind w:firstLine="567"/>
        <w:jc w:val="both"/>
      </w:pPr>
      <w:r>
        <w:rPr>
          <w:rFonts w:ascii="Times New Roman" w:hAnsi="Times New Roman"/>
          <w:sz w:val="24"/>
        </w:rPr>
        <w:t>Pembahasan tentang partisipasi mahasiswa dalam demokrasi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71E84EE2">
      <w:pPr>
        <w:spacing w:before="0" w:after="140" w:line="360" w:lineRule="auto"/>
        <w:ind w:firstLine="567"/>
        <w:jc w:val="both"/>
      </w:pPr>
      <w:r>
        <w:rPr>
          <w:rFonts w:ascii="Times New Roman" w:hAnsi="Times New Roman"/>
          <w:sz w:val="24"/>
        </w:rPr>
        <w:t>Di perguruan tinggi, partisipasi mahasiswa dalam demokrasi dapat dipahami melalui pengalaman sehari-hari mahasiswa: berdialog dengan santun, mematuhi ketentuan kampus, menyaring informasi digital, dan tetap menghargai perbedaan. Dari pengalaman sederhana itu, nilai kewarganegaraan menjadi lebih mudah diterapkan.</w:t>
      </w:r>
    </w:p>
    <w:p w14:paraId="77CF58A9">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5D3EAE98">
      <w:pPr>
        <w:spacing w:before="0" w:after="140" w:line="360" w:lineRule="auto"/>
        <w:ind w:firstLine="567"/>
        <w:jc w:val="both"/>
      </w:pPr>
      <w:r>
        <w:rPr>
          <w:rFonts w:ascii="Times New Roman" w:hAnsi="Times New Roman"/>
          <w:sz w:val="24"/>
        </w:rPr>
        <w:t>Dari partisipasi mahasiswa dalam demokrasi, mahasiswa dapat melihat bahwa demokrasi membutuhkan kedewasaan. Kebebasan bukan berarti bebas tanpa batas, melainkan harus digunakan dengan pertimbangan hukum, etika, dan kepentingan bangsa.</w:t>
      </w:r>
    </w:p>
    <w:p w14:paraId="3F0A7CFB">
      <w:pPr>
        <w:spacing w:before="0" w:after="140" w:line="360" w:lineRule="auto"/>
        <w:ind w:firstLine="567"/>
        <w:jc w:val="both"/>
      </w:pPr>
      <w:r>
        <w:rPr>
          <w:rFonts w:ascii="Times New Roman" w:hAnsi="Times New Roman"/>
          <w:sz w:val="24"/>
        </w:rPr>
        <w:t>Oleh sebab itu, partisipasi mahasiswa dalam demokrasi sebaiknya dibaca bersama tema lain seperti Pancasila, konstitusi, demokrasi, hukum, dan integrasi nasional. Dengan cara ini, mahasiswa dapat memahami PKN sebagai ilmu yang saling terhubung dan dekat dengan kehidupan sosial.</w:t>
      </w:r>
    </w:p>
    <w:p w14:paraId="443A9FB0">
      <w:pPr>
        <w:spacing w:before="120" w:after="80" w:line="360" w:lineRule="auto"/>
        <w:ind w:firstLine="0"/>
        <w:jc w:val="left"/>
      </w:pPr>
      <w:r>
        <w:rPr>
          <w:rFonts w:ascii="Times New Roman" w:hAnsi="Times New Roman"/>
          <w:b/>
          <w:color w:val="800000"/>
          <w:sz w:val="26"/>
        </w:rPr>
        <w:t>5.5 Tantangan Demokrasi di Indonesia</w:t>
      </w:r>
    </w:p>
    <w:p w14:paraId="5D28C278">
      <w:pPr>
        <w:spacing w:before="0" w:after="140" w:line="360" w:lineRule="auto"/>
        <w:ind w:firstLine="567"/>
        <w:jc w:val="both"/>
      </w:pPr>
      <w:r>
        <w:rPr>
          <w:rFonts w:ascii="Times New Roman" w:hAnsi="Times New Roman"/>
          <w:sz w:val="24"/>
        </w:rPr>
        <w:t>Demokrasi Indonesia menghadapi tantangan seperti politik uang, hoaks, polarisasi, rendahnya literasi politik, intoleransi, dan lemahnya etika publik. Tantangan ini menunjukkan bahwa demokrasi memerlukan budaya politik yang dewasa, bukan hanya prosedur pemilu.</w:t>
      </w:r>
    </w:p>
    <w:p w14:paraId="41881D5A">
      <w:pPr>
        <w:spacing w:before="0" w:after="140" w:line="360" w:lineRule="auto"/>
        <w:ind w:firstLine="567"/>
        <w:jc w:val="both"/>
      </w:pPr>
      <w:r>
        <w:rPr>
          <w:rFonts w:ascii="Times New Roman" w:hAnsi="Times New Roman"/>
          <w:sz w:val="24"/>
        </w:rPr>
        <w:t>Demokrasi Indonesia tidak dapat dilepaskan dari prinsip kedaulatan rakyat dalam UUD NRI Tahun 1945. Akan tetapi, demokrasi Indonesia juga harus dibaca melalui nilai Pancasila agar kebebasan tetap berjalan bersama tanggung jawab.</w:t>
      </w:r>
    </w:p>
    <w:p w14:paraId="472A9C75">
      <w:pPr>
        <w:spacing w:before="0" w:after="140" w:line="360" w:lineRule="auto"/>
        <w:ind w:firstLine="567"/>
        <w:jc w:val="both"/>
      </w:pPr>
      <w:r>
        <w:rPr>
          <w:rFonts w:ascii="Times New Roman" w:hAnsi="Times New Roman"/>
          <w:sz w:val="24"/>
        </w:rPr>
        <w:t>Secara akademik, materi tentang tantangan demokrasi di indonesia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2363556F">
      <w:pPr>
        <w:spacing w:before="0" w:after="140" w:line="360" w:lineRule="auto"/>
        <w:ind w:firstLine="567"/>
        <w:jc w:val="both"/>
      </w:pPr>
      <w:r>
        <w:rPr>
          <w:rFonts w:ascii="Times New Roman" w:hAnsi="Times New Roman"/>
          <w:sz w:val="24"/>
        </w:rPr>
        <w:t>Dalam kehidupan kampus, tantangan demokrasi di indonesia terlihat dari cara mahasiswa berdiskusi, menaati aturan akademik, menggunakan media sosial, dan menghargai teman yang berbeda latar belakang. Kampus dapat menjadi ruang latihan untuk membangun sikap warga negara yang santun, terbuka, dan bertanggung jawab.</w:t>
      </w:r>
    </w:p>
    <w:p w14:paraId="17357470">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488E63D0">
      <w:pPr>
        <w:spacing w:before="0" w:after="140" w:line="360" w:lineRule="auto"/>
        <w:ind w:firstLine="567"/>
        <w:jc w:val="both"/>
      </w:pPr>
      <w:r>
        <w:rPr>
          <w:rFonts w:ascii="Times New Roman" w:hAnsi="Times New Roman"/>
          <w:sz w:val="24"/>
        </w:rPr>
        <w:t>Materi tantangan demokrasi di indonesia juga mengingatkan bahwa kebebasan pribadi harus berjalan bersama kepentingan bersama. Dalam kehidupan demokratis, pendapat boleh disampaikan, tetapi tetap perlu menghormati hukum, martabat manusia, dan persatuan bangsa.</w:t>
      </w:r>
    </w:p>
    <w:p w14:paraId="55CCAF3F">
      <w:pPr>
        <w:spacing w:before="0" w:after="140" w:line="360" w:lineRule="auto"/>
        <w:ind w:firstLine="567"/>
        <w:jc w:val="both"/>
      </w:pPr>
      <w:r>
        <w:rPr>
          <w:rFonts w:ascii="Times New Roman" w:hAnsi="Times New Roman"/>
          <w:sz w:val="24"/>
        </w:rPr>
        <w:t>Karena itu, tantangan demokrasi di indonesia perlu dihubungkan dengan Pancasila, konstitusi, hak dan kewajiban, demokrasi, hukum, serta integrasi nasional. Hubungan antartema tersebut membantu mahasiswa melihat Pendidikan Kewarganegaraan sebagai satu kesatuan.</w:t>
      </w:r>
    </w:p>
    <w:p w14:paraId="6AC476A2">
      <w:pPr>
        <w:spacing w:before="120" w:after="60" w:line="360" w:lineRule="auto"/>
        <w:ind w:firstLine="0"/>
        <w:jc w:val="left"/>
      </w:pPr>
      <w:r>
        <w:rPr>
          <w:rFonts w:ascii="Times New Roman" w:hAnsi="Times New Roman"/>
          <w:b/>
          <w:color w:val="A47020"/>
          <w:sz w:val="24"/>
        </w:rPr>
        <w:t>Refleksi kontekstual Bab 5</w:t>
      </w:r>
    </w:p>
    <w:p w14:paraId="617B0A77">
      <w:pPr>
        <w:spacing w:before="0" w:after="140" w:line="360" w:lineRule="auto"/>
        <w:ind w:firstLine="567"/>
        <w:jc w:val="both"/>
      </w:pPr>
      <w:r>
        <w:rPr>
          <w:rFonts w:ascii="Times New Roman" w:hAnsi="Times New Roman"/>
          <w:sz w:val="24"/>
        </w:rPr>
        <w:t>Dalam kehidupan nyata, materi demokrasi indonesia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260881A3">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221417BD">
      <w:pPr>
        <w:spacing w:before="120" w:after="60" w:line="360" w:lineRule="auto"/>
        <w:ind w:firstLine="0"/>
        <w:jc w:val="left"/>
      </w:pPr>
      <w:r>
        <w:rPr>
          <w:rFonts w:ascii="Times New Roman" w:hAnsi="Times New Roman"/>
          <w:b/>
          <w:color w:val="A47020"/>
          <w:sz w:val="24"/>
        </w:rPr>
        <w:t>Tabel Refleksi Bab 5</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0607018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3970" w:type="dxa"/>
            <w:shd w:val="clear" w:color="auto" w:fill="8B0000"/>
            <w:vAlign w:val="center"/>
          </w:tcPr>
          <w:p w14:paraId="22869ADB">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724D8EA3">
            <w:pPr>
              <w:spacing w:after="20" w:line="264" w:lineRule="auto"/>
            </w:pPr>
            <w:r>
              <w:rPr>
                <w:rFonts w:ascii="Times New Roman" w:hAnsi="Times New Roman" w:eastAsia="Times New Roman"/>
                <w:b/>
                <w:color w:val="FFFFFF"/>
                <w:sz w:val="19"/>
              </w:rPr>
              <w:t>Arah Jawaban</w:t>
            </w:r>
          </w:p>
        </w:tc>
      </w:tr>
      <w:tr w14:paraId="53FFCE3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FF4E6"/>
            <w:vAlign w:val="center"/>
          </w:tcPr>
          <w:p w14:paraId="00222B73">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04ED117A">
            <w:pPr>
              <w:spacing w:after="20" w:line="264" w:lineRule="auto"/>
            </w:pPr>
            <w:r>
              <w:rPr>
                <w:rFonts w:ascii="Times New Roman" w:hAnsi="Times New Roman" w:eastAsia="Times New Roman"/>
                <w:color w:val="222222"/>
                <w:sz w:val="19"/>
              </w:rPr>
              <w:t>Identifikasi masalah sosial atau hukum yang berkaitan dengan materi.</w:t>
            </w:r>
          </w:p>
        </w:tc>
      </w:tr>
      <w:tr w14:paraId="2FD8A64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9FBFF"/>
            <w:vAlign w:val="center"/>
          </w:tcPr>
          <w:p w14:paraId="20BFBA5F">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5EA91627">
            <w:pPr>
              <w:spacing w:after="20" w:line="264" w:lineRule="auto"/>
            </w:pPr>
            <w:r>
              <w:rPr>
                <w:rFonts w:ascii="Times New Roman" w:hAnsi="Times New Roman" w:eastAsia="Times New Roman"/>
                <w:color w:val="222222"/>
                <w:sz w:val="19"/>
              </w:rPr>
              <w:t>Periksa UUD, undang-undang, buku ajar, atau sumber akademik yang relevan.</w:t>
            </w:r>
          </w:p>
        </w:tc>
      </w:tr>
      <w:tr w14:paraId="21CF1D7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4FA5F22E">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63B5C95B">
            <w:pPr>
              <w:spacing w:after="20" w:line="264" w:lineRule="auto"/>
            </w:pPr>
            <w:r>
              <w:rPr>
                <w:rFonts w:ascii="Times New Roman" w:hAnsi="Times New Roman" w:eastAsia="Times New Roman"/>
                <w:color w:val="222222"/>
                <w:sz w:val="19"/>
              </w:rPr>
              <w:t>Susun sikap yang kritis, santun, dan bertanggung jawab.</w:t>
            </w:r>
          </w:p>
        </w:tc>
      </w:tr>
    </w:tbl>
    <w:p w14:paraId="00118C3E"/>
    <w:p w14:paraId="21AAAE4A">
      <w:pPr>
        <w:spacing w:before="120" w:after="60" w:line="360" w:lineRule="auto"/>
        <w:ind w:firstLine="0"/>
        <w:jc w:val="left"/>
      </w:pPr>
      <w:r>
        <w:rPr>
          <w:rFonts w:ascii="Times New Roman" w:hAnsi="Times New Roman"/>
          <w:b/>
          <w:color w:val="A47020"/>
          <w:sz w:val="24"/>
        </w:rPr>
        <w:t>Ringkasan Bab 5</w:t>
      </w:r>
    </w:p>
    <w:p w14:paraId="14A47E45">
      <w:pPr>
        <w:spacing w:before="0" w:after="140" w:line="360" w:lineRule="auto"/>
        <w:ind w:firstLine="567"/>
        <w:jc w:val="both"/>
      </w:pPr>
      <w:r>
        <w:rPr>
          <w:rFonts w:ascii="Times New Roman" w:hAnsi="Times New Roman"/>
          <w:sz w:val="24"/>
        </w:rPr>
        <w:t>Bab 5 menegaskan bahwa demokrasi indonesia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39D34C61">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2BBC7DE7">
      <w:pPr>
        <w:pageBreakBefore/>
        <w:spacing w:before="80" w:after="160" w:line="360" w:lineRule="auto"/>
        <w:ind w:firstLine="0"/>
        <w:jc w:val="center"/>
      </w:pPr>
      <w:r>
        <w:rPr>
          <w:rFonts w:ascii="Times New Roman" w:hAnsi="Times New Roman" w:eastAsia="Times New Roman"/>
          <w:b/>
          <w:color w:val="800000"/>
          <w:sz w:val="34"/>
        </w:rPr>
        <w:t>BAB 6</w:t>
      </w:r>
    </w:p>
    <w:p w14:paraId="206FA182">
      <w:pPr>
        <w:spacing w:before="0" w:after="240" w:line="360" w:lineRule="auto"/>
        <w:ind w:firstLine="0"/>
        <w:jc w:val="center"/>
      </w:pPr>
      <w:r>
        <w:rPr>
          <w:rFonts w:ascii="Times New Roman" w:hAnsi="Times New Roman"/>
          <w:b/>
          <w:color w:val="800000"/>
          <w:sz w:val="32"/>
        </w:rPr>
        <w:t>NEGARA HUKUM DAN PENEGAKAN HUKUM</w:t>
      </w:r>
    </w:p>
    <w:p w14:paraId="59C79AE0">
      <w:pPr>
        <w:spacing w:before="120" w:after="80" w:line="360" w:lineRule="auto"/>
        <w:ind w:firstLine="0"/>
        <w:jc w:val="left"/>
      </w:pPr>
      <w:r>
        <w:rPr>
          <w:rFonts w:ascii="Times New Roman" w:hAnsi="Times New Roman"/>
          <w:b/>
          <w:color w:val="800000"/>
          <w:sz w:val="26"/>
        </w:rPr>
        <w:t>6.1 Pengertian Negara Hukum</w:t>
      </w:r>
    </w:p>
    <w:p w14:paraId="6A83F05E">
      <w:pPr>
        <w:spacing w:before="0" w:after="140" w:line="360" w:lineRule="auto"/>
        <w:ind w:firstLine="567"/>
        <w:jc w:val="both"/>
      </w:pPr>
      <w:r>
        <w:rPr>
          <w:rFonts w:ascii="Times New Roman" w:hAnsi="Times New Roman"/>
          <w:sz w:val="24"/>
        </w:rPr>
        <w:t>Negara hukum adalah negara yang penyelenggaraannya didasarkan pada hukum, bukan pada kehendak pribadi penguasa. Dalam negara hukum, kekuasaan dibatasi oleh konstitusi dan peraturan perundang-undangan.</w:t>
      </w:r>
    </w:p>
    <w:p w14:paraId="16872DD3">
      <w:pPr>
        <w:spacing w:before="0" w:after="140" w:line="360" w:lineRule="auto"/>
        <w:ind w:firstLine="567"/>
        <w:jc w:val="both"/>
      </w:pPr>
      <w:r>
        <w:rPr>
          <w:rFonts w:ascii="Times New Roman" w:hAnsi="Times New Roman"/>
          <w:sz w:val="24"/>
        </w:rPr>
        <w:t>Pasal 1 ayat (3) UUD NRI Tahun 1945 menegaskan bahwa Indonesia adalah negara hukum. Penegasan ini menjadi dasar bahwa kekuasaan, kebijakan, dan tindakan warga negara harus diletakkan dalam kerangka hukum.</w:t>
      </w:r>
    </w:p>
    <w:p w14:paraId="363A11D7">
      <w:pPr>
        <w:spacing w:before="0" w:after="140" w:line="360" w:lineRule="auto"/>
        <w:ind w:firstLine="567"/>
        <w:jc w:val="both"/>
      </w:pPr>
      <w:r>
        <w:rPr>
          <w:rFonts w:ascii="Times New Roman" w:hAnsi="Times New Roman"/>
          <w:sz w:val="24"/>
        </w:rPr>
        <w:t>Agar lebih mudah dipahami, pembahasan tentang pengertian negara hukum perlu dilihat dari beberapa sisi: pengertian, dasar hukum, perkembangan, dan penerapannya dalam masyarakat. Dengan pendekatan tersebut, mahasiswa dapat memahami hubungan antara teori kewarganegaraan dan kenyataan sosial yang mereka hadapi.</w:t>
      </w:r>
    </w:p>
    <w:p w14:paraId="754E2A9F">
      <w:pPr>
        <w:spacing w:before="0" w:after="140" w:line="360" w:lineRule="auto"/>
        <w:ind w:firstLine="567"/>
        <w:jc w:val="both"/>
      </w:pPr>
      <w:r>
        <w:rPr>
          <w:rFonts w:ascii="Times New Roman" w:hAnsi="Times New Roman"/>
          <w:sz w:val="24"/>
        </w:rPr>
        <w:t>Kampus memberi contoh nyata tentang pengertian negara hukum. Di dalamnya, mahasiswa belajar menyampaikan pendapat, mematuhi aturan, bekerja sama, dan menjaga hubungan sosial dengan orang yang memiliki pandangan berbeda. Kebiasaan kecil seperti ini mencerminkan kehidupan berbangsa dalam lingkup yang lebih dekat.</w:t>
      </w:r>
    </w:p>
    <w:p w14:paraId="0D9D1A45">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3E9EEB9B">
      <w:pPr>
        <w:spacing w:before="0" w:after="140" w:line="360" w:lineRule="auto"/>
        <w:ind w:firstLine="567"/>
        <w:jc w:val="both"/>
      </w:pPr>
      <w:r>
        <w:rPr>
          <w:rFonts w:ascii="Times New Roman" w:hAnsi="Times New Roman"/>
          <w:sz w:val="24"/>
        </w:rPr>
        <w:t>Melalui pengertian negara hukum, mahasiswa belajar bahwa hak pribadi dan kepentingan bersama tidak boleh dipertentangkan secara sembarangan. Kebebasan menyampaikan pendapat tetap harus disertai tanggung jawab agar tidak merugikan orang lain atau melemahkan persatuan.</w:t>
      </w:r>
    </w:p>
    <w:p w14:paraId="0D5A6F1E">
      <w:pPr>
        <w:spacing w:before="0" w:after="140" w:line="360" w:lineRule="auto"/>
        <w:ind w:firstLine="567"/>
        <w:jc w:val="both"/>
      </w:pPr>
      <w:r>
        <w:rPr>
          <w:rFonts w:ascii="Times New Roman" w:hAnsi="Times New Roman"/>
          <w:sz w:val="24"/>
        </w:rPr>
        <w:t>Dengan memahami hubungan antara pengertian negara hukum dan tema-tema lain dalam Pendidikan Kewarganegaraan, mahasiswa dapat melihat bahwa setiap bab saling melengkapi. Materi PKN bukan kumpulan bagian yang terpisah, melainkan satu rangkaian nilai dan pengetahuan kewarganegaraan.</w:t>
      </w:r>
    </w:p>
    <w:p w14:paraId="24FD403F">
      <w:pPr>
        <w:spacing w:before="120" w:after="80" w:line="360" w:lineRule="auto"/>
        <w:ind w:firstLine="0"/>
        <w:jc w:val="left"/>
      </w:pPr>
      <w:r>
        <w:rPr>
          <w:rFonts w:ascii="Times New Roman" w:hAnsi="Times New Roman"/>
          <w:b/>
          <w:color w:val="800000"/>
          <w:sz w:val="26"/>
        </w:rPr>
        <w:t>6.2 Prinsip Negara Hukum di Indonesia</w:t>
      </w:r>
    </w:p>
    <w:p w14:paraId="67D731D7">
      <w:pPr>
        <w:spacing w:before="0" w:after="140" w:line="360" w:lineRule="auto"/>
        <w:ind w:firstLine="567"/>
        <w:jc w:val="both"/>
      </w:pPr>
      <w:r>
        <w:rPr>
          <w:rFonts w:ascii="Times New Roman" w:hAnsi="Times New Roman"/>
          <w:sz w:val="24"/>
        </w:rPr>
        <w:t>Pasal 1 ayat (3) UUD NRI Tahun 1945 menegaskan bahwa Indonesia adalah negara hukum. Prinsip negara hukum Indonesia mencakup supremasi hukum, persamaan di hadapan hukum, perlindungan HAM, peradilan yang merdeka, dan pemerintahan berdasarkan peraturan.</w:t>
      </w:r>
    </w:p>
    <w:p w14:paraId="204E3D47">
      <w:pPr>
        <w:spacing w:before="0" w:after="140" w:line="360" w:lineRule="auto"/>
        <w:ind w:firstLine="567"/>
        <w:jc w:val="both"/>
      </w:pPr>
      <w:r>
        <w:rPr>
          <w:rFonts w:ascii="Times New Roman" w:hAnsi="Times New Roman"/>
          <w:sz w:val="24"/>
        </w:rPr>
        <w:t>Pasal 1 ayat (3) UUD NRI Tahun 1945 menegaskan bahwa Indonesia adalah negara hukum. Penegasan ini menjadi dasar bahwa kekuasaan, kebijakan, dan tindakan warga negara harus diletakkan dalam kerangka hukum.</w:t>
      </w:r>
    </w:p>
    <w:p w14:paraId="6B45395E">
      <w:pPr>
        <w:spacing w:before="0" w:after="140" w:line="360" w:lineRule="auto"/>
        <w:ind w:firstLine="567"/>
        <w:jc w:val="both"/>
      </w:pPr>
      <w:r>
        <w:rPr>
          <w:rFonts w:ascii="Times New Roman" w:hAnsi="Times New Roman"/>
          <w:sz w:val="24"/>
        </w:rPr>
        <w:t>Dalam pembelajaran di perguruan tinggi, prinsip negara hukum di indonesia perlu dibahas secara runtut. Mahasiswa tidak cukup mengetahui definisinya, tetapi juga perlu memahami dasar hukumnya, konteks sejarahnya, dan akibatnya bagi kehidupan bersama. Dari sini, materi PKN menjadi lebih dekat dengan kehidupan nyata.</w:t>
      </w:r>
    </w:p>
    <w:p w14:paraId="37804811">
      <w:pPr>
        <w:spacing w:before="0" w:after="140" w:line="360" w:lineRule="auto"/>
        <w:ind w:firstLine="567"/>
        <w:jc w:val="both"/>
      </w:pPr>
      <w:r>
        <w:rPr>
          <w:rFonts w:ascii="Times New Roman" w:hAnsi="Times New Roman"/>
          <w:sz w:val="24"/>
        </w:rPr>
        <w:t>Jika dibawa ke lingkungan kampus, prinsip negara hukum di indonesia tidak hanya muncul dalam teori perkuliahan. Materi ini tampak dalam disiplin akademik, etika berdiskusi, penggunaan media digital, dan kemampuan menghormati perbedaan. Hal-hal tersebut menjadi latihan penting sebelum mahasiswa terjun lebih luas ke masyarakat.</w:t>
      </w:r>
    </w:p>
    <w:p w14:paraId="4F4101CE">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00B9F7E7">
      <w:pPr>
        <w:spacing w:before="0" w:after="140" w:line="360" w:lineRule="auto"/>
        <w:ind w:firstLine="567"/>
        <w:jc w:val="both"/>
      </w:pPr>
      <w:r>
        <w:rPr>
          <w:rFonts w:ascii="Times New Roman" w:hAnsi="Times New Roman"/>
          <w:sz w:val="24"/>
        </w:rPr>
        <w:t>Bagian tentang prinsip negara hukum di indonesia menegaskan pentingnya keseimbangan. Warga negara dapat menggunakan haknya, tetapi juga perlu menjaga ketertiban, menghargai martabat orang lain, dan memahami batas yang ditetapkan oleh hukum.</w:t>
      </w:r>
    </w:p>
    <w:p w14:paraId="17D0C3A7">
      <w:pPr>
        <w:spacing w:before="0" w:after="140" w:line="360" w:lineRule="auto"/>
        <w:ind w:firstLine="567"/>
        <w:jc w:val="both"/>
      </w:pPr>
      <w:r>
        <w:rPr>
          <w:rFonts w:ascii="Times New Roman" w:hAnsi="Times New Roman"/>
          <w:sz w:val="24"/>
        </w:rPr>
        <w:t>Kesimpulannya, prinsip negara hukum di indonesia tidak berdiri sendiri. Materi ini terhubung dengan dasar negara, konstitusi, hak dan kewajiban, demokrasi, hukum, serta persatuan nasional. Keterkaitan ini membuat pemahaman mahasiswa menjadi lebih utuh.</w:t>
      </w:r>
    </w:p>
    <w:p w14:paraId="16F35126">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56B22544">
      <w:pPr>
        <w:spacing w:before="120" w:after="60" w:line="360" w:lineRule="auto"/>
        <w:ind w:firstLine="0"/>
        <w:jc w:val="left"/>
      </w:pPr>
      <w:r>
        <w:rPr>
          <w:rFonts w:ascii="Times New Roman" w:hAnsi="Times New Roman"/>
          <w:b/>
          <w:color w:val="A47020"/>
          <w:sz w:val="24"/>
        </w:rPr>
        <w:t>Tabel 6.1 Perbandingan Rechtsstaat dan Rule of Law</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20E0E46B">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04B0445F">
            <w:pPr>
              <w:spacing w:after="20" w:line="264" w:lineRule="auto"/>
            </w:pPr>
            <w:r>
              <w:rPr>
                <w:rFonts w:ascii="Times New Roman" w:hAnsi="Times New Roman" w:eastAsia="Times New Roman"/>
                <w:b/>
                <w:color w:val="FFFFFF"/>
                <w:sz w:val="19"/>
              </w:rPr>
              <w:t>Aspek</w:t>
            </w:r>
          </w:p>
        </w:tc>
        <w:tc>
          <w:tcPr>
            <w:tcW w:w="2647" w:type="dxa"/>
            <w:shd w:val="clear" w:color="auto" w:fill="8B0000"/>
            <w:vAlign w:val="center"/>
          </w:tcPr>
          <w:p w14:paraId="4EAD8C6A">
            <w:pPr>
              <w:spacing w:after="20" w:line="264" w:lineRule="auto"/>
            </w:pPr>
            <w:r>
              <w:rPr>
                <w:rFonts w:ascii="Times New Roman" w:hAnsi="Times New Roman" w:eastAsia="Times New Roman"/>
                <w:b/>
                <w:color w:val="FFFFFF"/>
                <w:sz w:val="19"/>
              </w:rPr>
              <w:t>Rechtsstaat</w:t>
            </w:r>
          </w:p>
        </w:tc>
        <w:tc>
          <w:tcPr>
            <w:tcW w:w="2647" w:type="dxa"/>
            <w:shd w:val="clear" w:color="auto" w:fill="8B0000"/>
            <w:vAlign w:val="center"/>
          </w:tcPr>
          <w:p w14:paraId="0A8A0A90">
            <w:pPr>
              <w:spacing w:after="20" w:line="264" w:lineRule="auto"/>
            </w:pPr>
            <w:r>
              <w:rPr>
                <w:rFonts w:ascii="Times New Roman" w:hAnsi="Times New Roman" w:eastAsia="Times New Roman"/>
                <w:b/>
                <w:color w:val="FFFFFF"/>
                <w:sz w:val="19"/>
              </w:rPr>
              <w:t>Rule of Law</w:t>
            </w:r>
          </w:p>
        </w:tc>
      </w:tr>
      <w:tr w14:paraId="32DFB368">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FF4E6"/>
            <w:vAlign w:val="center"/>
          </w:tcPr>
          <w:p w14:paraId="06C5FBD6">
            <w:pPr>
              <w:spacing w:after="20" w:line="264" w:lineRule="auto"/>
            </w:pPr>
            <w:r>
              <w:rPr>
                <w:rFonts w:ascii="Times New Roman" w:hAnsi="Times New Roman" w:eastAsia="Times New Roman"/>
                <w:color w:val="222222"/>
                <w:sz w:val="19"/>
              </w:rPr>
              <w:t>Tradisi</w:t>
            </w:r>
          </w:p>
        </w:tc>
        <w:tc>
          <w:tcPr>
            <w:tcW w:w="2647" w:type="dxa"/>
            <w:shd w:val="clear" w:color="auto" w:fill="FFF4E6"/>
            <w:vAlign w:val="center"/>
          </w:tcPr>
          <w:p w14:paraId="5A155141">
            <w:pPr>
              <w:spacing w:after="20" w:line="264" w:lineRule="auto"/>
            </w:pPr>
            <w:r>
              <w:rPr>
                <w:rFonts w:ascii="Times New Roman" w:hAnsi="Times New Roman" w:eastAsia="Times New Roman"/>
                <w:color w:val="222222"/>
                <w:sz w:val="19"/>
              </w:rPr>
              <w:t>Eropa Kontinental</w:t>
            </w:r>
          </w:p>
        </w:tc>
        <w:tc>
          <w:tcPr>
            <w:tcW w:w="2647" w:type="dxa"/>
            <w:shd w:val="clear" w:color="auto" w:fill="FFF4E6"/>
            <w:vAlign w:val="center"/>
          </w:tcPr>
          <w:p w14:paraId="0C1D99AA">
            <w:pPr>
              <w:spacing w:after="20" w:line="264" w:lineRule="auto"/>
            </w:pPr>
            <w:r>
              <w:rPr>
                <w:rFonts w:ascii="Times New Roman" w:hAnsi="Times New Roman" w:eastAsia="Times New Roman"/>
                <w:color w:val="222222"/>
                <w:sz w:val="19"/>
              </w:rPr>
              <w:t>Anglo-Saxon</w:t>
            </w:r>
          </w:p>
        </w:tc>
      </w:tr>
      <w:tr w14:paraId="23EF4EB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265565B4">
            <w:pPr>
              <w:spacing w:after="20" w:line="264" w:lineRule="auto"/>
            </w:pPr>
            <w:r>
              <w:rPr>
                <w:rFonts w:ascii="Times New Roman" w:hAnsi="Times New Roman" w:eastAsia="Times New Roman"/>
                <w:color w:val="222222"/>
                <w:sz w:val="19"/>
              </w:rPr>
              <w:t>Penekanan</w:t>
            </w:r>
          </w:p>
        </w:tc>
        <w:tc>
          <w:tcPr>
            <w:tcW w:w="2647" w:type="dxa"/>
            <w:shd w:val="clear" w:color="auto" w:fill="F9FBFF"/>
            <w:vAlign w:val="center"/>
          </w:tcPr>
          <w:p w14:paraId="134B6945">
            <w:pPr>
              <w:spacing w:after="20" w:line="264" w:lineRule="auto"/>
            </w:pPr>
            <w:r>
              <w:rPr>
                <w:rFonts w:ascii="Times New Roman" w:hAnsi="Times New Roman" w:eastAsia="Times New Roman"/>
                <w:color w:val="222222"/>
                <w:sz w:val="19"/>
              </w:rPr>
              <w:t>Supremasi undang-undang</w:t>
            </w:r>
          </w:p>
        </w:tc>
        <w:tc>
          <w:tcPr>
            <w:tcW w:w="2647" w:type="dxa"/>
            <w:shd w:val="clear" w:color="auto" w:fill="F9FBFF"/>
            <w:vAlign w:val="center"/>
          </w:tcPr>
          <w:p w14:paraId="2B785E1D">
            <w:pPr>
              <w:spacing w:after="20" w:line="264" w:lineRule="auto"/>
            </w:pPr>
            <w:r>
              <w:rPr>
                <w:rFonts w:ascii="Times New Roman" w:hAnsi="Times New Roman" w:eastAsia="Times New Roman"/>
                <w:color w:val="222222"/>
                <w:sz w:val="19"/>
              </w:rPr>
              <w:t>Supremasi hukum dan proses peradilan</w:t>
            </w:r>
          </w:p>
        </w:tc>
      </w:tr>
      <w:tr w14:paraId="6EDAC303">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19DFC6D7">
            <w:pPr>
              <w:spacing w:after="20" w:line="264" w:lineRule="auto"/>
            </w:pPr>
            <w:r>
              <w:rPr>
                <w:rFonts w:ascii="Times New Roman" w:hAnsi="Times New Roman" w:eastAsia="Times New Roman"/>
                <w:color w:val="222222"/>
                <w:sz w:val="19"/>
              </w:rPr>
              <w:t>Ciri utama</w:t>
            </w:r>
          </w:p>
        </w:tc>
        <w:tc>
          <w:tcPr>
            <w:tcW w:w="2647" w:type="dxa"/>
            <w:shd w:val="clear" w:color="auto" w:fill="FFF4E6"/>
            <w:vAlign w:val="center"/>
          </w:tcPr>
          <w:p w14:paraId="40B286F0">
            <w:pPr>
              <w:spacing w:after="20" w:line="264" w:lineRule="auto"/>
            </w:pPr>
            <w:r>
              <w:rPr>
                <w:rFonts w:ascii="Times New Roman" w:hAnsi="Times New Roman" w:eastAsia="Times New Roman"/>
                <w:color w:val="222222"/>
                <w:sz w:val="19"/>
              </w:rPr>
              <w:t>Pembatasan kekuasaan dan peradilan administrasi</w:t>
            </w:r>
          </w:p>
        </w:tc>
        <w:tc>
          <w:tcPr>
            <w:tcW w:w="2647" w:type="dxa"/>
            <w:shd w:val="clear" w:color="auto" w:fill="FFF4E6"/>
            <w:vAlign w:val="center"/>
          </w:tcPr>
          <w:p w14:paraId="68F920C2">
            <w:pPr>
              <w:spacing w:after="20" w:line="264" w:lineRule="auto"/>
            </w:pPr>
            <w:r>
              <w:rPr>
                <w:rFonts w:ascii="Times New Roman" w:hAnsi="Times New Roman" w:eastAsia="Times New Roman"/>
                <w:color w:val="222222"/>
                <w:sz w:val="19"/>
              </w:rPr>
              <w:t>Equality before the law dan due process</w:t>
            </w:r>
          </w:p>
        </w:tc>
      </w:tr>
      <w:tr w14:paraId="6FF82EA3">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71BBFE69">
            <w:pPr>
              <w:spacing w:after="20" w:line="264" w:lineRule="auto"/>
            </w:pPr>
            <w:r>
              <w:rPr>
                <w:rFonts w:ascii="Times New Roman" w:hAnsi="Times New Roman" w:eastAsia="Times New Roman"/>
                <w:color w:val="222222"/>
                <w:sz w:val="19"/>
              </w:rPr>
              <w:t>Relevansi Indonesia</w:t>
            </w:r>
          </w:p>
        </w:tc>
        <w:tc>
          <w:tcPr>
            <w:tcW w:w="2647" w:type="dxa"/>
            <w:shd w:val="clear" w:color="auto" w:fill="F9FBFF"/>
            <w:vAlign w:val="center"/>
          </w:tcPr>
          <w:p w14:paraId="4432F2F2">
            <w:pPr>
              <w:spacing w:after="20" w:line="264" w:lineRule="auto"/>
            </w:pPr>
            <w:r>
              <w:rPr>
                <w:rFonts w:ascii="Times New Roman" w:hAnsi="Times New Roman" w:eastAsia="Times New Roman"/>
                <w:color w:val="222222"/>
                <w:sz w:val="19"/>
              </w:rPr>
              <w:t>Mewarnai prinsip pemerintahan berdasar hukum</w:t>
            </w:r>
          </w:p>
        </w:tc>
        <w:tc>
          <w:tcPr>
            <w:tcW w:w="2647" w:type="dxa"/>
            <w:shd w:val="clear" w:color="auto" w:fill="F9FBFF"/>
            <w:vAlign w:val="center"/>
          </w:tcPr>
          <w:p w14:paraId="4ACDCAB1">
            <w:pPr>
              <w:spacing w:after="20" w:line="264" w:lineRule="auto"/>
            </w:pPr>
            <w:r>
              <w:rPr>
                <w:rFonts w:ascii="Times New Roman" w:hAnsi="Times New Roman" w:eastAsia="Times New Roman"/>
                <w:color w:val="222222"/>
                <w:sz w:val="19"/>
              </w:rPr>
              <w:t>Menguatkan persamaan dan kontrol kekuasaan</w:t>
            </w:r>
          </w:p>
        </w:tc>
      </w:tr>
    </w:tbl>
    <w:p w14:paraId="750FCE02"/>
    <w:p w14:paraId="543B424C">
      <w:pPr>
        <w:spacing w:before="120" w:after="80" w:line="360" w:lineRule="auto"/>
        <w:ind w:firstLine="0"/>
        <w:jc w:val="left"/>
      </w:pPr>
      <w:r>
        <w:rPr>
          <w:rFonts w:ascii="Times New Roman" w:hAnsi="Times New Roman"/>
          <w:b/>
          <w:color w:val="800000"/>
          <w:sz w:val="26"/>
        </w:rPr>
        <w:t>6.3 Kedudukan Hukum dalam Kehidupan Bernegara</w:t>
      </w:r>
    </w:p>
    <w:p w14:paraId="683DE8E5">
      <w:pPr>
        <w:spacing w:before="0" w:after="140" w:line="360" w:lineRule="auto"/>
        <w:ind w:firstLine="567"/>
        <w:jc w:val="both"/>
      </w:pPr>
      <w:r>
        <w:rPr>
          <w:rFonts w:ascii="Times New Roman" w:hAnsi="Times New Roman"/>
          <w:sz w:val="24"/>
        </w:rPr>
        <w:t>Hukum memiliki kedudukan penting untuk mengatur hubungan antarwarga negara, hubungan warga negara dengan pemerintah, dan hubungan antar lembaga negara. Hukum bertujuan menciptakan ketertiban, kepastian, keadilan, dan perlindungan terhadap hak masyarakat.</w:t>
      </w:r>
    </w:p>
    <w:p w14:paraId="6AEEDEE3">
      <w:pPr>
        <w:spacing w:before="0" w:after="140" w:line="360" w:lineRule="auto"/>
        <w:ind w:firstLine="567"/>
        <w:jc w:val="both"/>
      </w:pPr>
      <w:r>
        <w:rPr>
          <w:rFonts w:ascii="Times New Roman" w:hAnsi="Times New Roman"/>
          <w:sz w:val="24"/>
        </w:rPr>
        <w:t>Pasal 1 ayat (3) UUD NRI Tahun 1945 menegaskan bahwa Indonesia adalah negara hukum. Penegasan ini menjadi dasar bahwa kekuasaan, kebijakan, dan tindakan warga negara harus diletakkan dalam kerangka hukum.</w:t>
      </w:r>
    </w:p>
    <w:p w14:paraId="1CE06625">
      <w:pPr>
        <w:spacing w:before="0" w:after="140" w:line="360" w:lineRule="auto"/>
        <w:ind w:firstLine="567"/>
        <w:jc w:val="both"/>
      </w:pPr>
      <w:r>
        <w:rPr>
          <w:rFonts w:ascii="Times New Roman" w:hAnsi="Times New Roman"/>
          <w:sz w:val="24"/>
        </w:rPr>
        <w:t>Pembahasan tentang kedudukan hukum dalam kehidupan bernegara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54A0E1E5">
      <w:pPr>
        <w:spacing w:before="0" w:after="140" w:line="360" w:lineRule="auto"/>
        <w:ind w:firstLine="567"/>
        <w:jc w:val="both"/>
      </w:pPr>
      <w:r>
        <w:rPr>
          <w:rFonts w:ascii="Times New Roman" w:hAnsi="Times New Roman"/>
          <w:sz w:val="24"/>
        </w:rPr>
        <w:t>Di perguruan tinggi, kedudukan hukum dalam kehidupan bernegara dapat dipahami melalui pengalaman sehari-hari mahasiswa: berdialog dengan santun, mematuhi ketentuan kampus, menyaring informasi digital, dan tetap menghargai perbedaan. Dari pengalaman sederhana itu, nilai kewarganegaraan menjadi lebih mudah diterapkan.</w:t>
      </w:r>
    </w:p>
    <w:p w14:paraId="0FAC6176">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34BE64AC">
      <w:pPr>
        <w:spacing w:before="0" w:after="140" w:line="360" w:lineRule="auto"/>
        <w:ind w:firstLine="567"/>
        <w:jc w:val="both"/>
      </w:pPr>
      <w:r>
        <w:rPr>
          <w:rFonts w:ascii="Times New Roman" w:hAnsi="Times New Roman"/>
          <w:sz w:val="24"/>
        </w:rPr>
        <w:t>Dari kedudukan hukum dalam kehidupan bernegara, mahasiswa dapat melihat bahwa demokrasi membutuhkan kedewasaan. Kebebasan bukan berarti bebas tanpa batas, melainkan harus digunakan dengan pertimbangan hukum, etika, dan kepentingan bangsa.</w:t>
      </w:r>
    </w:p>
    <w:p w14:paraId="643E5BE3">
      <w:pPr>
        <w:spacing w:before="0" w:after="140" w:line="360" w:lineRule="auto"/>
        <w:ind w:firstLine="567"/>
        <w:jc w:val="both"/>
      </w:pPr>
      <w:r>
        <w:rPr>
          <w:rFonts w:ascii="Times New Roman" w:hAnsi="Times New Roman"/>
          <w:sz w:val="24"/>
        </w:rPr>
        <w:t>Oleh sebab itu, kedudukan hukum dalam kehidupan bernegara sebaiknya dibaca bersama tema lain seperti Pancasila, konstitusi, demokrasi, hukum, dan integrasi nasional. Dengan cara ini, mahasiswa dapat memahami PKN sebagai ilmu yang saling terhubung dan dekat dengan kehidupan sosial.</w:t>
      </w:r>
    </w:p>
    <w:p w14:paraId="2DA88A20">
      <w:pPr>
        <w:spacing w:before="120" w:after="80" w:line="360" w:lineRule="auto"/>
        <w:ind w:firstLine="0"/>
        <w:jc w:val="left"/>
      </w:pPr>
      <w:r>
        <w:rPr>
          <w:rFonts w:ascii="Times New Roman" w:hAnsi="Times New Roman"/>
          <w:b/>
          <w:color w:val="800000"/>
          <w:sz w:val="26"/>
        </w:rPr>
        <w:t>6.4 Penegakan Hukum dan Keadilan</w:t>
      </w:r>
    </w:p>
    <w:p w14:paraId="7F55564F">
      <w:pPr>
        <w:spacing w:before="0" w:after="140" w:line="360" w:lineRule="auto"/>
        <w:ind w:firstLine="567"/>
        <w:jc w:val="both"/>
      </w:pPr>
      <w:r>
        <w:rPr>
          <w:rFonts w:ascii="Times New Roman" w:hAnsi="Times New Roman"/>
          <w:sz w:val="24"/>
        </w:rPr>
        <w:t>Penegakan hukum tidak cukup hanya berarti menghukum pelanggar. Penegakan hukum harus dilakukan secara adil, tidak diskriminatif, transparan, dan menghormati hak asasi manusia. Keadilan menjadi ruh agar hukum tidak hanya kuat secara formal, tetapi juga bermakna bagi masyarakat.</w:t>
      </w:r>
    </w:p>
    <w:p w14:paraId="30040DDC">
      <w:pPr>
        <w:spacing w:before="0" w:after="140" w:line="360" w:lineRule="auto"/>
        <w:ind w:firstLine="567"/>
        <w:jc w:val="both"/>
      </w:pPr>
      <w:r>
        <w:rPr>
          <w:rFonts w:ascii="Times New Roman" w:hAnsi="Times New Roman"/>
          <w:sz w:val="24"/>
        </w:rPr>
        <w:t>Pasal 1 ayat (3) UUD NRI Tahun 1945 menegaskan bahwa Indonesia adalah negara hukum. Penegasan ini menjadi dasar bahwa kekuasaan, kebijakan, dan tindakan warga negara harus diletakkan dalam kerangka hukum.</w:t>
      </w:r>
    </w:p>
    <w:p w14:paraId="1B6743BD">
      <w:pPr>
        <w:spacing w:before="0" w:after="140" w:line="360" w:lineRule="auto"/>
        <w:ind w:firstLine="567"/>
        <w:jc w:val="both"/>
      </w:pPr>
      <w:r>
        <w:rPr>
          <w:rFonts w:ascii="Times New Roman" w:hAnsi="Times New Roman"/>
          <w:sz w:val="24"/>
        </w:rPr>
        <w:t>Secara akademik, materi tentang penegakan hukum dan keadilan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47E9C3E0">
      <w:pPr>
        <w:spacing w:before="0" w:after="140" w:line="360" w:lineRule="auto"/>
        <w:ind w:firstLine="567"/>
        <w:jc w:val="both"/>
      </w:pPr>
      <w:r>
        <w:rPr>
          <w:rFonts w:ascii="Times New Roman" w:hAnsi="Times New Roman"/>
          <w:sz w:val="24"/>
        </w:rPr>
        <w:t>Dalam kehidupan kampus, penegakan hukum dan keadilan terlihat dari cara mahasiswa berdiskusi, menaati aturan akademik, menggunakan media sosial, dan menghargai teman yang berbeda latar belakang. Kampus dapat menjadi ruang latihan untuk membangun sikap warga negara yang santun, terbuka, dan bertanggung jawab.</w:t>
      </w:r>
    </w:p>
    <w:p w14:paraId="6A66568E">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41F933BF">
      <w:pPr>
        <w:spacing w:before="0" w:after="140" w:line="360" w:lineRule="auto"/>
        <w:ind w:firstLine="567"/>
        <w:jc w:val="both"/>
      </w:pPr>
      <w:r>
        <w:rPr>
          <w:rFonts w:ascii="Times New Roman" w:hAnsi="Times New Roman"/>
          <w:sz w:val="24"/>
        </w:rPr>
        <w:t>Materi penegakan hukum dan keadilan juga mengingatkan bahwa kebebasan pribadi harus berjalan bersama kepentingan bersama. Dalam kehidupan demokratis, pendapat boleh disampaikan, tetapi tetap perlu menghormati hukum, martabat manusia, dan persatuan bangsa.</w:t>
      </w:r>
    </w:p>
    <w:p w14:paraId="10795EC5">
      <w:pPr>
        <w:spacing w:before="0" w:after="140" w:line="360" w:lineRule="auto"/>
        <w:ind w:firstLine="567"/>
        <w:jc w:val="both"/>
      </w:pPr>
      <w:r>
        <w:rPr>
          <w:rFonts w:ascii="Times New Roman" w:hAnsi="Times New Roman"/>
          <w:sz w:val="24"/>
        </w:rPr>
        <w:t>Karena itu, penegakan hukum dan keadilan perlu dihubungkan dengan Pancasila, konstitusi, hak dan kewajiban, demokrasi, hukum, serta integrasi nasional. Hubungan antartema tersebut membantu mahasiswa melihat Pendidikan Kewarganegaraan sebagai satu kesatuan.</w:t>
      </w:r>
    </w:p>
    <w:p w14:paraId="3B0E2EF5">
      <w:pPr>
        <w:spacing w:before="120" w:after="60" w:line="360" w:lineRule="auto"/>
        <w:ind w:firstLine="0"/>
        <w:jc w:val="left"/>
      </w:pPr>
      <w:r>
        <w:rPr>
          <w:rFonts w:ascii="Times New Roman" w:hAnsi="Times New Roman"/>
          <w:b/>
          <w:color w:val="A47020"/>
          <w:sz w:val="24"/>
        </w:rPr>
        <w:t>Diagram 6.1 Skema Penegakan Hukum</w:t>
      </w:r>
    </w:p>
    <w:p w14:paraId="6F6C0720">
      <w:pPr>
        <w:spacing w:before="0" w:after="140" w:line="360" w:lineRule="auto"/>
        <w:ind w:firstLine="567"/>
        <w:jc w:val="both"/>
      </w:pPr>
      <w:r>
        <w:rPr>
          <w:rFonts w:ascii="Times New Roman" w:hAnsi="Times New Roman"/>
          <w:sz w:val="24"/>
        </w:rPr>
        <w:t>Norma hukum -&gt; Aparat penegak hukum -&gt; Proses yang adil -&gt; Putusan -&gt; Keadilan masyarakat</w:t>
      </w:r>
    </w:p>
    <w:p w14:paraId="1D58F2EA">
      <w:pPr>
        <w:spacing w:before="120" w:after="80" w:line="360" w:lineRule="auto"/>
        <w:ind w:firstLine="0"/>
        <w:jc w:val="left"/>
      </w:pPr>
      <w:r>
        <w:rPr>
          <w:rFonts w:ascii="Times New Roman" w:hAnsi="Times New Roman"/>
          <w:b/>
          <w:color w:val="800000"/>
          <w:sz w:val="26"/>
        </w:rPr>
        <w:t>6.5 Peran Mahasiswa dalam Membangun Kesadaran Hukum</w:t>
      </w:r>
    </w:p>
    <w:p w14:paraId="24B54786">
      <w:pPr>
        <w:spacing w:before="0" w:after="140" w:line="360" w:lineRule="auto"/>
        <w:ind w:firstLine="567"/>
        <w:jc w:val="both"/>
      </w:pPr>
      <w:r>
        <w:rPr>
          <w:rFonts w:ascii="Times New Roman" w:hAnsi="Times New Roman"/>
          <w:sz w:val="24"/>
        </w:rPr>
        <w:t>Mahasiswa dapat membangun kesadaran hukum dengan menaati aturan, menolak korupsi, memahami hak dan kewajiban, mengawasi kebijakan publik secara kritis, dan mengedukasi masyarakat. Kesadaran hukum dimulai dari perilaku sehari-hari yang menghargai aturan bersama.</w:t>
      </w:r>
    </w:p>
    <w:p w14:paraId="1CD55EAC">
      <w:pPr>
        <w:spacing w:before="0" w:after="140" w:line="360" w:lineRule="auto"/>
        <w:ind w:firstLine="567"/>
        <w:jc w:val="both"/>
      </w:pPr>
      <w:r>
        <w:rPr>
          <w:rFonts w:ascii="Times New Roman" w:hAnsi="Times New Roman"/>
          <w:sz w:val="24"/>
        </w:rPr>
        <w:t>Pasal 1 ayat (3) UUD NRI Tahun 1945 menegaskan bahwa Indonesia adalah negara hukum. Penegasan ini menjadi dasar bahwa kekuasaan, kebijakan, dan tindakan warga negara harus diletakkan dalam kerangka hukum.</w:t>
      </w:r>
    </w:p>
    <w:p w14:paraId="33897BE0">
      <w:pPr>
        <w:spacing w:before="0" w:after="140" w:line="360" w:lineRule="auto"/>
        <w:ind w:firstLine="567"/>
        <w:jc w:val="both"/>
      </w:pPr>
      <w:r>
        <w:rPr>
          <w:rFonts w:ascii="Times New Roman" w:hAnsi="Times New Roman"/>
          <w:sz w:val="24"/>
        </w:rPr>
        <w:t>Agar lebih mudah dipahami, pembahasan tentang peran mahasiswa dalam membangun kesadaran hukum perlu dilihat dari beberapa sisi: pengertian, dasar hukum, perkembangan, dan penerapannya dalam masyarakat. Dengan pendekatan tersebut, mahasiswa dapat memahami hubungan antara teori kewarganegaraan dan kenyataan sosial yang mereka hadapi.</w:t>
      </w:r>
    </w:p>
    <w:p w14:paraId="3336D4F8">
      <w:pPr>
        <w:spacing w:before="0" w:after="140" w:line="360" w:lineRule="auto"/>
        <w:ind w:firstLine="567"/>
        <w:jc w:val="both"/>
      </w:pPr>
      <w:r>
        <w:rPr>
          <w:rFonts w:ascii="Times New Roman" w:hAnsi="Times New Roman"/>
          <w:sz w:val="24"/>
        </w:rPr>
        <w:t>Kampus memberi contoh nyata tentang peran mahasiswa dalam membangun kesadaran hukum. Di dalamnya, mahasiswa belajar menyampaikan pendapat, mematuhi aturan, bekerja sama, dan menjaga hubungan sosial dengan orang yang memiliki pandangan berbeda. Kebiasaan kecil seperti ini mencerminkan kehidupan berbangsa dalam lingkup yang lebih dekat.</w:t>
      </w:r>
    </w:p>
    <w:p w14:paraId="318D1387">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68BA8B50">
      <w:pPr>
        <w:spacing w:before="0" w:after="140" w:line="360" w:lineRule="auto"/>
        <w:ind w:firstLine="567"/>
        <w:jc w:val="both"/>
      </w:pPr>
      <w:r>
        <w:rPr>
          <w:rFonts w:ascii="Times New Roman" w:hAnsi="Times New Roman"/>
          <w:sz w:val="24"/>
        </w:rPr>
        <w:t>Melalui peran mahasiswa dalam membangun kesadaran hukum, mahasiswa belajar bahwa hak pribadi dan kepentingan bersama tidak boleh dipertentangkan secara sembarangan. Kebebasan menyampaikan pendapat tetap harus disertai tanggung jawab agar tidak merugikan orang lain atau melemahkan persatuan.</w:t>
      </w:r>
    </w:p>
    <w:p w14:paraId="3B74411C">
      <w:pPr>
        <w:spacing w:before="0" w:after="140" w:line="360" w:lineRule="auto"/>
        <w:ind w:firstLine="567"/>
        <w:jc w:val="both"/>
      </w:pPr>
      <w:r>
        <w:rPr>
          <w:rFonts w:ascii="Times New Roman" w:hAnsi="Times New Roman"/>
          <w:sz w:val="24"/>
        </w:rPr>
        <w:t>Dengan memahami hubungan antara peran mahasiswa dalam membangun kesadaran hukum dan tema-tema lain dalam Pendidikan Kewarganegaraan, mahasiswa dapat melihat bahwa setiap bab saling melengkapi. Materi PKN bukan kumpulan bagian yang terpisah, melainkan satu rangkaian nilai dan pengetahuan kewarganegaraan.</w:t>
      </w:r>
    </w:p>
    <w:p w14:paraId="20E03393">
      <w:pPr>
        <w:spacing w:before="120" w:after="60" w:line="360" w:lineRule="auto"/>
        <w:ind w:firstLine="0"/>
        <w:jc w:val="left"/>
      </w:pPr>
      <w:r>
        <w:rPr>
          <w:rFonts w:ascii="Times New Roman" w:hAnsi="Times New Roman"/>
          <w:b/>
          <w:color w:val="A47020"/>
          <w:sz w:val="24"/>
        </w:rPr>
        <w:t>Refleksi kontekstual Bab 6</w:t>
      </w:r>
    </w:p>
    <w:p w14:paraId="037AACB1">
      <w:pPr>
        <w:spacing w:before="0" w:after="140" w:line="360" w:lineRule="auto"/>
        <w:ind w:firstLine="567"/>
        <w:jc w:val="both"/>
      </w:pPr>
      <w:r>
        <w:rPr>
          <w:rFonts w:ascii="Times New Roman" w:hAnsi="Times New Roman"/>
          <w:sz w:val="24"/>
        </w:rPr>
        <w:t>Dalam kehidupan nyata, materi negara hukum dan penegakan hukum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73B700DF">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38AE3015">
      <w:pPr>
        <w:spacing w:before="120" w:after="60" w:line="360" w:lineRule="auto"/>
        <w:ind w:firstLine="0"/>
        <w:jc w:val="left"/>
      </w:pPr>
      <w:r>
        <w:rPr>
          <w:rFonts w:ascii="Times New Roman" w:hAnsi="Times New Roman"/>
          <w:b/>
          <w:color w:val="A47020"/>
          <w:sz w:val="24"/>
        </w:rPr>
        <w:t>Tabel Refleksi Bab 6</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7481101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3970" w:type="dxa"/>
            <w:shd w:val="clear" w:color="auto" w:fill="8B0000"/>
            <w:vAlign w:val="center"/>
          </w:tcPr>
          <w:p w14:paraId="596D91B5">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44C757D4">
            <w:pPr>
              <w:spacing w:after="20" w:line="264" w:lineRule="auto"/>
            </w:pPr>
            <w:r>
              <w:rPr>
                <w:rFonts w:ascii="Times New Roman" w:hAnsi="Times New Roman" w:eastAsia="Times New Roman"/>
                <w:b/>
                <w:color w:val="FFFFFF"/>
                <w:sz w:val="19"/>
              </w:rPr>
              <w:t>Arah Jawaban</w:t>
            </w:r>
          </w:p>
        </w:tc>
      </w:tr>
      <w:tr w14:paraId="2A5F2DC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FF4E6"/>
            <w:vAlign w:val="center"/>
          </w:tcPr>
          <w:p w14:paraId="7D902CA7">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505AC04B">
            <w:pPr>
              <w:spacing w:after="20" w:line="264" w:lineRule="auto"/>
            </w:pPr>
            <w:r>
              <w:rPr>
                <w:rFonts w:ascii="Times New Roman" w:hAnsi="Times New Roman" w:eastAsia="Times New Roman"/>
                <w:color w:val="222222"/>
                <w:sz w:val="19"/>
              </w:rPr>
              <w:t>Identifikasi masalah sosial atau hukum yang berkaitan dengan materi.</w:t>
            </w:r>
          </w:p>
        </w:tc>
      </w:tr>
      <w:tr w14:paraId="5133098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9FBFF"/>
            <w:vAlign w:val="center"/>
          </w:tcPr>
          <w:p w14:paraId="5B9F54A4">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14C541A0">
            <w:pPr>
              <w:spacing w:after="20" w:line="264" w:lineRule="auto"/>
            </w:pPr>
            <w:r>
              <w:rPr>
                <w:rFonts w:ascii="Times New Roman" w:hAnsi="Times New Roman" w:eastAsia="Times New Roman"/>
                <w:color w:val="222222"/>
                <w:sz w:val="19"/>
              </w:rPr>
              <w:t>Periksa UUD, undang-undang, buku ajar, atau sumber akademik yang relevan.</w:t>
            </w:r>
          </w:p>
        </w:tc>
      </w:tr>
      <w:tr w14:paraId="7A8299F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1AF936C0">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46B71573">
            <w:pPr>
              <w:spacing w:after="20" w:line="264" w:lineRule="auto"/>
            </w:pPr>
            <w:r>
              <w:rPr>
                <w:rFonts w:ascii="Times New Roman" w:hAnsi="Times New Roman" w:eastAsia="Times New Roman"/>
                <w:color w:val="222222"/>
                <w:sz w:val="19"/>
              </w:rPr>
              <w:t>Susun sikap yang kritis, santun, dan bertanggung jawab.</w:t>
            </w:r>
          </w:p>
        </w:tc>
      </w:tr>
    </w:tbl>
    <w:p w14:paraId="6AEA7708"/>
    <w:p w14:paraId="394B33CA">
      <w:pPr>
        <w:spacing w:before="120" w:after="60" w:line="360" w:lineRule="auto"/>
        <w:ind w:firstLine="0"/>
        <w:jc w:val="left"/>
      </w:pPr>
      <w:r>
        <w:rPr>
          <w:rFonts w:ascii="Times New Roman" w:hAnsi="Times New Roman"/>
          <w:b/>
          <w:color w:val="A47020"/>
          <w:sz w:val="24"/>
        </w:rPr>
        <w:t>Ringkasan Bab 6</w:t>
      </w:r>
    </w:p>
    <w:p w14:paraId="6570A508">
      <w:pPr>
        <w:spacing w:before="0" w:after="140" w:line="360" w:lineRule="auto"/>
        <w:ind w:firstLine="567"/>
        <w:jc w:val="both"/>
      </w:pPr>
      <w:r>
        <w:rPr>
          <w:rFonts w:ascii="Times New Roman" w:hAnsi="Times New Roman"/>
          <w:sz w:val="24"/>
        </w:rPr>
        <w:t>Bab 6 menegaskan bahwa negara hukum dan penegakan hukum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73C89CCF">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31ADF799">
      <w:pPr>
        <w:pageBreakBefore/>
        <w:spacing w:before="80" w:after="160" w:line="360" w:lineRule="auto"/>
        <w:ind w:firstLine="0"/>
        <w:jc w:val="center"/>
      </w:pPr>
      <w:r>
        <w:rPr>
          <w:rFonts w:ascii="Times New Roman" w:hAnsi="Times New Roman" w:eastAsia="Times New Roman"/>
          <w:b/>
          <w:color w:val="800000"/>
          <w:sz w:val="34"/>
        </w:rPr>
        <w:t>BAB 7</w:t>
      </w:r>
    </w:p>
    <w:p w14:paraId="0EB4CA58">
      <w:pPr>
        <w:spacing w:before="0" w:after="240" w:line="360" w:lineRule="auto"/>
        <w:ind w:firstLine="0"/>
        <w:jc w:val="center"/>
      </w:pPr>
      <w:r>
        <w:rPr>
          <w:rFonts w:ascii="Times New Roman" w:hAnsi="Times New Roman"/>
          <w:b/>
          <w:color w:val="800000"/>
          <w:sz w:val="32"/>
        </w:rPr>
        <w:t>WAWASAN NUSANTARA DAN KETAHANAN NASIONAL</w:t>
      </w:r>
    </w:p>
    <w:p w14:paraId="72C80DC0">
      <w:pPr>
        <w:spacing w:before="120" w:after="80" w:line="360" w:lineRule="auto"/>
        <w:ind w:firstLine="0"/>
        <w:jc w:val="left"/>
      </w:pPr>
      <w:r>
        <w:rPr>
          <w:rFonts w:ascii="Times New Roman" w:hAnsi="Times New Roman"/>
          <w:b/>
          <w:color w:val="800000"/>
          <w:sz w:val="26"/>
        </w:rPr>
        <w:t>7.1 Pengertian Wawasan Nusantara</w:t>
      </w:r>
    </w:p>
    <w:p w14:paraId="13DFE150">
      <w:pPr>
        <w:spacing w:before="0" w:after="140" w:line="360" w:lineRule="auto"/>
        <w:ind w:firstLine="567"/>
        <w:jc w:val="both"/>
      </w:pPr>
      <w:r>
        <w:rPr>
          <w:rFonts w:ascii="Times New Roman" w:hAnsi="Times New Roman"/>
          <w:sz w:val="24"/>
        </w:rPr>
        <w:t>Wawasan Nusantara adalah cara pandang bangsa Indonesia terhadap diri dan lingkungannya sebagai negara kepulauan yang beragam, tetapi tetap satu. Cara pandang ini menempatkan wilayah, masyarakat, dan kepentingan nasional sebagai satu kesatuan.</w:t>
      </w:r>
    </w:p>
    <w:p w14:paraId="016E3C5B">
      <w:pPr>
        <w:spacing w:before="0" w:after="140" w:line="360" w:lineRule="auto"/>
        <w:ind w:firstLine="567"/>
        <w:jc w:val="both"/>
      </w:pPr>
      <w:r>
        <w:rPr>
          <w:rFonts w:ascii="Times New Roman" w:hAnsi="Times New Roman"/>
          <w:sz w:val="24"/>
        </w:rPr>
        <w:t>Pembahasan Wawasan Nusantara dan Ketahanan Nasional berkaitan dengan cara bangsa Indonesia menjaga persatuan wilayah, masyarakat, dan cita-cita nasional. UU No. 3 Tahun 2002 tentang Pertahanan Negara juga memperkuat pemahaman tentang bela negara.</w:t>
      </w:r>
    </w:p>
    <w:p w14:paraId="31AF588A">
      <w:pPr>
        <w:spacing w:before="0" w:after="140" w:line="360" w:lineRule="auto"/>
        <w:ind w:firstLine="567"/>
        <w:jc w:val="both"/>
      </w:pPr>
      <w:r>
        <w:rPr>
          <w:rFonts w:ascii="Times New Roman" w:hAnsi="Times New Roman"/>
          <w:sz w:val="24"/>
        </w:rPr>
        <w:t>Dalam pembelajaran di perguruan tinggi, pengertian wawasan nusantara perlu dibahas secara runtut. Mahasiswa tidak cukup mengetahui definisinya, tetapi juga perlu memahami dasar hukumnya, konteks sejarahnya, dan akibatnya bagi kehidupan bersama. Dari sini, materi PKN menjadi lebih dekat dengan kehidupan nyata.</w:t>
      </w:r>
    </w:p>
    <w:p w14:paraId="6F2E9BB4">
      <w:pPr>
        <w:spacing w:before="0" w:after="140" w:line="360" w:lineRule="auto"/>
        <w:ind w:firstLine="567"/>
        <w:jc w:val="both"/>
      </w:pPr>
      <w:r>
        <w:rPr>
          <w:rFonts w:ascii="Times New Roman" w:hAnsi="Times New Roman"/>
          <w:sz w:val="24"/>
        </w:rPr>
        <w:t>Jika dibawa ke lingkungan kampus, pengertian wawasan nusantara tidak hanya muncul dalam teori perkuliahan. Materi ini tampak dalam disiplin akademik, etika berdiskusi, penggunaan media digital, dan kemampuan menghormati perbedaan. Hal-hal tersebut menjadi latihan penting sebelum mahasiswa terjun lebih luas ke masyarakat.</w:t>
      </w:r>
    </w:p>
    <w:p w14:paraId="7AC50E6A">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1CCFEFA1">
      <w:pPr>
        <w:spacing w:before="0" w:after="140" w:line="360" w:lineRule="auto"/>
        <w:ind w:firstLine="567"/>
        <w:jc w:val="both"/>
      </w:pPr>
      <w:r>
        <w:rPr>
          <w:rFonts w:ascii="Times New Roman" w:hAnsi="Times New Roman"/>
          <w:sz w:val="24"/>
        </w:rPr>
        <w:t>Bagian tentang pengertian wawasan nusantara menegaskan pentingnya keseimbangan. Warga negara dapat menggunakan haknya, tetapi juga perlu menjaga ketertiban, menghargai martabat orang lain, dan memahami batas yang ditetapkan oleh hukum.</w:t>
      </w:r>
    </w:p>
    <w:p w14:paraId="78D7A48B">
      <w:pPr>
        <w:spacing w:before="0" w:after="140" w:line="360" w:lineRule="auto"/>
        <w:ind w:firstLine="567"/>
        <w:jc w:val="both"/>
      </w:pPr>
      <w:r>
        <w:rPr>
          <w:rFonts w:ascii="Times New Roman" w:hAnsi="Times New Roman"/>
          <w:sz w:val="24"/>
        </w:rPr>
        <w:t>Kesimpulannya, pengertian wawasan nusantara tidak berdiri sendiri. Materi ini terhubung dengan dasar negara, konstitusi, hak dan kewajiban, demokrasi, hukum, serta persatuan nasional. Keterkaitan ini membuat pemahaman mahasiswa menjadi lebih utuh.</w:t>
      </w:r>
    </w:p>
    <w:p w14:paraId="5A0176CE">
      <w:pPr>
        <w:spacing w:before="120" w:after="80" w:line="360" w:lineRule="auto"/>
        <w:ind w:firstLine="0"/>
        <w:jc w:val="left"/>
      </w:pPr>
      <w:r>
        <w:rPr>
          <w:rFonts w:ascii="Times New Roman" w:hAnsi="Times New Roman"/>
          <w:b/>
          <w:color w:val="800000"/>
          <w:sz w:val="26"/>
        </w:rPr>
        <w:t>7.2 Hakikat dan Tujuan Wawasan Nusantara</w:t>
      </w:r>
    </w:p>
    <w:p w14:paraId="3CF9470F">
      <w:pPr>
        <w:spacing w:before="0" w:after="140" w:line="360" w:lineRule="auto"/>
        <w:ind w:firstLine="567"/>
        <w:jc w:val="both"/>
      </w:pPr>
      <w:r>
        <w:rPr>
          <w:rFonts w:ascii="Times New Roman" w:hAnsi="Times New Roman"/>
          <w:sz w:val="24"/>
        </w:rPr>
        <w:t>Hakikat Wawasan Nusantara adalah persatuan bangsa dan kesatuan wilayah. Tujuannya adalah menjaga keutuhan NKRI, memperkuat rasa kebangsaan, serta mengarahkan pembangunan agar tidak memecah kepentingan nasional.</w:t>
      </w:r>
    </w:p>
    <w:p w14:paraId="6B70D9BF">
      <w:pPr>
        <w:spacing w:before="0" w:after="140" w:line="360" w:lineRule="auto"/>
        <w:ind w:firstLine="567"/>
        <w:jc w:val="both"/>
      </w:pPr>
      <w:r>
        <w:rPr>
          <w:rFonts w:ascii="Times New Roman" w:hAnsi="Times New Roman"/>
          <w:sz w:val="24"/>
        </w:rPr>
        <w:t>Pembahasan Wawasan Nusantara dan Ketahanan Nasional berkaitan dengan cara bangsa Indonesia menjaga persatuan wilayah, masyarakat, dan cita-cita nasional. UU No. 3 Tahun 2002 tentang Pertahanan Negara juga memperkuat pemahaman tentang bela negara.</w:t>
      </w:r>
    </w:p>
    <w:p w14:paraId="4B1C4EAA">
      <w:pPr>
        <w:spacing w:before="0" w:after="140" w:line="360" w:lineRule="auto"/>
        <w:ind w:firstLine="567"/>
        <w:jc w:val="both"/>
      </w:pPr>
      <w:r>
        <w:rPr>
          <w:rFonts w:ascii="Times New Roman" w:hAnsi="Times New Roman"/>
          <w:sz w:val="24"/>
        </w:rPr>
        <w:t>Pembahasan tentang hakikat dan tujuan wawasan nusantara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6DEE5FF6">
      <w:pPr>
        <w:spacing w:before="0" w:after="140" w:line="360" w:lineRule="auto"/>
        <w:ind w:firstLine="567"/>
        <w:jc w:val="both"/>
      </w:pPr>
      <w:r>
        <w:rPr>
          <w:rFonts w:ascii="Times New Roman" w:hAnsi="Times New Roman"/>
          <w:sz w:val="24"/>
        </w:rPr>
        <w:t>Di perguruan tinggi, hakikat dan tujuan wawasan nusantara dapat dipahami melalui pengalaman sehari-hari mahasiswa: berdialog dengan santun, mematuhi ketentuan kampus, menyaring informasi digital, dan tetap menghargai perbedaan. Dari pengalaman sederhana itu, nilai kewarganegaraan menjadi lebih mudah diterapkan.</w:t>
      </w:r>
    </w:p>
    <w:p w14:paraId="46C9C1BD">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078DF657">
      <w:pPr>
        <w:spacing w:before="0" w:after="140" w:line="360" w:lineRule="auto"/>
        <w:ind w:firstLine="567"/>
        <w:jc w:val="both"/>
      </w:pPr>
      <w:r>
        <w:rPr>
          <w:rFonts w:ascii="Times New Roman" w:hAnsi="Times New Roman"/>
          <w:sz w:val="24"/>
        </w:rPr>
        <w:t>Dari hakikat dan tujuan wawasan nusantara, mahasiswa dapat melihat bahwa demokrasi membutuhkan kedewasaan. Kebebasan bukan berarti bebas tanpa batas, melainkan harus digunakan dengan pertimbangan hukum, etika, dan kepentingan bangsa.</w:t>
      </w:r>
    </w:p>
    <w:p w14:paraId="58BC029A">
      <w:pPr>
        <w:spacing w:before="0" w:after="140" w:line="360" w:lineRule="auto"/>
        <w:ind w:firstLine="567"/>
        <w:jc w:val="both"/>
      </w:pPr>
      <w:r>
        <w:rPr>
          <w:rFonts w:ascii="Times New Roman" w:hAnsi="Times New Roman"/>
          <w:sz w:val="24"/>
        </w:rPr>
        <w:t>Oleh sebab itu, hakikat dan tujuan wawasan nusantara sebaiknya dibaca bersama tema lain seperti Pancasila, konstitusi, demokrasi, hukum, dan integrasi nasional. Dengan cara ini, mahasiswa dapat memahami PKN sebagai ilmu yang saling terhubung dan dekat dengan kehidupan sosial.</w:t>
      </w:r>
    </w:p>
    <w:p w14:paraId="3630B151">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13C874AD">
      <w:pPr>
        <w:spacing w:before="120" w:after="60" w:line="360" w:lineRule="auto"/>
        <w:ind w:firstLine="0"/>
        <w:jc w:val="left"/>
      </w:pPr>
      <w:r>
        <w:rPr>
          <w:rFonts w:ascii="Times New Roman" w:hAnsi="Times New Roman"/>
          <w:b/>
          <w:color w:val="A47020"/>
          <w:sz w:val="24"/>
        </w:rPr>
        <w:t>Tabel 7.1 Astagatra dalam Ketahanan Nasional</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73A7996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76CF7249">
            <w:pPr>
              <w:spacing w:after="20" w:line="264" w:lineRule="auto"/>
            </w:pPr>
            <w:r>
              <w:rPr>
                <w:rFonts w:ascii="Times New Roman" w:hAnsi="Times New Roman" w:eastAsia="Times New Roman"/>
                <w:b/>
                <w:color w:val="FFFFFF"/>
                <w:sz w:val="19"/>
              </w:rPr>
              <w:t>Kelompok</w:t>
            </w:r>
          </w:p>
        </w:tc>
        <w:tc>
          <w:tcPr>
            <w:tcW w:w="2647" w:type="dxa"/>
            <w:shd w:val="clear" w:color="auto" w:fill="8B0000"/>
            <w:vAlign w:val="center"/>
          </w:tcPr>
          <w:p w14:paraId="5B82A7EE">
            <w:pPr>
              <w:spacing w:after="20" w:line="264" w:lineRule="auto"/>
            </w:pPr>
            <w:r>
              <w:rPr>
                <w:rFonts w:ascii="Times New Roman" w:hAnsi="Times New Roman" w:eastAsia="Times New Roman"/>
                <w:b/>
                <w:color w:val="FFFFFF"/>
                <w:sz w:val="19"/>
              </w:rPr>
              <w:t>Unsur</w:t>
            </w:r>
          </w:p>
        </w:tc>
        <w:tc>
          <w:tcPr>
            <w:tcW w:w="2647" w:type="dxa"/>
            <w:shd w:val="clear" w:color="auto" w:fill="8B0000"/>
            <w:vAlign w:val="center"/>
          </w:tcPr>
          <w:p w14:paraId="5145C5B2">
            <w:pPr>
              <w:spacing w:after="20" w:line="264" w:lineRule="auto"/>
            </w:pPr>
            <w:r>
              <w:rPr>
                <w:rFonts w:ascii="Times New Roman" w:hAnsi="Times New Roman" w:eastAsia="Times New Roman"/>
                <w:b/>
                <w:color w:val="FFFFFF"/>
                <w:sz w:val="19"/>
              </w:rPr>
              <w:t>Makna</w:t>
            </w:r>
          </w:p>
        </w:tc>
      </w:tr>
      <w:tr w14:paraId="251DCD78">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FF4E6"/>
            <w:vAlign w:val="center"/>
          </w:tcPr>
          <w:p w14:paraId="5A9D897B">
            <w:pPr>
              <w:spacing w:after="20" w:line="264" w:lineRule="auto"/>
            </w:pPr>
            <w:r>
              <w:rPr>
                <w:rFonts w:ascii="Times New Roman" w:hAnsi="Times New Roman" w:eastAsia="Times New Roman"/>
                <w:color w:val="222222"/>
                <w:sz w:val="19"/>
              </w:rPr>
              <w:t>Trigatra</w:t>
            </w:r>
          </w:p>
        </w:tc>
        <w:tc>
          <w:tcPr>
            <w:tcW w:w="2647" w:type="dxa"/>
            <w:shd w:val="clear" w:color="auto" w:fill="FFF4E6"/>
            <w:vAlign w:val="center"/>
          </w:tcPr>
          <w:p w14:paraId="60F868D0">
            <w:pPr>
              <w:spacing w:after="20" w:line="264" w:lineRule="auto"/>
            </w:pPr>
            <w:r>
              <w:rPr>
                <w:rFonts w:ascii="Times New Roman" w:hAnsi="Times New Roman" w:eastAsia="Times New Roman"/>
                <w:color w:val="222222"/>
                <w:sz w:val="19"/>
              </w:rPr>
              <w:t>Geografi</w:t>
            </w:r>
          </w:p>
        </w:tc>
        <w:tc>
          <w:tcPr>
            <w:tcW w:w="2647" w:type="dxa"/>
            <w:shd w:val="clear" w:color="auto" w:fill="FFF4E6"/>
            <w:vAlign w:val="center"/>
          </w:tcPr>
          <w:p w14:paraId="02EAB6C0">
            <w:pPr>
              <w:spacing w:after="20" w:line="264" w:lineRule="auto"/>
            </w:pPr>
            <w:r>
              <w:rPr>
                <w:rFonts w:ascii="Times New Roman" w:hAnsi="Times New Roman" w:eastAsia="Times New Roman"/>
                <w:color w:val="222222"/>
                <w:sz w:val="19"/>
              </w:rPr>
              <w:t>Letak dan bentuk wilayah Indonesia</w:t>
            </w:r>
          </w:p>
        </w:tc>
      </w:tr>
      <w:tr w14:paraId="222F5F9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679D53EB">
            <w:pPr>
              <w:spacing w:after="20" w:line="264" w:lineRule="auto"/>
            </w:pPr>
            <w:r>
              <w:rPr>
                <w:rFonts w:ascii="Times New Roman" w:hAnsi="Times New Roman" w:eastAsia="Times New Roman"/>
                <w:color w:val="222222"/>
                <w:sz w:val="19"/>
              </w:rPr>
              <w:t>Trigatra</w:t>
            </w:r>
          </w:p>
        </w:tc>
        <w:tc>
          <w:tcPr>
            <w:tcW w:w="2647" w:type="dxa"/>
            <w:shd w:val="clear" w:color="auto" w:fill="F9FBFF"/>
            <w:vAlign w:val="center"/>
          </w:tcPr>
          <w:p w14:paraId="13D6CA42">
            <w:pPr>
              <w:spacing w:after="20" w:line="264" w:lineRule="auto"/>
            </w:pPr>
            <w:r>
              <w:rPr>
                <w:rFonts w:ascii="Times New Roman" w:hAnsi="Times New Roman" w:eastAsia="Times New Roman"/>
                <w:color w:val="222222"/>
                <w:sz w:val="19"/>
              </w:rPr>
              <w:t>Demografi</w:t>
            </w:r>
          </w:p>
        </w:tc>
        <w:tc>
          <w:tcPr>
            <w:tcW w:w="2647" w:type="dxa"/>
            <w:shd w:val="clear" w:color="auto" w:fill="F9FBFF"/>
            <w:vAlign w:val="center"/>
          </w:tcPr>
          <w:p w14:paraId="7C6C7655">
            <w:pPr>
              <w:spacing w:after="20" w:line="264" w:lineRule="auto"/>
            </w:pPr>
            <w:r>
              <w:rPr>
                <w:rFonts w:ascii="Times New Roman" w:hAnsi="Times New Roman" w:eastAsia="Times New Roman"/>
                <w:color w:val="222222"/>
                <w:sz w:val="19"/>
              </w:rPr>
              <w:t>Jumlah, persebaran, dan kualitas penduduk</w:t>
            </w:r>
          </w:p>
        </w:tc>
      </w:tr>
      <w:tr w14:paraId="0925F15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6C676D03">
            <w:pPr>
              <w:spacing w:after="20" w:line="264" w:lineRule="auto"/>
            </w:pPr>
            <w:r>
              <w:rPr>
                <w:rFonts w:ascii="Times New Roman" w:hAnsi="Times New Roman" w:eastAsia="Times New Roman"/>
                <w:color w:val="222222"/>
                <w:sz w:val="19"/>
              </w:rPr>
              <w:t>Trigatra</w:t>
            </w:r>
          </w:p>
        </w:tc>
        <w:tc>
          <w:tcPr>
            <w:tcW w:w="2647" w:type="dxa"/>
            <w:shd w:val="clear" w:color="auto" w:fill="FFF4E6"/>
            <w:vAlign w:val="center"/>
          </w:tcPr>
          <w:p w14:paraId="63B853C9">
            <w:pPr>
              <w:spacing w:after="20" w:line="264" w:lineRule="auto"/>
            </w:pPr>
            <w:r>
              <w:rPr>
                <w:rFonts w:ascii="Times New Roman" w:hAnsi="Times New Roman" w:eastAsia="Times New Roman"/>
                <w:color w:val="222222"/>
                <w:sz w:val="19"/>
              </w:rPr>
              <w:t>Sumber daya alam</w:t>
            </w:r>
          </w:p>
        </w:tc>
        <w:tc>
          <w:tcPr>
            <w:tcW w:w="2647" w:type="dxa"/>
            <w:shd w:val="clear" w:color="auto" w:fill="FFF4E6"/>
            <w:vAlign w:val="center"/>
          </w:tcPr>
          <w:p w14:paraId="5AAB51BA">
            <w:pPr>
              <w:spacing w:after="20" w:line="264" w:lineRule="auto"/>
            </w:pPr>
            <w:r>
              <w:rPr>
                <w:rFonts w:ascii="Times New Roman" w:hAnsi="Times New Roman" w:eastAsia="Times New Roman"/>
                <w:color w:val="222222"/>
                <w:sz w:val="19"/>
              </w:rPr>
              <w:t>Kekayaan alam sebagai potensi nasional</w:t>
            </w:r>
          </w:p>
        </w:tc>
      </w:tr>
      <w:tr w14:paraId="67B00093">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781922E5">
            <w:pPr>
              <w:spacing w:after="20" w:line="264" w:lineRule="auto"/>
            </w:pPr>
            <w:r>
              <w:rPr>
                <w:rFonts w:ascii="Times New Roman" w:hAnsi="Times New Roman" w:eastAsia="Times New Roman"/>
                <w:color w:val="222222"/>
                <w:sz w:val="19"/>
              </w:rPr>
              <w:t>Pancagatra</w:t>
            </w:r>
          </w:p>
        </w:tc>
        <w:tc>
          <w:tcPr>
            <w:tcW w:w="2647" w:type="dxa"/>
            <w:shd w:val="clear" w:color="auto" w:fill="F9FBFF"/>
            <w:vAlign w:val="center"/>
          </w:tcPr>
          <w:p w14:paraId="5A0534A3">
            <w:pPr>
              <w:spacing w:after="20" w:line="264" w:lineRule="auto"/>
            </w:pPr>
            <w:r>
              <w:rPr>
                <w:rFonts w:ascii="Times New Roman" w:hAnsi="Times New Roman" w:eastAsia="Times New Roman"/>
                <w:color w:val="222222"/>
                <w:sz w:val="19"/>
              </w:rPr>
              <w:t>Ideologi</w:t>
            </w:r>
          </w:p>
        </w:tc>
        <w:tc>
          <w:tcPr>
            <w:tcW w:w="2647" w:type="dxa"/>
            <w:shd w:val="clear" w:color="auto" w:fill="F9FBFF"/>
            <w:vAlign w:val="center"/>
          </w:tcPr>
          <w:p w14:paraId="14D5A415">
            <w:pPr>
              <w:spacing w:after="20" w:line="264" w:lineRule="auto"/>
            </w:pPr>
            <w:r>
              <w:rPr>
                <w:rFonts w:ascii="Times New Roman" w:hAnsi="Times New Roman" w:eastAsia="Times New Roman"/>
                <w:color w:val="222222"/>
                <w:sz w:val="19"/>
              </w:rPr>
              <w:t>Pancasila sebagai pemersatu</w:t>
            </w:r>
          </w:p>
        </w:tc>
      </w:tr>
      <w:tr w14:paraId="349A3294">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FF4E6"/>
            <w:vAlign w:val="center"/>
          </w:tcPr>
          <w:p w14:paraId="35F1B94D">
            <w:pPr>
              <w:spacing w:after="20" w:line="264" w:lineRule="auto"/>
            </w:pPr>
            <w:r>
              <w:rPr>
                <w:rFonts w:ascii="Times New Roman" w:hAnsi="Times New Roman" w:eastAsia="Times New Roman"/>
                <w:color w:val="222222"/>
                <w:sz w:val="19"/>
              </w:rPr>
              <w:t>Pancagatra</w:t>
            </w:r>
          </w:p>
        </w:tc>
        <w:tc>
          <w:tcPr>
            <w:tcW w:w="2647" w:type="dxa"/>
            <w:shd w:val="clear" w:color="auto" w:fill="FFF4E6"/>
            <w:vAlign w:val="center"/>
          </w:tcPr>
          <w:p w14:paraId="7661BF67">
            <w:pPr>
              <w:spacing w:after="20" w:line="264" w:lineRule="auto"/>
            </w:pPr>
            <w:r>
              <w:rPr>
                <w:rFonts w:ascii="Times New Roman" w:hAnsi="Times New Roman" w:eastAsia="Times New Roman"/>
                <w:color w:val="222222"/>
                <w:sz w:val="19"/>
              </w:rPr>
              <w:t>Politik</w:t>
            </w:r>
          </w:p>
        </w:tc>
        <w:tc>
          <w:tcPr>
            <w:tcW w:w="2647" w:type="dxa"/>
            <w:shd w:val="clear" w:color="auto" w:fill="FFF4E6"/>
            <w:vAlign w:val="center"/>
          </w:tcPr>
          <w:p w14:paraId="366F9ECB">
            <w:pPr>
              <w:spacing w:after="20" w:line="264" w:lineRule="auto"/>
            </w:pPr>
            <w:r>
              <w:rPr>
                <w:rFonts w:ascii="Times New Roman" w:hAnsi="Times New Roman" w:eastAsia="Times New Roman"/>
                <w:color w:val="222222"/>
                <w:sz w:val="19"/>
              </w:rPr>
              <w:t>Stabilitas dan demokrasi</w:t>
            </w:r>
          </w:p>
        </w:tc>
      </w:tr>
      <w:tr w14:paraId="440C5823">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7349FE4E">
            <w:pPr>
              <w:spacing w:after="20" w:line="264" w:lineRule="auto"/>
            </w:pPr>
            <w:r>
              <w:rPr>
                <w:rFonts w:ascii="Times New Roman" w:hAnsi="Times New Roman" w:eastAsia="Times New Roman"/>
                <w:color w:val="222222"/>
                <w:sz w:val="19"/>
              </w:rPr>
              <w:t>Pancagatra</w:t>
            </w:r>
          </w:p>
        </w:tc>
        <w:tc>
          <w:tcPr>
            <w:tcW w:w="2647" w:type="dxa"/>
            <w:shd w:val="clear" w:color="auto" w:fill="F9FBFF"/>
            <w:vAlign w:val="center"/>
          </w:tcPr>
          <w:p w14:paraId="79571358">
            <w:pPr>
              <w:spacing w:after="20" w:line="264" w:lineRule="auto"/>
            </w:pPr>
            <w:r>
              <w:rPr>
                <w:rFonts w:ascii="Times New Roman" w:hAnsi="Times New Roman" w:eastAsia="Times New Roman"/>
                <w:color w:val="222222"/>
                <w:sz w:val="19"/>
              </w:rPr>
              <w:t>Ekonomi</w:t>
            </w:r>
          </w:p>
        </w:tc>
        <w:tc>
          <w:tcPr>
            <w:tcW w:w="2647" w:type="dxa"/>
            <w:shd w:val="clear" w:color="auto" w:fill="F9FBFF"/>
            <w:vAlign w:val="center"/>
          </w:tcPr>
          <w:p w14:paraId="70E9560B">
            <w:pPr>
              <w:spacing w:after="20" w:line="264" w:lineRule="auto"/>
            </w:pPr>
            <w:r>
              <w:rPr>
                <w:rFonts w:ascii="Times New Roman" w:hAnsi="Times New Roman" w:eastAsia="Times New Roman"/>
                <w:color w:val="222222"/>
                <w:sz w:val="19"/>
              </w:rPr>
              <w:t>Kesejahteraan dan kemandirian</w:t>
            </w:r>
          </w:p>
        </w:tc>
      </w:tr>
      <w:tr w14:paraId="179C0719">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24F3E59D">
            <w:pPr>
              <w:spacing w:after="20" w:line="264" w:lineRule="auto"/>
            </w:pPr>
            <w:r>
              <w:rPr>
                <w:rFonts w:ascii="Times New Roman" w:hAnsi="Times New Roman" w:eastAsia="Times New Roman"/>
                <w:color w:val="222222"/>
                <w:sz w:val="19"/>
              </w:rPr>
              <w:t>Pancagatra</w:t>
            </w:r>
          </w:p>
        </w:tc>
        <w:tc>
          <w:tcPr>
            <w:tcW w:w="2647" w:type="dxa"/>
            <w:shd w:val="clear" w:color="auto" w:fill="FFF4E6"/>
            <w:vAlign w:val="center"/>
          </w:tcPr>
          <w:p w14:paraId="5B01338F">
            <w:pPr>
              <w:spacing w:after="20" w:line="264" w:lineRule="auto"/>
            </w:pPr>
            <w:r>
              <w:rPr>
                <w:rFonts w:ascii="Times New Roman" w:hAnsi="Times New Roman" w:eastAsia="Times New Roman"/>
                <w:color w:val="222222"/>
                <w:sz w:val="19"/>
              </w:rPr>
              <w:t>Sosial budaya</w:t>
            </w:r>
          </w:p>
        </w:tc>
        <w:tc>
          <w:tcPr>
            <w:tcW w:w="2647" w:type="dxa"/>
            <w:shd w:val="clear" w:color="auto" w:fill="FFF4E6"/>
            <w:vAlign w:val="center"/>
          </w:tcPr>
          <w:p w14:paraId="1EF51933">
            <w:pPr>
              <w:spacing w:after="20" w:line="264" w:lineRule="auto"/>
            </w:pPr>
            <w:r>
              <w:rPr>
                <w:rFonts w:ascii="Times New Roman" w:hAnsi="Times New Roman" w:eastAsia="Times New Roman"/>
                <w:color w:val="222222"/>
                <w:sz w:val="19"/>
              </w:rPr>
              <w:t>Keberagaman dan identitas bangsa</w:t>
            </w:r>
          </w:p>
        </w:tc>
      </w:tr>
      <w:tr w14:paraId="435AC246">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15D47A91">
            <w:pPr>
              <w:spacing w:after="20" w:line="264" w:lineRule="auto"/>
            </w:pPr>
            <w:r>
              <w:rPr>
                <w:rFonts w:ascii="Times New Roman" w:hAnsi="Times New Roman" w:eastAsia="Times New Roman"/>
                <w:color w:val="222222"/>
                <w:sz w:val="19"/>
              </w:rPr>
              <w:t>Pancagatra</w:t>
            </w:r>
          </w:p>
        </w:tc>
        <w:tc>
          <w:tcPr>
            <w:tcW w:w="2647" w:type="dxa"/>
            <w:shd w:val="clear" w:color="auto" w:fill="F9FBFF"/>
            <w:vAlign w:val="center"/>
          </w:tcPr>
          <w:p w14:paraId="5B1E79FA">
            <w:pPr>
              <w:spacing w:after="20" w:line="264" w:lineRule="auto"/>
            </w:pPr>
            <w:r>
              <w:rPr>
                <w:rFonts w:ascii="Times New Roman" w:hAnsi="Times New Roman" w:eastAsia="Times New Roman"/>
                <w:color w:val="222222"/>
                <w:sz w:val="19"/>
              </w:rPr>
              <w:t>Pertahanan keamanan</w:t>
            </w:r>
          </w:p>
        </w:tc>
        <w:tc>
          <w:tcPr>
            <w:tcW w:w="2647" w:type="dxa"/>
            <w:shd w:val="clear" w:color="auto" w:fill="F9FBFF"/>
            <w:vAlign w:val="center"/>
          </w:tcPr>
          <w:p w14:paraId="0C90EA0A">
            <w:pPr>
              <w:spacing w:after="20" w:line="264" w:lineRule="auto"/>
            </w:pPr>
            <w:r>
              <w:rPr>
                <w:rFonts w:ascii="Times New Roman" w:hAnsi="Times New Roman" w:eastAsia="Times New Roman"/>
                <w:color w:val="222222"/>
                <w:sz w:val="19"/>
              </w:rPr>
              <w:t>Kemampuan menjaga kedaulatan</w:t>
            </w:r>
          </w:p>
        </w:tc>
      </w:tr>
    </w:tbl>
    <w:p w14:paraId="2B63ED94"/>
    <w:p w14:paraId="0F26C977">
      <w:pPr>
        <w:spacing w:before="120" w:after="80" w:line="360" w:lineRule="auto"/>
        <w:ind w:firstLine="0"/>
        <w:jc w:val="left"/>
      </w:pPr>
      <w:r>
        <w:rPr>
          <w:rFonts w:ascii="Times New Roman" w:hAnsi="Times New Roman"/>
          <w:b/>
          <w:color w:val="800000"/>
          <w:sz w:val="26"/>
        </w:rPr>
        <w:t>7.3 Pengertian Ketahanan Nasional</w:t>
      </w:r>
    </w:p>
    <w:p w14:paraId="1EEA2532">
      <w:pPr>
        <w:spacing w:before="0" w:after="140" w:line="360" w:lineRule="auto"/>
        <w:ind w:firstLine="567"/>
        <w:jc w:val="both"/>
      </w:pPr>
      <w:r>
        <w:rPr>
          <w:rFonts w:ascii="Times New Roman" w:hAnsi="Times New Roman"/>
          <w:sz w:val="24"/>
        </w:rPr>
        <w:t>Ketahanan Nasional adalah kondisi dinamis bangsa yang berisi keuletan dan ketangguhan dalam menghadapi tantangan, ancaman, hambatan, dan gangguan. Ketahanan nasional tidak hanya berkaitan dengan militer, tetapi juga ideologi, politik, ekonomi, sosial budaya, dan pertahanan keamanan.</w:t>
      </w:r>
    </w:p>
    <w:p w14:paraId="16A5B3D0">
      <w:pPr>
        <w:spacing w:before="0" w:after="140" w:line="360" w:lineRule="auto"/>
        <w:ind w:firstLine="567"/>
        <w:jc w:val="both"/>
      </w:pPr>
      <w:r>
        <w:rPr>
          <w:rFonts w:ascii="Times New Roman" w:hAnsi="Times New Roman"/>
          <w:sz w:val="24"/>
        </w:rPr>
        <w:t>Pembahasan Wawasan Nusantara dan Ketahanan Nasional berkaitan dengan cara bangsa Indonesia menjaga persatuan wilayah, masyarakat, dan cita-cita nasional. UU No. 3 Tahun 2002 tentang Pertahanan Negara juga memperkuat pemahaman tentang bela negara.</w:t>
      </w:r>
    </w:p>
    <w:p w14:paraId="3D4CEF0C">
      <w:pPr>
        <w:spacing w:before="0" w:after="140" w:line="360" w:lineRule="auto"/>
        <w:ind w:firstLine="567"/>
        <w:jc w:val="both"/>
      </w:pPr>
      <w:r>
        <w:rPr>
          <w:rFonts w:ascii="Times New Roman" w:hAnsi="Times New Roman"/>
          <w:sz w:val="24"/>
        </w:rPr>
        <w:t>Secara akademik, materi tentang pengertian ketahanan nasional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59B184A1">
      <w:pPr>
        <w:spacing w:before="0" w:after="140" w:line="360" w:lineRule="auto"/>
        <w:ind w:firstLine="567"/>
        <w:jc w:val="both"/>
      </w:pPr>
      <w:r>
        <w:rPr>
          <w:rFonts w:ascii="Times New Roman" w:hAnsi="Times New Roman"/>
          <w:sz w:val="24"/>
        </w:rPr>
        <w:t>Dalam kehidupan kampus, pengertian ketahanan nasional terlihat dari cara mahasiswa berdiskusi, menaati aturan akademik, menggunakan media sosial, dan menghargai teman yang berbeda latar belakang. Kampus dapat menjadi ruang latihan untuk membangun sikap warga negara yang santun, terbuka, dan bertanggung jawab.</w:t>
      </w:r>
    </w:p>
    <w:p w14:paraId="09ED13AF">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48B6A291">
      <w:pPr>
        <w:spacing w:before="0" w:after="140" w:line="360" w:lineRule="auto"/>
        <w:ind w:firstLine="567"/>
        <w:jc w:val="both"/>
      </w:pPr>
      <w:r>
        <w:rPr>
          <w:rFonts w:ascii="Times New Roman" w:hAnsi="Times New Roman"/>
          <w:sz w:val="24"/>
        </w:rPr>
        <w:t>Materi pengertian ketahanan nasional juga mengingatkan bahwa kebebasan pribadi harus berjalan bersama kepentingan bersama. Dalam kehidupan demokratis, pendapat boleh disampaikan, tetapi tetap perlu menghormati hukum, martabat manusia, dan persatuan bangsa.</w:t>
      </w:r>
    </w:p>
    <w:p w14:paraId="5D898C53">
      <w:pPr>
        <w:spacing w:before="0" w:after="140" w:line="360" w:lineRule="auto"/>
        <w:ind w:firstLine="567"/>
        <w:jc w:val="both"/>
      </w:pPr>
      <w:r>
        <w:rPr>
          <w:rFonts w:ascii="Times New Roman" w:hAnsi="Times New Roman"/>
          <w:sz w:val="24"/>
        </w:rPr>
        <w:t>Karena itu, pengertian ketahanan nasional perlu dihubungkan dengan Pancasila, konstitusi, hak dan kewajiban, demokrasi, hukum, serta integrasi nasional. Hubungan antartema tersebut membantu mahasiswa melihat Pendidikan Kewarganegaraan sebagai satu kesatuan.</w:t>
      </w:r>
    </w:p>
    <w:p w14:paraId="415BFC17">
      <w:pPr>
        <w:spacing w:before="120" w:after="80" w:line="360" w:lineRule="auto"/>
        <w:ind w:firstLine="0"/>
        <w:jc w:val="left"/>
      </w:pPr>
      <w:r>
        <w:rPr>
          <w:rFonts w:ascii="Times New Roman" w:hAnsi="Times New Roman"/>
          <w:b/>
          <w:color w:val="800000"/>
          <w:sz w:val="26"/>
        </w:rPr>
        <w:t>7.4 Unsur-Unsur Ketahanan Nasional</w:t>
      </w:r>
    </w:p>
    <w:p w14:paraId="7FD3CB5A">
      <w:pPr>
        <w:spacing w:before="0" w:after="140" w:line="360" w:lineRule="auto"/>
        <w:ind w:firstLine="567"/>
        <w:jc w:val="both"/>
      </w:pPr>
      <w:r>
        <w:rPr>
          <w:rFonts w:ascii="Times New Roman" w:hAnsi="Times New Roman"/>
          <w:sz w:val="24"/>
        </w:rPr>
        <w:t>Ketahanan Nasional sering dijelaskan melalui konsep Astagatra, yaitu Trigatra dan Pancagatra. Trigatra meliputi geografi, demografi, dan sumber daya alam. Pancagatra meliputi ideologi, politik, ekonomi, sosial budaya, serta pertahanan keamanan.</w:t>
      </w:r>
    </w:p>
    <w:p w14:paraId="02D05BCB">
      <w:pPr>
        <w:spacing w:before="0" w:after="140" w:line="360" w:lineRule="auto"/>
        <w:ind w:firstLine="567"/>
        <w:jc w:val="both"/>
      </w:pPr>
      <w:r>
        <w:rPr>
          <w:rFonts w:ascii="Times New Roman" w:hAnsi="Times New Roman"/>
          <w:sz w:val="24"/>
        </w:rPr>
        <w:t>Pembahasan Wawasan Nusantara dan Ketahanan Nasional berkaitan dengan cara bangsa Indonesia menjaga persatuan wilayah, masyarakat, dan cita-cita nasional. UU No. 3 Tahun 2002 tentang Pertahanan Negara juga memperkuat pemahaman tentang bela negara.</w:t>
      </w:r>
    </w:p>
    <w:p w14:paraId="2EAA54C1">
      <w:pPr>
        <w:spacing w:before="0" w:after="140" w:line="360" w:lineRule="auto"/>
        <w:ind w:firstLine="567"/>
        <w:jc w:val="both"/>
      </w:pPr>
      <w:r>
        <w:rPr>
          <w:rFonts w:ascii="Times New Roman" w:hAnsi="Times New Roman"/>
          <w:sz w:val="24"/>
        </w:rPr>
        <w:t>Agar lebih mudah dipahami, pembahasan tentang unsur-unsur ketahanan nasional perlu dilihat dari beberapa sisi: pengertian, dasar hukum, perkembangan, dan penerapannya dalam masyarakat. Dengan pendekatan tersebut, mahasiswa dapat memahami hubungan antara teori kewarganegaraan dan kenyataan sosial yang mereka hadapi.</w:t>
      </w:r>
    </w:p>
    <w:p w14:paraId="61B7EF03">
      <w:pPr>
        <w:spacing w:before="0" w:after="140" w:line="360" w:lineRule="auto"/>
        <w:ind w:firstLine="567"/>
        <w:jc w:val="both"/>
      </w:pPr>
      <w:r>
        <w:rPr>
          <w:rFonts w:ascii="Times New Roman" w:hAnsi="Times New Roman"/>
          <w:sz w:val="24"/>
        </w:rPr>
        <w:t>Kampus memberi contoh nyata tentang unsur-unsur ketahanan nasional. Di dalamnya, mahasiswa belajar menyampaikan pendapat, mematuhi aturan, bekerja sama, dan menjaga hubungan sosial dengan orang yang memiliki pandangan berbeda. Kebiasaan kecil seperti ini mencerminkan kehidupan berbangsa dalam lingkup yang lebih dekat.</w:t>
      </w:r>
    </w:p>
    <w:p w14:paraId="76F02487">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6C28E0AD">
      <w:pPr>
        <w:spacing w:before="0" w:after="140" w:line="360" w:lineRule="auto"/>
        <w:ind w:firstLine="567"/>
        <w:jc w:val="both"/>
      </w:pPr>
      <w:r>
        <w:rPr>
          <w:rFonts w:ascii="Times New Roman" w:hAnsi="Times New Roman"/>
          <w:sz w:val="24"/>
        </w:rPr>
        <w:t>Melalui unsur-unsur ketahanan nasional, mahasiswa belajar bahwa hak pribadi dan kepentingan bersama tidak boleh dipertentangkan secara sembarangan. Kebebasan menyampaikan pendapat tetap harus disertai tanggung jawab agar tidak merugikan orang lain atau melemahkan persatuan.</w:t>
      </w:r>
    </w:p>
    <w:p w14:paraId="55C91E4C">
      <w:pPr>
        <w:spacing w:before="0" w:after="140" w:line="360" w:lineRule="auto"/>
        <w:ind w:firstLine="567"/>
        <w:jc w:val="both"/>
      </w:pPr>
      <w:r>
        <w:rPr>
          <w:rFonts w:ascii="Times New Roman" w:hAnsi="Times New Roman"/>
          <w:sz w:val="24"/>
        </w:rPr>
        <w:t>Dengan memahami hubungan antara unsur-unsur ketahanan nasional dan tema-tema lain dalam Pendidikan Kewarganegaraan, mahasiswa dapat melihat bahwa setiap bab saling melengkapi. Materi PKN bukan kumpulan bagian yang terpisah, melainkan satu rangkaian nilai dan pengetahuan kewarganegaraan.</w:t>
      </w:r>
    </w:p>
    <w:p w14:paraId="73C69EFC">
      <w:pPr>
        <w:spacing w:before="120" w:after="60" w:line="360" w:lineRule="auto"/>
        <w:ind w:firstLine="0"/>
        <w:jc w:val="left"/>
      </w:pPr>
      <w:r>
        <w:rPr>
          <w:rFonts w:ascii="Times New Roman" w:hAnsi="Times New Roman"/>
          <w:b/>
          <w:color w:val="A47020"/>
          <w:sz w:val="24"/>
        </w:rPr>
        <w:t>Diagram 7.1 Hubungan Wawasan Nusantara dan Ketahanan Nasional</w:t>
      </w:r>
    </w:p>
    <w:p w14:paraId="5FDDDD20">
      <w:pPr>
        <w:spacing w:before="0" w:after="140" w:line="360" w:lineRule="auto"/>
        <w:ind w:firstLine="567"/>
        <w:jc w:val="both"/>
      </w:pPr>
      <w:r>
        <w:rPr>
          <w:rFonts w:ascii="Times New Roman" w:hAnsi="Times New Roman"/>
          <w:sz w:val="24"/>
        </w:rPr>
        <w:t>Wawasan Nusantara -&gt; Kesatuan wilayah dan bangsa -&gt; Astagatra -&gt; Ketahanan Nasional</w:t>
      </w:r>
    </w:p>
    <w:p w14:paraId="38472149">
      <w:pPr>
        <w:spacing w:before="120" w:after="80" w:line="360" w:lineRule="auto"/>
        <w:ind w:firstLine="0"/>
        <w:jc w:val="left"/>
      </w:pPr>
      <w:r>
        <w:rPr>
          <w:rFonts w:ascii="Times New Roman" w:hAnsi="Times New Roman"/>
          <w:b/>
          <w:color w:val="800000"/>
          <w:sz w:val="26"/>
        </w:rPr>
        <w:t>7.5 Relevansi Wawasan Nusantara dan Ketahanan Nasional bagi Mahasiswa</w:t>
      </w:r>
    </w:p>
    <w:p w14:paraId="5990E8E6">
      <w:pPr>
        <w:spacing w:before="0" w:after="140" w:line="360" w:lineRule="auto"/>
        <w:ind w:firstLine="567"/>
        <w:jc w:val="both"/>
      </w:pPr>
      <w:r>
        <w:rPr>
          <w:rFonts w:ascii="Times New Roman" w:hAnsi="Times New Roman"/>
          <w:sz w:val="24"/>
        </w:rPr>
        <w:t>Bagi mahasiswa, Wawasan Nusantara dan Ketahanan Nasional penting untuk membangun cara pandang yang utuh terhadap Indonesia. Mahasiswa perlu memahami bahwa perbedaan daerah, budaya, dan kepentingan harus dikelola dalam bingkai persatuan nasional.</w:t>
      </w:r>
    </w:p>
    <w:p w14:paraId="4DE47DF4">
      <w:pPr>
        <w:spacing w:before="0" w:after="140" w:line="360" w:lineRule="auto"/>
        <w:ind w:firstLine="567"/>
        <w:jc w:val="both"/>
      </w:pPr>
      <w:r>
        <w:rPr>
          <w:rFonts w:ascii="Times New Roman" w:hAnsi="Times New Roman"/>
          <w:sz w:val="24"/>
        </w:rPr>
        <w:t>Pembahasan Wawasan Nusantara dan Ketahanan Nasional berkaitan dengan cara bangsa Indonesia menjaga persatuan wilayah, masyarakat, dan cita-cita nasional. UU No. 3 Tahun 2002 tentang Pertahanan Negara juga memperkuat pemahaman tentang bela negara.</w:t>
      </w:r>
    </w:p>
    <w:p w14:paraId="2E678518">
      <w:pPr>
        <w:spacing w:before="0" w:after="140" w:line="360" w:lineRule="auto"/>
        <w:ind w:firstLine="567"/>
        <w:jc w:val="both"/>
      </w:pPr>
      <w:r>
        <w:rPr>
          <w:rFonts w:ascii="Times New Roman" w:hAnsi="Times New Roman"/>
          <w:sz w:val="24"/>
        </w:rPr>
        <w:t>Dalam pembelajaran di perguruan tinggi, relevansi wawasan nusantara dan ketahanan nasional bagi mahasiswa perlu dibahas secara runtut. Mahasiswa tidak cukup mengetahui definisinya, tetapi juga perlu memahami dasar hukumnya, konteks sejarahnya, dan akibatnya bagi kehidupan bersama. Dari sini, materi PKN menjadi lebih dekat dengan kehidupan nyata.</w:t>
      </w:r>
    </w:p>
    <w:p w14:paraId="3CD3EB60">
      <w:pPr>
        <w:spacing w:before="0" w:after="140" w:line="360" w:lineRule="auto"/>
        <w:ind w:firstLine="567"/>
        <w:jc w:val="both"/>
      </w:pPr>
      <w:r>
        <w:rPr>
          <w:rFonts w:ascii="Times New Roman" w:hAnsi="Times New Roman"/>
          <w:sz w:val="24"/>
        </w:rPr>
        <w:t>Jika dibawa ke lingkungan kampus, relevansi wawasan nusantara dan ketahanan nasional bagi mahasiswa tidak hanya muncul dalam teori perkuliahan. Materi ini tampak dalam disiplin akademik, etika berdiskusi, penggunaan media digital, dan kemampuan menghormati perbedaan. Hal-hal tersebut menjadi latihan penting sebelum mahasiswa terjun lebih luas ke masyarakat.</w:t>
      </w:r>
    </w:p>
    <w:p w14:paraId="70148768">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7A16C9FC">
      <w:pPr>
        <w:spacing w:before="0" w:after="140" w:line="360" w:lineRule="auto"/>
        <w:ind w:firstLine="567"/>
        <w:jc w:val="both"/>
      </w:pPr>
      <w:r>
        <w:rPr>
          <w:rFonts w:ascii="Times New Roman" w:hAnsi="Times New Roman"/>
          <w:sz w:val="24"/>
        </w:rPr>
        <w:t>Bagian tentang relevansi wawasan nusantara dan ketahanan nasional bagi mahasiswa menegaskan pentingnya keseimbangan. Warga negara dapat menggunakan haknya, tetapi juga perlu menjaga ketertiban, menghargai martabat orang lain, dan memahami batas yang ditetapkan oleh hukum.</w:t>
      </w:r>
    </w:p>
    <w:p w14:paraId="1B71502F">
      <w:pPr>
        <w:spacing w:before="0" w:after="140" w:line="360" w:lineRule="auto"/>
        <w:ind w:firstLine="567"/>
        <w:jc w:val="both"/>
      </w:pPr>
      <w:r>
        <w:rPr>
          <w:rFonts w:ascii="Times New Roman" w:hAnsi="Times New Roman"/>
          <w:sz w:val="24"/>
        </w:rPr>
        <w:t>Kesimpulannya, relevansi wawasan nusantara dan ketahanan nasional bagi mahasiswa tidak berdiri sendiri. Materi ini terhubung dengan dasar negara, konstitusi, hak dan kewajiban, demokrasi, hukum, serta persatuan nasional. Keterkaitan ini membuat pemahaman mahasiswa menjadi lebih utuh.</w:t>
      </w:r>
    </w:p>
    <w:p w14:paraId="4D0ADF29">
      <w:pPr>
        <w:spacing w:before="120" w:after="60" w:line="360" w:lineRule="auto"/>
        <w:ind w:firstLine="0"/>
        <w:jc w:val="left"/>
      </w:pPr>
      <w:r>
        <w:rPr>
          <w:rFonts w:ascii="Times New Roman" w:hAnsi="Times New Roman"/>
          <w:b/>
          <w:color w:val="A47020"/>
          <w:sz w:val="24"/>
        </w:rPr>
        <w:t>Refleksi kontekstual Bab 7</w:t>
      </w:r>
    </w:p>
    <w:p w14:paraId="05B6A5BA">
      <w:pPr>
        <w:spacing w:before="0" w:after="140" w:line="360" w:lineRule="auto"/>
        <w:ind w:firstLine="567"/>
        <w:jc w:val="both"/>
      </w:pPr>
      <w:r>
        <w:rPr>
          <w:rFonts w:ascii="Times New Roman" w:hAnsi="Times New Roman"/>
          <w:sz w:val="24"/>
        </w:rPr>
        <w:t>Dalam kehidupan nyata, materi wawasan nusantara dan ketahanan nasional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123E2305">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08BE6F3E">
      <w:pPr>
        <w:spacing w:before="120" w:after="60" w:line="360" w:lineRule="auto"/>
        <w:ind w:firstLine="0"/>
        <w:jc w:val="left"/>
      </w:pPr>
      <w:r>
        <w:rPr>
          <w:rFonts w:ascii="Times New Roman" w:hAnsi="Times New Roman"/>
          <w:b/>
          <w:color w:val="A47020"/>
          <w:sz w:val="24"/>
        </w:rPr>
        <w:t>Tabel Refleksi Bab 7</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4D1C2519">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3970" w:type="dxa"/>
            <w:shd w:val="clear" w:color="auto" w:fill="8B0000"/>
            <w:vAlign w:val="center"/>
          </w:tcPr>
          <w:p w14:paraId="11BABF86">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6B57B6FA">
            <w:pPr>
              <w:spacing w:after="20" w:line="264" w:lineRule="auto"/>
            </w:pPr>
            <w:r>
              <w:rPr>
                <w:rFonts w:ascii="Times New Roman" w:hAnsi="Times New Roman" w:eastAsia="Times New Roman"/>
                <w:b/>
                <w:color w:val="FFFFFF"/>
                <w:sz w:val="19"/>
              </w:rPr>
              <w:t>Arah Jawaban</w:t>
            </w:r>
          </w:p>
        </w:tc>
      </w:tr>
      <w:tr w14:paraId="3EAA2992">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FF4E6"/>
            <w:vAlign w:val="center"/>
          </w:tcPr>
          <w:p w14:paraId="185B8F60">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1150A682">
            <w:pPr>
              <w:spacing w:after="20" w:line="264" w:lineRule="auto"/>
            </w:pPr>
            <w:r>
              <w:rPr>
                <w:rFonts w:ascii="Times New Roman" w:hAnsi="Times New Roman" w:eastAsia="Times New Roman"/>
                <w:color w:val="222222"/>
                <w:sz w:val="19"/>
              </w:rPr>
              <w:t>Identifikasi masalah sosial atau hukum yang berkaitan dengan materi.</w:t>
            </w:r>
          </w:p>
        </w:tc>
      </w:tr>
      <w:tr w14:paraId="6DB7DF18">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9FBFF"/>
            <w:vAlign w:val="center"/>
          </w:tcPr>
          <w:p w14:paraId="0F843E0C">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2A21060A">
            <w:pPr>
              <w:spacing w:after="20" w:line="264" w:lineRule="auto"/>
            </w:pPr>
            <w:r>
              <w:rPr>
                <w:rFonts w:ascii="Times New Roman" w:hAnsi="Times New Roman" w:eastAsia="Times New Roman"/>
                <w:color w:val="222222"/>
                <w:sz w:val="19"/>
              </w:rPr>
              <w:t>Periksa UUD, undang-undang, buku ajar, atau sumber akademik yang relevan.</w:t>
            </w:r>
          </w:p>
        </w:tc>
      </w:tr>
      <w:tr w14:paraId="4BFBA7E1">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675644B4">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5B7F6C6F">
            <w:pPr>
              <w:spacing w:after="20" w:line="264" w:lineRule="auto"/>
            </w:pPr>
            <w:r>
              <w:rPr>
                <w:rFonts w:ascii="Times New Roman" w:hAnsi="Times New Roman" w:eastAsia="Times New Roman"/>
                <w:color w:val="222222"/>
                <w:sz w:val="19"/>
              </w:rPr>
              <w:t>Susun sikap yang kritis, santun, dan bertanggung jawab.</w:t>
            </w:r>
          </w:p>
        </w:tc>
      </w:tr>
    </w:tbl>
    <w:p w14:paraId="72EF394B"/>
    <w:p w14:paraId="1280A91D">
      <w:pPr>
        <w:spacing w:before="120" w:after="60" w:line="360" w:lineRule="auto"/>
        <w:ind w:firstLine="0"/>
        <w:jc w:val="left"/>
      </w:pPr>
      <w:r>
        <w:rPr>
          <w:rFonts w:ascii="Times New Roman" w:hAnsi="Times New Roman"/>
          <w:b/>
          <w:color w:val="A47020"/>
          <w:sz w:val="24"/>
        </w:rPr>
        <w:t>Ringkasan Bab 7</w:t>
      </w:r>
    </w:p>
    <w:p w14:paraId="6852FF31">
      <w:pPr>
        <w:spacing w:before="0" w:after="140" w:line="360" w:lineRule="auto"/>
        <w:ind w:firstLine="567"/>
        <w:jc w:val="both"/>
      </w:pPr>
      <w:r>
        <w:rPr>
          <w:rFonts w:ascii="Times New Roman" w:hAnsi="Times New Roman"/>
          <w:sz w:val="24"/>
        </w:rPr>
        <w:t>Bab 7 menegaskan bahwa wawasan nusantara dan ketahanan nasional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48695E5F">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78A2DF63">
      <w:pPr>
        <w:pageBreakBefore/>
        <w:spacing w:before="80" w:after="160" w:line="360" w:lineRule="auto"/>
        <w:ind w:firstLine="0"/>
        <w:jc w:val="center"/>
      </w:pPr>
      <w:r>
        <w:rPr>
          <w:rFonts w:ascii="Times New Roman" w:hAnsi="Times New Roman" w:eastAsia="Times New Roman"/>
          <w:b/>
          <w:color w:val="800000"/>
          <w:sz w:val="34"/>
        </w:rPr>
        <w:t>BAB 8</w:t>
      </w:r>
    </w:p>
    <w:p w14:paraId="1C0557CA">
      <w:pPr>
        <w:spacing w:before="0" w:after="240" w:line="360" w:lineRule="auto"/>
        <w:ind w:firstLine="0"/>
        <w:jc w:val="center"/>
      </w:pPr>
      <w:r>
        <w:rPr>
          <w:rFonts w:ascii="Times New Roman" w:hAnsi="Times New Roman"/>
          <w:b/>
          <w:color w:val="800000"/>
          <w:sz w:val="32"/>
        </w:rPr>
        <w:t>INTEGRASI NASIONAL</w:t>
      </w:r>
    </w:p>
    <w:p w14:paraId="659E9CFE">
      <w:pPr>
        <w:spacing w:before="120" w:after="80" w:line="360" w:lineRule="auto"/>
        <w:ind w:firstLine="0"/>
        <w:jc w:val="left"/>
      </w:pPr>
      <w:r>
        <w:rPr>
          <w:rFonts w:ascii="Times New Roman" w:hAnsi="Times New Roman"/>
          <w:b/>
          <w:color w:val="800000"/>
          <w:sz w:val="26"/>
        </w:rPr>
        <w:t>8.1 Pengertian Integrasi Nasional</w:t>
      </w:r>
    </w:p>
    <w:p w14:paraId="66C3A979">
      <w:pPr>
        <w:spacing w:before="0" w:after="140" w:line="360" w:lineRule="auto"/>
        <w:ind w:firstLine="567"/>
        <w:jc w:val="both"/>
      </w:pPr>
      <w:r>
        <w:rPr>
          <w:rFonts w:ascii="Times New Roman" w:hAnsi="Times New Roman"/>
          <w:sz w:val="24"/>
        </w:rPr>
        <w:t>Integrasi nasional adalah proses menyatukan berbagai unsur masyarakat ke dalam satu kesatuan bangsa yang harmonis. Integrasi tidak berarti menghapus perbedaan, melainkan mengelola perbedaan agar tetap berada dalam ikatan persatuan nasional.</w:t>
      </w:r>
    </w:p>
    <w:p w14:paraId="7EB7069F">
      <w:pPr>
        <w:spacing w:before="0" w:after="140" w:line="360" w:lineRule="auto"/>
        <w:ind w:firstLine="567"/>
        <w:jc w:val="both"/>
      </w:pPr>
      <w:r>
        <w:rPr>
          <w:rFonts w:ascii="Times New Roman" w:hAnsi="Times New Roman"/>
          <w:sz w:val="24"/>
        </w:rPr>
        <w:t>Integrasi nasional berkaitan erat dengan Pancasila, UUD NRI Tahun 1945, NKRI, dan Bhinneka Tunggal Ika. Keempat pilar ini menjadi rujukan normatif untuk menjaga persatuan dalam masyarakat yang majemuk.</w:t>
      </w:r>
    </w:p>
    <w:p w14:paraId="3E243CC9">
      <w:pPr>
        <w:spacing w:before="0" w:after="140" w:line="360" w:lineRule="auto"/>
        <w:ind w:firstLine="567"/>
        <w:jc w:val="both"/>
      </w:pPr>
      <w:r>
        <w:rPr>
          <w:rFonts w:ascii="Times New Roman" w:hAnsi="Times New Roman"/>
          <w:sz w:val="24"/>
        </w:rPr>
        <w:t>Pembahasan tentang pengertian integrasi nasional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501C5AB4">
      <w:pPr>
        <w:spacing w:before="0" w:after="140" w:line="360" w:lineRule="auto"/>
        <w:ind w:firstLine="567"/>
        <w:jc w:val="both"/>
      </w:pPr>
      <w:r>
        <w:rPr>
          <w:rFonts w:ascii="Times New Roman" w:hAnsi="Times New Roman"/>
          <w:sz w:val="24"/>
        </w:rPr>
        <w:t>Di perguruan tinggi, pengertian integrasi nasional dapat dipahami melalui pengalaman sehari-hari mahasiswa: berdialog dengan santun, mematuhi ketentuan kampus, menyaring informasi digital, dan tetap menghargai perbedaan. Dari pengalaman sederhana itu, nilai kewarganegaraan menjadi lebih mudah diterapkan.</w:t>
      </w:r>
    </w:p>
    <w:p w14:paraId="5C78B8C3">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7D8FFCE5">
      <w:pPr>
        <w:spacing w:before="0" w:after="140" w:line="360" w:lineRule="auto"/>
        <w:ind w:firstLine="567"/>
        <w:jc w:val="both"/>
      </w:pPr>
      <w:r>
        <w:rPr>
          <w:rFonts w:ascii="Times New Roman" w:hAnsi="Times New Roman"/>
          <w:sz w:val="24"/>
        </w:rPr>
        <w:t>Dari pengertian integrasi nasional, mahasiswa dapat melihat bahwa demokrasi membutuhkan kedewasaan. Kebebasan bukan berarti bebas tanpa batas, melainkan harus digunakan dengan pertimbangan hukum, etika, dan kepentingan bangsa.</w:t>
      </w:r>
    </w:p>
    <w:p w14:paraId="6C760940">
      <w:pPr>
        <w:spacing w:before="0" w:after="140" w:line="360" w:lineRule="auto"/>
        <w:ind w:firstLine="567"/>
        <w:jc w:val="both"/>
      </w:pPr>
      <w:r>
        <w:rPr>
          <w:rFonts w:ascii="Times New Roman" w:hAnsi="Times New Roman"/>
          <w:sz w:val="24"/>
        </w:rPr>
        <w:t>Oleh sebab itu, pengertian integrasi nasional sebaiknya dibaca bersama tema lain seperti Pancasila, konstitusi, demokrasi, hukum, dan integrasi nasional. Dengan cara ini, mahasiswa dapat memahami PKN sebagai ilmu yang saling terhubung dan dekat dengan kehidupan sosial.</w:t>
      </w:r>
    </w:p>
    <w:p w14:paraId="3E2054C3">
      <w:pPr>
        <w:spacing w:before="120" w:after="80" w:line="360" w:lineRule="auto"/>
        <w:ind w:firstLine="0"/>
        <w:jc w:val="left"/>
      </w:pPr>
      <w:r>
        <w:rPr>
          <w:rFonts w:ascii="Times New Roman" w:hAnsi="Times New Roman"/>
          <w:b/>
          <w:color w:val="800000"/>
          <w:sz w:val="26"/>
        </w:rPr>
        <w:t>8.2 Faktor Pendorong Integrasi Nasional</w:t>
      </w:r>
    </w:p>
    <w:p w14:paraId="6606320D">
      <w:pPr>
        <w:spacing w:before="0" w:after="140" w:line="360" w:lineRule="auto"/>
        <w:ind w:firstLine="567"/>
        <w:jc w:val="both"/>
      </w:pPr>
      <w:r>
        <w:rPr>
          <w:rFonts w:ascii="Times New Roman" w:hAnsi="Times New Roman"/>
          <w:sz w:val="24"/>
        </w:rPr>
        <w:t>Faktor pendorong integrasi nasional antara lain sejarah perjuangan bersama, bahasa Indonesia, Pancasila, UUD NRI Tahun 1945, Bhinneka Tunggal Ika, wilayah NKRI, dan kesadaran bahwa keberagaman merupakan kekayaan bangsa.</w:t>
      </w:r>
    </w:p>
    <w:p w14:paraId="17EBD94F">
      <w:pPr>
        <w:spacing w:before="0" w:after="140" w:line="360" w:lineRule="auto"/>
        <w:ind w:firstLine="567"/>
        <w:jc w:val="both"/>
      </w:pPr>
      <w:r>
        <w:rPr>
          <w:rFonts w:ascii="Times New Roman" w:hAnsi="Times New Roman"/>
          <w:sz w:val="24"/>
        </w:rPr>
        <w:t>Integrasi nasional berkaitan erat dengan Pancasila, UUD NRI Tahun 1945, NKRI, dan Bhinneka Tunggal Ika. Keempat pilar ini menjadi rujukan normatif untuk menjaga persatuan dalam masyarakat yang majemuk.</w:t>
      </w:r>
    </w:p>
    <w:p w14:paraId="779CF453">
      <w:pPr>
        <w:spacing w:before="0" w:after="140" w:line="360" w:lineRule="auto"/>
        <w:ind w:firstLine="567"/>
        <w:jc w:val="both"/>
      </w:pPr>
      <w:r>
        <w:rPr>
          <w:rFonts w:ascii="Times New Roman" w:hAnsi="Times New Roman"/>
          <w:sz w:val="24"/>
        </w:rPr>
        <w:t>Secara akademik, materi tentang faktor pendorong integrasi nasional sebaiknya tidak dipahami secara terpisah. Mahasiswa perlu melihat pengertiannya, dasar hukumnya, latar belakangnya, serta pengaruhnya dalam kehidupan masyarakat. Cara ini membuat Pendidikan Kewarganegaraan tidak berhenti sebagai hafalan, tetapi menjadi bekal untuk membaca persoalan bangsa secara lebih jernih.</w:t>
      </w:r>
    </w:p>
    <w:p w14:paraId="505D75B3">
      <w:pPr>
        <w:spacing w:before="0" w:after="140" w:line="360" w:lineRule="auto"/>
        <w:ind w:firstLine="567"/>
        <w:jc w:val="both"/>
      </w:pPr>
      <w:r>
        <w:rPr>
          <w:rFonts w:ascii="Times New Roman" w:hAnsi="Times New Roman"/>
          <w:sz w:val="24"/>
        </w:rPr>
        <w:t>Dalam kehidupan kampus, faktor pendorong integrasi nasional terlihat dari cara mahasiswa berdiskusi, menaati aturan akademik, menggunakan media sosial, dan menghargai teman yang berbeda latar belakang. Kampus dapat menjadi ruang latihan untuk membangun sikap warga negara yang santun, terbuka, dan bertanggung jawab.</w:t>
      </w:r>
    </w:p>
    <w:p w14:paraId="03E7A2C2">
      <w:pPr>
        <w:spacing w:before="0" w:after="140" w:line="360" w:lineRule="auto"/>
        <w:ind w:firstLine="567"/>
        <w:jc w:val="both"/>
      </w:pPr>
      <w:r>
        <w:rPr>
          <w:rFonts w:ascii="Times New Roman" w:hAnsi="Times New Roman"/>
          <w:sz w:val="24"/>
        </w:rPr>
        <w:t>Cara berpikir yang perlu dibangun dalam bagian ini adalah melihat fakta, nilai, aturan, dan konteks sebelum menarik kesimpulan. Dengan kebiasaan tersebut, mahasiswa tidak mudah terjebak pada opini yang terburu-buru dan dapat menilai persoalan kewarganegaraan secara lebih adil.</w:t>
      </w:r>
    </w:p>
    <w:p w14:paraId="224D527B">
      <w:pPr>
        <w:spacing w:before="0" w:after="140" w:line="360" w:lineRule="auto"/>
        <w:ind w:firstLine="567"/>
        <w:jc w:val="both"/>
      </w:pPr>
      <w:r>
        <w:rPr>
          <w:rFonts w:ascii="Times New Roman" w:hAnsi="Times New Roman"/>
          <w:sz w:val="24"/>
        </w:rPr>
        <w:t>Materi faktor pendorong integrasi nasional juga mengingatkan bahwa kebebasan pribadi harus berjalan bersama kepentingan bersama. Dalam kehidupan demokratis, pendapat boleh disampaikan, tetapi tetap perlu menghormati hukum, martabat manusia, dan persatuan bangsa.</w:t>
      </w:r>
    </w:p>
    <w:p w14:paraId="6A5FBBED">
      <w:pPr>
        <w:spacing w:before="0" w:after="140" w:line="360" w:lineRule="auto"/>
        <w:ind w:firstLine="567"/>
        <w:jc w:val="both"/>
      </w:pPr>
      <w:r>
        <w:rPr>
          <w:rFonts w:ascii="Times New Roman" w:hAnsi="Times New Roman"/>
          <w:sz w:val="24"/>
        </w:rPr>
        <w:t>Karena itu, faktor pendorong integrasi nasional perlu dihubungkan dengan Pancasila, konstitusi, hak dan kewajiban, demokrasi, hukum, serta integrasi nasional. Hubungan antartema tersebut membantu mahasiswa melihat Pendidikan Kewarganegaraan sebagai satu kesatuan.</w:t>
      </w:r>
    </w:p>
    <w:p w14:paraId="21ACDEC0">
      <w:pPr>
        <w:spacing w:before="0" w:after="140" w:line="360" w:lineRule="auto"/>
        <w:ind w:firstLine="567"/>
        <w:jc w:val="both"/>
      </w:pPr>
      <w:r>
        <w:rPr>
          <w:rFonts w:ascii="Times New Roman" w:hAnsi="Times New Roman"/>
          <w:sz w:val="24"/>
        </w:rPr>
        <w:t>Catatan pembelajaran: bagian ini menekankan bahwa konsep kewarganegaraan perlu dibaca melalui sumber hukum resmi, buku ajar, dan contoh kehidupan sehari-hari. Dengan begitu, mahasiswa dapat memahami materi secara lebih utuh dan tidak sekadar menghafal istilah.</w:t>
      </w:r>
    </w:p>
    <w:p w14:paraId="0C47BAAA">
      <w:pPr>
        <w:spacing w:before="120" w:after="60" w:line="360" w:lineRule="auto"/>
        <w:ind w:firstLine="0"/>
        <w:jc w:val="left"/>
      </w:pPr>
      <w:r>
        <w:rPr>
          <w:rFonts w:ascii="Times New Roman" w:hAnsi="Times New Roman"/>
          <w:b/>
          <w:color w:val="A47020"/>
          <w:sz w:val="24"/>
        </w:rPr>
        <w:t>Tabel 8.1 Matriks Strategi Integrasi Nasional</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2647"/>
        <w:gridCol w:w="2647"/>
        <w:gridCol w:w="2647"/>
      </w:tblGrid>
      <w:tr w14:paraId="5B8909B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2647" w:type="dxa"/>
            <w:shd w:val="clear" w:color="auto" w:fill="8B0000"/>
            <w:vAlign w:val="center"/>
          </w:tcPr>
          <w:p w14:paraId="4548EB01">
            <w:pPr>
              <w:spacing w:after="20" w:line="264" w:lineRule="auto"/>
            </w:pPr>
            <w:r>
              <w:rPr>
                <w:rFonts w:ascii="Times New Roman" w:hAnsi="Times New Roman" w:eastAsia="Times New Roman"/>
                <w:b/>
                <w:color w:val="FFFFFF"/>
                <w:sz w:val="19"/>
              </w:rPr>
              <w:t>Masalah</w:t>
            </w:r>
          </w:p>
        </w:tc>
        <w:tc>
          <w:tcPr>
            <w:tcW w:w="2647" w:type="dxa"/>
            <w:shd w:val="clear" w:color="auto" w:fill="8B0000"/>
            <w:vAlign w:val="center"/>
          </w:tcPr>
          <w:p w14:paraId="0230C7F0">
            <w:pPr>
              <w:spacing w:after="20" w:line="264" w:lineRule="auto"/>
            </w:pPr>
            <w:r>
              <w:rPr>
                <w:rFonts w:ascii="Times New Roman" w:hAnsi="Times New Roman" w:eastAsia="Times New Roman"/>
                <w:b/>
                <w:color w:val="FFFFFF"/>
                <w:sz w:val="19"/>
              </w:rPr>
              <w:t>Strategi</w:t>
            </w:r>
          </w:p>
        </w:tc>
        <w:tc>
          <w:tcPr>
            <w:tcW w:w="2647" w:type="dxa"/>
            <w:shd w:val="clear" w:color="auto" w:fill="8B0000"/>
            <w:vAlign w:val="center"/>
          </w:tcPr>
          <w:p w14:paraId="61088FD8">
            <w:pPr>
              <w:spacing w:after="20" w:line="264" w:lineRule="auto"/>
            </w:pPr>
            <w:r>
              <w:rPr>
                <w:rFonts w:ascii="Times New Roman" w:hAnsi="Times New Roman" w:eastAsia="Times New Roman"/>
                <w:b/>
                <w:color w:val="FFFFFF"/>
                <w:sz w:val="19"/>
              </w:rPr>
              <w:t>Peran Mahasiswa</w:t>
            </w:r>
          </w:p>
        </w:tc>
      </w:tr>
      <w:tr w14:paraId="7915C8AA">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462CF919">
            <w:pPr>
              <w:spacing w:after="20" w:line="264" w:lineRule="auto"/>
            </w:pPr>
            <w:r>
              <w:rPr>
                <w:rFonts w:ascii="Times New Roman" w:hAnsi="Times New Roman" w:eastAsia="Times New Roman"/>
                <w:color w:val="222222"/>
                <w:sz w:val="19"/>
              </w:rPr>
              <w:t>Hoaks dan disinformasi</w:t>
            </w:r>
          </w:p>
        </w:tc>
        <w:tc>
          <w:tcPr>
            <w:tcW w:w="2647" w:type="dxa"/>
            <w:shd w:val="clear" w:color="auto" w:fill="FFF4E6"/>
            <w:vAlign w:val="center"/>
          </w:tcPr>
          <w:p w14:paraId="02784FFB">
            <w:pPr>
              <w:spacing w:after="20" w:line="264" w:lineRule="auto"/>
            </w:pPr>
            <w:r>
              <w:rPr>
                <w:rFonts w:ascii="Times New Roman" w:hAnsi="Times New Roman" w:eastAsia="Times New Roman"/>
                <w:color w:val="222222"/>
                <w:sz w:val="19"/>
              </w:rPr>
              <w:t>Literasi digital dan verifikasi informasi</w:t>
            </w:r>
          </w:p>
        </w:tc>
        <w:tc>
          <w:tcPr>
            <w:tcW w:w="2647" w:type="dxa"/>
            <w:shd w:val="clear" w:color="auto" w:fill="FFF4E6"/>
            <w:vAlign w:val="center"/>
          </w:tcPr>
          <w:p w14:paraId="0DA13F71">
            <w:pPr>
              <w:spacing w:after="20" w:line="264" w:lineRule="auto"/>
            </w:pPr>
            <w:r>
              <w:rPr>
                <w:rFonts w:ascii="Times New Roman" w:hAnsi="Times New Roman" w:eastAsia="Times New Roman"/>
                <w:color w:val="222222"/>
                <w:sz w:val="19"/>
              </w:rPr>
              <w:t>Menyebarkan informasi yang benar</w:t>
            </w:r>
          </w:p>
        </w:tc>
      </w:tr>
      <w:tr w14:paraId="75E2A8B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3956BE42">
            <w:pPr>
              <w:spacing w:after="20" w:line="264" w:lineRule="auto"/>
            </w:pPr>
            <w:r>
              <w:rPr>
                <w:rFonts w:ascii="Times New Roman" w:hAnsi="Times New Roman" w:eastAsia="Times New Roman"/>
                <w:color w:val="222222"/>
                <w:sz w:val="19"/>
              </w:rPr>
              <w:t>Intoleransi</w:t>
            </w:r>
          </w:p>
        </w:tc>
        <w:tc>
          <w:tcPr>
            <w:tcW w:w="2647" w:type="dxa"/>
            <w:shd w:val="clear" w:color="auto" w:fill="F9FBFF"/>
            <w:vAlign w:val="center"/>
          </w:tcPr>
          <w:p w14:paraId="3B7A2D54">
            <w:pPr>
              <w:spacing w:after="20" w:line="264" w:lineRule="auto"/>
            </w:pPr>
            <w:r>
              <w:rPr>
                <w:rFonts w:ascii="Times New Roman" w:hAnsi="Times New Roman" w:eastAsia="Times New Roman"/>
                <w:color w:val="222222"/>
                <w:sz w:val="19"/>
              </w:rPr>
              <w:t>Dialog dan pendidikan multikultural</w:t>
            </w:r>
          </w:p>
        </w:tc>
        <w:tc>
          <w:tcPr>
            <w:tcW w:w="2647" w:type="dxa"/>
            <w:shd w:val="clear" w:color="auto" w:fill="F9FBFF"/>
            <w:vAlign w:val="center"/>
          </w:tcPr>
          <w:p w14:paraId="400847C9">
            <w:pPr>
              <w:spacing w:after="20" w:line="264" w:lineRule="auto"/>
            </w:pPr>
            <w:r>
              <w:rPr>
                <w:rFonts w:ascii="Times New Roman" w:hAnsi="Times New Roman" w:eastAsia="Times New Roman"/>
                <w:color w:val="222222"/>
                <w:sz w:val="19"/>
              </w:rPr>
              <w:t>Membangun ruang diskusi lintas kelompok</w:t>
            </w:r>
          </w:p>
        </w:tc>
      </w:tr>
      <w:tr w14:paraId="4ED51E03">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2647" w:type="dxa"/>
            <w:shd w:val="clear" w:color="auto" w:fill="FFF4E6"/>
            <w:vAlign w:val="center"/>
          </w:tcPr>
          <w:p w14:paraId="1FC82615">
            <w:pPr>
              <w:spacing w:after="20" w:line="264" w:lineRule="auto"/>
            </w:pPr>
            <w:r>
              <w:rPr>
                <w:rFonts w:ascii="Times New Roman" w:hAnsi="Times New Roman" w:eastAsia="Times New Roman"/>
                <w:color w:val="222222"/>
                <w:sz w:val="19"/>
              </w:rPr>
              <w:t>Kesenjangan daerah</w:t>
            </w:r>
          </w:p>
        </w:tc>
        <w:tc>
          <w:tcPr>
            <w:tcW w:w="2647" w:type="dxa"/>
            <w:shd w:val="clear" w:color="auto" w:fill="FFF4E6"/>
            <w:vAlign w:val="center"/>
          </w:tcPr>
          <w:p w14:paraId="4AED61FC">
            <w:pPr>
              <w:spacing w:after="20" w:line="264" w:lineRule="auto"/>
            </w:pPr>
            <w:r>
              <w:rPr>
                <w:rFonts w:ascii="Times New Roman" w:hAnsi="Times New Roman" w:eastAsia="Times New Roman"/>
                <w:color w:val="222222"/>
                <w:sz w:val="19"/>
              </w:rPr>
              <w:t>Pembangunan yang berkeadilan</w:t>
            </w:r>
          </w:p>
        </w:tc>
        <w:tc>
          <w:tcPr>
            <w:tcW w:w="2647" w:type="dxa"/>
            <w:shd w:val="clear" w:color="auto" w:fill="FFF4E6"/>
            <w:vAlign w:val="center"/>
          </w:tcPr>
          <w:p w14:paraId="6C37EA5C">
            <w:pPr>
              <w:spacing w:after="20" w:line="264" w:lineRule="auto"/>
            </w:pPr>
            <w:r>
              <w:rPr>
                <w:rFonts w:ascii="Times New Roman" w:hAnsi="Times New Roman" w:eastAsia="Times New Roman"/>
                <w:color w:val="222222"/>
                <w:sz w:val="19"/>
              </w:rPr>
              <w:t>Mendorong riset dan pengabdian masyarakat</w:t>
            </w:r>
          </w:p>
        </w:tc>
      </w:tr>
      <w:tr w14:paraId="0603E305">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2647" w:type="dxa"/>
            <w:shd w:val="clear" w:color="auto" w:fill="F9FBFF"/>
            <w:vAlign w:val="center"/>
          </w:tcPr>
          <w:p w14:paraId="493850A9">
            <w:pPr>
              <w:spacing w:after="20" w:line="264" w:lineRule="auto"/>
            </w:pPr>
            <w:r>
              <w:rPr>
                <w:rFonts w:ascii="Times New Roman" w:hAnsi="Times New Roman" w:eastAsia="Times New Roman"/>
                <w:color w:val="222222"/>
                <w:sz w:val="19"/>
              </w:rPr>
              <w:t>Radikalisme</w:t>
            </w:r>
          </w:p>
        </w:tc>
        <w:tc>
          <w:tcPr>
            <w:tcW w:w="2647" w:type="dxa"/>
            <w:shd w:val="clear" w:color="auto" w:fill="F9FBFF"/>
            <w:vAlign w:val="center"/>
          </w:tcPr>
          <w:p w14:paraId="3C450AF2">
            <w:pPr>
              <w:spacing w:after="20" w:line="264" w:lineRule="auto"/>
            </w:pPr>
            <w:r>
              <w:rPr>
                <w:rFonts w:ascii="Times New Roman" w:hAnsi="Times New Roman" w:eastAsia="Times New Roman"/>
                <w:color w:val="222222"/>
                <w:sz w:val="19"/>
              </w:rPr>
              <w:t>Penguatan Pancasila dan moderasi</w:t>
            </w:r>
          </w:p>
        </w:tc>
        <w:tc>
          <w:tcPr>
            <w:tcW w:w="2647" w:type="dxa"/>
            <w:shd w:val="clear" w:color="auto" w:fill="F9FBFF"/>
            <w:vAlign w:val="center"/>
          </w:tcPr>
          <w:p w14:paraId="386D34F5">
            <w:pPr>
              <w:spacing w:after="20" w:line="264" w:lineRule="auto"/>
            </w:pPr>
            <w:r>
              <w:rPr>
                <w:rFonts w:ascii="Times New Roman" w:hAnsi="Times New Roman" w:eastAsia="Times New Roman"/>
                <w:color w:val="222222"/>
                <w:sz w:val="19"/>
              </w:rPr>
              <w:t>Menolak ujaran kebencian dan kekerasan</w:t>
            </w:r>
          </w:p>
        </w:tc>
      </w:tr>
    </w:tbl>
    <w:p w14:paraId="70488007"/>
    <w:p w14:paraId="69F7A0E4">
      <w:pPr>
        <w:spacing w:before="120" w:after="80" w:line="360" w:lineRule="auto"/>
        <w:ind w:firstLine="0"/>
        <w:jc w:val="left"/>
      </w:pPr>
      <w:r>
        <w:rPr>
          <w:rFonts w:ascii="Times New Roman" w:hAnsi="Times New Roman"/>
          <w:b/>
          <w:color w:val="800000"/>
          <w:sz w:val="26"/>
        </w:rPr>
        <w:t>8.3 Faktor Penghambat Integrasi Nasional</w:t>
      </w:r>
    </w:p>
    <w:p w14:paraId="407CB896">
      <w:pPr>
        <w:spacing w:before="0" w:after="140" w:line="360" w:lineRule="auto"/>
        <w:ind w:firstLine="567"/>
        <w:jc w:val="both"/>
      </w:pPr>
      <w:r>
        <w:rPr>
          <w:rFonts w:ascii="Times New Roman" w:hAnsi="Times New Roman"/>
          <w:sz w:val="24"/>
        </w:rPr>
        <w:t>Faktor penghambat integrasi nasional meliputi kesenjangan sosial-ekonomi, konflik SARA, intoleransi, radikalisme, separatisme, hoaks, diskriminasi, dan rendahnya literasi kebangsaan. Faktor-faktor ini perlu diatasi melalui pendidikan, dialog, hukum, dan keadilan sosial.</w:t>
      </w:r>
    </w:p>
    <w:p w14:paraId="7D721EF6">
      <w:pPr>
        <w:spacing w:before="0" w:after="140" w:line="360" w:lineRule="auto"/>
        <w:ind w:firstLine="567"/>
        <w:jc w:val="both"/>
      </w:pPr>
      <w:r>
        <w:rPr>
          <w:rFonts w:ascii="Times New Roman" w:hAnsi="Times New Roman"/>
          <w:sz w:val="24"/>
        </w:rPr>
        <w:t>Integrasi nasional berkaitan erat dengan Pancasila, UUD NRI Tahun 1945, NKRI, dan Bhinneka Tunggal Ika. Keempat pilar ini menjadi rujukan normatif untuk menjaga persatuan dalam masyarakat yang majemuk.</w:t>
      </w:r>
    </w:p>
    <w:p w14:paraId="6DF76A05">
      <w:pPr>
        <w:spacing w:before="0" w:after="140" w:line="360" w:lineRule="auto"/>
        <w:ind w:firstLine="567"/>
        <w:jc w:val="both"/>
      </w:pPr>
      <w:r>
        <w:rPr>
          <w:rFonts w:ascii="Times New Roman" w:hAnsi="Times New Roman"/>
          <w:sz w:val="24"/>
        </w:rPr>
        <w:t>Agar lebih mudah dipahami, pembahasan tentang faktor penghambat integrasi nasional perlu dilihat dari beberapa sisi: pengertian, dasar hukum, perkembangan, dan penerapannya dalam masyarakat. Dengan pendekatan tersebut, mahasiswa dapat memahami hubungan antara teori kewarganegaraan dan kenyataan sosial yang mereka hadapi.</w:t>
      </w:r>
    </w:p>
    <w:p w14:paraId="7E3B0404">
      <w:pPr>
        <w:spacing w:before="0" w:after="140" w:line="360" w:lineRule="auto"/>
        <w:ind w:firstLine="567"/>
        <w:jc w:val="both"/>
      </w:pPr>
      <w:r>
        <w:rPr>
          <w:rFonts w:ascii="Times New Roman" w:hAnsi="Times New Roman"/>
          <w:sz w:val="24"/>
        </w:rPr>
        <w:t>Kampus memberi contoh nyata tentang faktor penghambat integrasi nasional. Di dalamnya, mahasiswa belajar menyampaikan pendapat, mematuhi aturan, bekerja sama, dan menjaga hubungan sosial dengan orang yang memiliki pandangan berbeda. Kebiasaan kecil seperti ini mencerminkan kehidupan berbangsa dalam lingkup yang lebih dekat.</w:t>
      </w:r>
    </w:p>
    <w:p w14:paraId="05AB2C1F">
      <w:pPr>
        <w:spacing w:before="0" w:after="140" w:line="360" w:lineRule="auto"/>
        <w:ind w:firstLine="567"/>
        <w:jc w:val="both"/>
      </w:pPr>
      <w:r>
        <w:rPr>
          <w:rFonts w:ascii="Times New Roman" w:hAnsi="Times New Roman"/>
          <w:sz w:val="24"/>
        </w:rPr>
        <w:t>Bagian ini juga menekankan pentingnya berpikir kritis. Mahasiswa perlu memeriksa informasi, memahami dasar hukumnya, lalu mempertimbangkan dampaknya bagi orang lain dan masyarakat. Sikap seperti ini membantu mahasiswa menjadi warga negara yang cerdas sekaligus beretika.</w:t>
      </w:r>
    </w:p>
    <w:p w14:paraId="1E9BB058">
      <w:pPr>
        <w:spacing w:before="0" w:after="140" w:line="360" w:lineRule="auto"/>
        <w:ind w:firstLine="567"/>
        <w:jc w:val="both"/>
      </w:pPr>
      <w:r>
        <w:rPr>
          <w:rFonts w:ascii="Times New Roman" w:hAnsi="Times New Roman"/>
          <w:sz w:val="24"/>
        </w:rPr>
        <w:t>Melalui faktor penghambat integrasi nasional, mahasiswa belajar bahwa hak pribadi dan kepentingan bersama tidak boleh dipertentangkan secara sembarangan. Kebebasan menyampaikan pendapat tetap harus disertai tanggung jawab agar tidak merugikan orang lain atau melemahkan persatuan.</w:t>
      </w:r>
    </w:p>
    <w:p w14:paraId="0E73C8AE">
      <w:pPr>
        <w:spacing w:before="0" w:after="140" w:line="360" w:lineRule="auto"/>
        <w:ind w:firstLine="567"/>
        <w:jc w:val="both"/>
      </w:pPr>
      <w:r>
        <w:rPr>
          <w:rFonts w:ascii="Times New Roman" w:hAnsi="Times New Roman"/>
          <w:sz w:val="24"/>
        </w:rPr>
        <w:t>Dengan memahami hubungan antara faktor penghambat integrasi nasional dan tema-tema lain dalam Pendidikan Kewarganegaraan, mahasiswa dapat melihat bahwa setiap bab saling melengkapi. Materi PKN bukan kumpulan bagian yang terpisah, melainkan satu rangkaian nilai dan pengetahuan kewarganegaraan.</w:t>
      </w:r>
    </w:p>
    <w:p w14:paraId="6E81702E">
      <w:pPr>
        <w:spacing w:before="120" w:after="80" w:line="360" w:lineRule="auto"/>
        <w:ind w:firstLine="0"/>
        <w:jc w:val="left"/>
      </w:pPr>
      <w:r>
        <w:rPr>
          <w:rFonts w:ascii="Times New Roman" w:hAnsi="Times New Roman"/>
          <w:b/>
          <w:color w:val="800000"/>
          <w:sz w:val="26"/>
        </w:rPr>
        <w:t>8.4 Peran Pancasila dan Bhinneka Tunggal Ika dalam Integrasi Nasional</w:t>
      </w:r>
    </w:p>
    <w:p w14:paraId="5C6D0EFC">
      <w:pPr>
        <w:spacing w:before="0" w:after="140" w:line="360" w:lineRule="auto"/>
        <w:ind w:firstLine="567"/>
        <w:jc w:val="both"/>
      </w:pPr>
      <w:r>
        <w:rPr>
          <w:rFonts w:ascii="Times New Roman" w:hAnsi="Times New Roman"/>
          <w:sz w:val="24"/>
        </w:rPr>
        <w:t>Pancasila dan Bhinneka Tunggal Ika berperan sebagai dasar nilai dalam mengelola keberagaman. Pancasila memberikan prinsip moral, sedangkan Bhinneka Tunggal Ika menegaskan bahwa perbedaan suku, agama, budaya, dan bahasa tetap dapat hidup dalam satu kesatuan bangsa.</w:t>
      </w:r>
    </w:p>
    <w:p w14:paraId="0CE68480">
      <w:pPr>
        <w:spacing w:before="0" w:after="140" w:line="360" w:lineRule="auto"/>
        <w:ind w:firstLine="567"/>
        <w:jc w:val="both"/>
      </w:pPr>
      <w:r>
        <w:rPr>
          <w:rFonts w:ascii="Times New Roman" w:hAnsi="Times New Roman"/>
          <w:sz w:val="24"/>
        </w:rPr>
        <w:t>Integrasi nasional berkaitan erat dengan Pancasila, UUD NRI Tahun 1945, NKRI, dan Bhinneka Tunggal Ika. Keempat pilar ini menjadi rujukan normatif untuk menjaga persatuan dalam masyarakat yang majemuk.</w:t>
      </w:r>
    </w:p>
    <w:p w14:paraId="59FE7E80">
      <w:pPr>
        <w:spacing w:before="0" w:after="140" w:line="360" w:lineRule="auto"/>
        <w:ind w:firstLine="567"/>
        <w:jc w:val="both"/>
      </w:pPr>
      <w:r>
        <w:rPr>
          <w:rFonts w:ascii="Times New Roman" w:hAnsi="Times New Roman"/>
          <w:sz w:val="24"/>
        </w:rPr>
        <w:t>Dalam pembelajaran di perguruan tinggi, peran pancasila dan bhinneka tunggal ika dalam integrasi nasional perlu dibahas secara runtut. Mahasiswa tidak cukup mengetahui definisinya, tetapi juga perlu memahami dasar hukumnya, konteks sejarahnya, dan akibatnya bagi kehidupan bersama. Dari sini, materi PKN menjadi lebih dekat dengan kehidupan nyata.</w:t>
      </w:r>
    </w:p>
    <w:p w14:paraId="1787A615">
      <w:pPr>
        <w:spacing w:before="0" w:after="140" w:line="360" w:lineRule="auto"/>
        <w:ind w:firstLine="567"/>
        <w:jc w:val="both"/>
      </w:pPr>
      <w:r>
        <w:rPr>
          <w:rFonts w:ascii="Times New Roman" w:hAnsi="Times New Roman"/>
          <w:sz w:val="24"/>
        </w:rPr>
        <w:t>Jika dibawa ke lingkungan kampus, peran pancasila dan bhinneka tunggal ika dalam integrasi nasional tidak hanya muncul dalam teori perkuliahan. Materi ini tampak dalam disiplin akademik, etika berdiskusi, penggunaan media digital, dan kemampuan menghormati perbedaan. Hal-hal tersebut menjadi latihan penting sebelum mahasiswa terjun lebih luas ke masyarakat.</w:t>
      </w:r>
    </w:p>
    <w:p w14:paraId="56FEE3C2">
      <w:pPr>
        <w:spacing w:before="0" w:after="140" w:line="360" w:lineRule="auto"/>
        <w:ind w:firstLine="567"/>
        <w:jc w:val="both"/>
      </w:pPr>
      <w:r>
        <w:rPr>
          <w:rFonts w:ascii="Times New Roman" w:hAnsi="Times New Roman"/>
          <w:sz w:val="24"/>
        </w:rPr>
        <w:t>Dalam membaca materi ini, mahasiswa perlu membiasakan diri untuk bertanya: apa dasar hukumnya, apa nilainya, dan bagaimana dampaknya bagi kehidupan bersama. Dengan begitu, pendapat yang disampaikan tidak hanya keras, tetapi juga memiliki alasan dan tanggung jawab.</w:t>
      </w:r>
    </w:p>
    <w:p w14:paraId="3306004A">
      <w:pPr>
        <w:spacing w:before="0" w:after="140" w:line="360" w:lineRule="auto"/>
        <w:ind w:firstLine="567"/>
        <w:jc w:val="both"/>
      </w:pPr>
      <w:r>
        <w:rPr>
          <w:rFonts w:ascii="Times New Roman" w:hAnsi="Times New Roman"/>
          <w:sz w:val="24"/>
        </w:rPr>
        <w:t>Bagian tentang peran pancasila dan bhinneka tunggal ika dalam integrasi nasional menegaskan pentingnya keseimbangan. Warga negara dapat menggunakan haknya, tetapi juga perlu menjaga ketertiban, menghargai martabat orang lain, dan memahami batas yang ditetapkan oleh hukum.</w:t>
      </w:r>
    </w:p>
    <w:p w14:paraId="2B5442F2">
      <w:pPr>
        <w:spacing w:before="0" w:after="140" w:line="360" w:lineRule="auto"/>
        <w:ind w:firstLine="567"/>
        <w:jc w:val="both"/>
      </w:pPr>
      <w:r>
        <w:rPr>
          <w:rFonts w:ascii="Times New Roman" w:hAnsi="Times New Roman"/>
          <w:sz w:val="24"/>
        </w:rPr>
        <w:t>Kesimpulannya, peran pancasila dan bhinneka tunggal ika dalam integrasi nasional tidak berdiri sendiri. Materi ini terhubung dengan dasar negara, konstitusi, hak dan kewajiban, demokrasi, hukum, serta persatuan nasional. Keterkaitan ini membuat pemahaman mahasiswa menjadi lebih utuh.</w:t>
      </w:r>
    </w:p>
    <w:p w14:paraId="1A353E70">
      <w:pPr>
        <w:spacing w:before="120" w:after="80" w:line="360" w:lineRule="auto"/>
        <w:ind w:firstLine="0"/>
        <w:jc w:val="left"/>
      </w:pPr>
      <w:r>
        <w:rPr>
          <w:rFonts w:ascii="Times New Roman" w:hAnsi="Times New Roman"/>
          <w:b/>
          <w:color w:val="800000"/>
          <w:sz w:val="26"/>
        </w:rPr>
        <w:t>8.5 Peran Mahasiswa dalam Menjaga Persatuan Bangsa</w:t>
      </w:r>
    </w:p>
    <w:p w14:paraId="6A1EF64A">
      <w:pPr>
        <w:spacing w:before="0" w:after="140" w:line="360" w:lineRule="auto"/>
        <w:ind w:firstLine="567"/>
        <w:jc w:val="both"/>
      </w:pPr>
      <w:r>
        <w:rPr>
          <w:rFonts w:ascii="Times New Roman" w:hAnsi="Times New Roman"/>
          <w:sz w:val="24"/>
        </w:rPr>
        <w:t>Mahasiswa memiliki peran menjaga integrasi nasional melalui literasi digital, dialog lintas kelompok, penolakan terhadap diskriminasi, partisipasi sosial, dan penyebaran gagasan kebangsaan yang damai. Mahasiswa perlu menjadi penghubung, bukan sumber perpecahan.</w:t>
      </w:r>
    </w:p>
    <w:p w14:paraId="38EA0AC9">
      <w:pPr>
        <w:spacing w:before="0" w:after="140" w:line="360" w:lineRule="auto"/>
        <w:ind w:firstLine="567"/>
        <w:jc w:val="both"/>
      </w:pPr>
      <w:r>
        <w:rPr>
          <w:rFonts w:ascii="Times New Roman" w:hAnsi="Times New Roman"/>
          <w:sz w:val="24"/>
        </w:rPr>
        <w:t>Integrasi nasional berkaitan erat dengan Pancasila, UUD NRI Tahun 1945, NKRI, dan Bhinneka Tunggal Ika. Keempat pilar ini menjadi rujukan normatif untuk menjaga persatuan dalam masyarakat yang majemuk.</w:t>
      </w:r>
    </w:p>
    <w:p w14:paraId="658FAD7E">
      <w:pPr>
        <w:spacing w:before="0" w:after="140" w:line="360" w:lineRule="auto"/>
        <w:ind w:firstLine="567"/>
        <w:jc w:val="both"/>
      </w:pPr>
      <w:r>
        <w:rPr>
          <w:rFonts w:ascii="Times New Roman" w:hAnsi="Times New Roman"/>
          <w:sz w:val="24"/>
        </w:rPr>
        <w:t>Pembahasan tentang peran mahasiswa dalam menjaga persatuan bangsa akan lebih kuat bila dikaitkan dengan dasar hukum, pengalaman sejarah, dan persoalan sosial yang muncul di masyarakat. Mahasiswa dilatih untuk tidak hanya mengingat konsep, tetapi juga menilai suatu masalah dengan pertimbangan yang masuk akal dan bertanggung jawab.</w:t>
      </w:r>
    </w:p>
    <w:p w14:paraId="335A2F9E">
      <w:pPr>
        <w:spacing w:before="0" w:after="140" w:line="360" w:lineRule="auto"/>
        <w:ind w:firstLine="567"/>
        <w:jc w:val="both"/>
      </w:pPr>
      <w:r>
        <w:rPr>
          <w:rFonts w:ascii="Times New Roman" w:hAnsi="Times New Roman"/>
          <w:sz w:val="24"/>
        </w:rPr>
        <w:t>Di perguruan tinggi, peran mahasiswa dalam menjaga persatuan bangsa dapat dipahami melalui pengalaman sehari-hari mahasiswa: berdialog dengan santun, mematuhi ketentuan kampus, menyaring informasi digital, dan tetap menghargai perbedaan. Dari pengalaman sederhana itu, nilai kewarganegaraan menjadi lebih mudah diterapkan.</w:t>
      </w:r>
    </w:p>
    <w:p w14:paraId="192D65BF">
      <w:pPr>
        <w:spacing w:before="0" w:after="140" w:line="360" w:lineRule="auto"/>
        <w:ind w:firstLine="567"/>
        <w:jc w:val="both"/>
      </w:pPr>
      <w:r>
        <w:rPr>
          <w:rFonts w:ascii="Times New Roman" w:hAnsi="Times New Roman"/>
          <w:sz w:val="24"/>
        </w:rPr>
        <w:t>Pendekatan berpikir yang digunakan bukan sekadar mencari jawaban cepat. Mahasiswa diajak melihat persoalan melalui data, nilai kebangsaan, dan pertimbangan etis. Kebiasaan ini penting agar sikap kewarganegaraan tidak mudah digerakkan oleh emosi atau informasi yang belum jelas.</w:t>
      </w:r>
    </w:p>
    <w:p w14:paraId="4FA9885C">
      <w:pPr>
        <w:spacing w:before="0" w:after="140" w:line="360" w:lineRule="auto"/>
        <w:ind w:firstLine="567"/>
        <w:jc w:val="both"/>
      </w:pPr>
      <w:r>
        <w:rPr>
          <w:rFonts w:ascii="Times New Roman" w:hAnsi="Times New Roman"/>
          <w:sz w:val="24"/>
        </w:rPr>
        <w:t>Dari peran mahasiswa dalam menjaga persatuan bangsa, mahasiswa dapat melihat bahwa demokrasi membutuhkan kedewasaan. Kebebasan bukan berarti bebas tanpa batas, melainkan harus digunakan dengan pertimbangan hukum, etika, dan kepentingan bangsa.</w:t>
      </w:r>
    </w:p>
    <w:p w14:paraId="18177408">
      <w:pPr>
        <w:spacing w:before="0" w:after="140" w:line="360" w:lineRule="auto"/>
        <w:ind w:firstLine="567"/>
        <w:jc w:val="both"/>
      </w:pPr>
      <w:r>
        <w:rPr>
          <w:rFonts w:ascii="Times New Roman" w:hAnsi="Times New Roman"/>
          <w:sz w:val="24"/>
        </w:rPr>
        <w:t>Oleh sebab itu, peran mahasiswa dalam menjaga persatuan bangsa sebaiknya dibaca bersama tema lain seperti Pancasila, konstitusi, demokrasi, hukum, dan integrasi nasional. Dengan cara ini, mahasiswa dapat memahami PKN sebagai ilmu yang saling terhubung dan dekat dengan kehidupan sosial.</w:t>
      </w:r>
    </w:p>
    <w:p w14:paraId="55A52872">
      <w:pPr>
        <w:spacing w:before="120" w:after="60" w:line="360" w:lineRule="auto"/>
        <w:ind w:firstLine="0"/>
        <w:jc w:val="left"/>
      </w:pPr>
      <w:r>
        <w:rPr>
          <w:rFonts w:ascii="Times New Roman" w:hAnsi="Times New Roman"/>
          <w:b/>
          <w:color w:val="A47020"/>
          <w:sz w:val="24"/>
        </w:rPr>
        <w:t>Refleksi kontekstual Bab 8</w:t>
      </w:r>
    </w:p>
    <w:p w14:paraId="15BE5536">
      <w:pPr>
        <w:spacing w:before="0" w:after="140" w:line="360" w:lineRule="auto"/>
        <w:ind w:firstLine="567"/>
        <w:jc w:val="both"/>
      </w:pPr>
      <w:r>
        <w:rPr>
          <w:rFonts w:ascii="Times New Roman" w:hAnsi="Times New Roman"/>
          <w:sz w:val="24"/>
        </w:rPr>
        <w:t>Dalam kehidupan nyata, materi integrasi nasional terasa ketika mahasiswa berhadapan dengan perbedaan pendapat, aturan kampus, informasi digital, dan persoalan sosial di sekitarnya. Mahasiswa yang memiliki kesadaran kewarganegaraan tidak langsung mengikuti emosi atau tekanan kelompok. Ia berusaha memeriksa sumber informasi, memahami dasar hukum, melihat dampaknya bagi orang lain, lalu menentukan sikap yang adil dan bertanggung jawab.</w:t>
      </w:r>
    </w:p>
    <w:p w14:paraId="6829F3B1">
      <w:pPr>
        <w:spacing w:before="0" w:after="140" w:line="360" w:lineRule="auto"/>
        <w:ind w:firstLine="567"/>
        <w:jc w:val="both"/>
      </w:pPr>
      <w:r>
        <w:rPr>
          <w:rFonts w:ascii="Times New Roman" w:hAnsi="Times New Roman"/>
          <w:sz w:val="24"/>
        </w:rPr>
        <w:t>Sikap tersebut menjadi penting karena ruang publik bergerak sangat cepat, terutama melalui media digital. Informasi yang belum jelas kebenarannya dapat menyebar dalam waktu singkat. Oleh karena itu, mahasiswa perlu membiasakan diri membaca sumber resmi, membandingkan pendapat, dan menjaga cara berkomunikasi agar tetap santun serta bertanggung jawab.</w:t>
      </w:r>
    </w:p>
    <w:p w14:paraId="1A0FBACB">
      <w:pPr>
        <w:spacing w:before="120" w:after="60" w:line="360" w:lineRule="auto"/>
        <w:ind w:firstLine="0"/>
        <w:jc w:val="left"/>
      </w:pPr>
      <w:r>
        <w:rPr>
          <w:rFonts w:ascii="Times New Roman" w:hAnsi="Times New Roman"/>
          <w:b/>
          <w:color w:val="A47020"/>
          <w:sz w:val="24"/>
        </w:rPr>
        <w:t>Tabel Refleksi Bab 8</w:t>
      </w:r>
    </w:p>
    <w:tbl>
      <w:tblPr>
        <w:tblStyle w:val="35"/>
        <w:tblW w:w="0" w:type="auto"/>
        <w:jc w:val="center"/>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Layout w:type="autofit"/>
        <w:tblCellMar>
          <w:top w:w="0" w:type="dxa"/>
          <w:left w:w="108" w:type="dxa"/>
          <w:bottom w:w="0" w:type="dxa"/>
          <w:right w:w="108" w:type="dxa"/>
        </w:tblCellMar>
      </w:tblPr>
      <w:tblGrid>
        <w:gridCol w:w="3970"/>
        <w:gridCol w:w="3970"/>
      </w:tblGrid>
      <w:tr w14:paraId="1C342508">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tblHeader/>
          <w:jc w:val="center"/>
        </w:trPr>
        <w:tc>
          <w:tcPr>
            <w:tcW w:w="3970" w:type="dxa"/>
            <w:shd w:val="clear" w:color="auto" w:fill="8B0000"/>
            <w:vAlign w:val="center"/>
          </w:tcPr>
          <w:p w14:paraId="0A650702">
            <w:pPr>
              <w:spacing w:after="20" w:line="264" w:lineRule="auto"/>
            </w:pPr>
            <w:r>
              <w:rPr>
                <w:rFonts w:ascii="Times New Roman" w:hAnsi="Times New Roman" w:eastAsia="Times New Roman"/>
                <w:b/>
                <w:color w:val="FFFFFF"/>
                <w:sz w:val="19"/>
              </w:rPr>
              <w:t>Pertanyaan</w:t>
            </w:r>
          </w:p>
        </w:tc>
        <w:tc>
          <w:tcPr>
            <w:tcW w:w="3970" w:type="dxa"/>
            <w:shd w:val="clear" w:color="auto" w:fill="8B0000"/>
            <w:vAlign w:val="center"/>
          </w:tcPr>
          <w:p w14:paraId="54B66C2A">
            <w:pPr>
              <w:spacing w:after="20" w:line="264" w:lineRule="auto"/>
            </w:pPr>
            <w:r>
              <w:rPr>
                <w:rFonts w:ascii="Times New Roman" w:hAnsi="Times New Roman" w:eastAsia="Times New Roman"/>
                <w:b/>
                <w:color w:val="FFFFFF"/>
                <w:sz w:val="19"/>
              </w:rPr>
              <w:t>Arah Jawaban</w:t>
            </w:r>
          </w:p>
        </w:tc>
      </w:tr>
      <w:tr w14:paraId="56DD0481">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359DAE84">
            <w:pPr>
              <w:spacing w:after="20" w:line="264" w:lineRule="auto"/>
            </w:pPr>
            <w:r>
              <w:rPr>
                <w:rFonts w:ascii="Times New Roman" w:hAnsi="Times New Roman" w:eastAsia="Times New Roman"/>
                <w:color w:val="222222"/>
                <w:sz w:val="19"/>
              </w:rPr>
              <w:t>Apa masalah utama dalam bab ini?</w:t>
            </w:r>
          </w:p>
        </w:tc>
        <w:tc>
          <w:tcPr>
            <w:tcW w:w="3970" w:type="dxa"/>
            <w:shd w:val="clear" w:color="auto" w:fill="FFF4E6"/>
            <w:vAlign w:val="center"/>
          </w:tcPr>
          <w:p w14:paraId="1F085B9F">
            <w:pPr>
              <w:spacing w:after="20" w:line="264" w:lineRule="auto"/>
            </w:pPr>
            <w:r>
              <w:rPr>
                <w:rFonts w:ascii="Times New Roman" w:hAnsi="Times New Roman" w:eastAsia="Times New Roman"/>
                <w:color w:val="222222"/>
                <w:sz w:val="19"/>
              </w:rPr>
              <w:t>Identifikasi masalah sosial atau hukum yang berkaitan dengan materi.</w:t>
            </w:r>
          </w:p>
        </w:tc>
      </w:tr>
      <w:tr w14:paraId="6E28859E">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CellMar>
            <w:top w:w="0" w:type="dxa"/>
            <w:left w:w="108" w:type="dxa"/>
            <w:bottom w:w="0" w:type="dxa"/>
            <w:right w:w="108" w:type="dxa"/>
          </w:tblCellMar>
        </w:tblPrEx>
        <w:trPr>
          <w:cantSplit/>
          <w:jc w:val="center"/>
        </w:trPr>
        <w:tc>
          <w:tcPr>
            <w:tcW w:w="3970" w:type="dxa"/>
            <w:shd w:val="clear" w:color="auto" w:fill="F9FBFF"/>
            <w:vAlign w:val="center"/>
          </w:tcPr>
          <w:p w14:paraId="791305D8">
            <w:pPr>
              <w:spacing w:after="20" w:line="264" w:lineRule="auto"/>
            </w:pPr>
            <w:r>
              <w:rPr>
                <w:rFonts w:ascii="Times New Roman" w:hAnsi="Times New Roman" w:eastAsia="Times New Roman"/>
                <w:color w:val="222222"/>
                <w:sz w:val="19"/>
              </w:rPr>
              <w:t>Apa sumber rujukannya?</w:t>
            </w:r>
          </w:p>
        </w:tc>
        <w:tc>
          <w:tcPr>
            <w:tcW w:w="3970" w:type="dxa"/>
            <w:shd w:val="clear" w:color="auto" w:fill="F9FBFF"/>
            <w:vAlign w:val="center"/>
          </w:tcPr>
          <w:p w14:paraId="7A16B582">
            <w:pPr>
              <w:spacing w:after="20" w:line="264" w:lineRule="auto"/>
            </w:pPr>
            <w:r>
              <w:rPr>
                <w:rFonts w:ascii="Times New Roman" w:hAnsi="Times New Roman" w:eastAsia="Times New Roman"/>
                <w:color w:val="222222"/>
                <w:sz w:val="19"/>
              </w:rPr>
              <w:t>Periksa UUD, undang-undang, buku ajar, atau sumber akademik yang relevan.</w:t>
            </w:r>
          </w:p>
        </w:tc>
      </w:tr>
      <w:tr w14:paraId="08F28E6F">
        <w:tblPrEx>
          <w:tblBorders>
            <w:top w:val="single" w:color="C8A75A" w:sz="6" w:space="0"/>
            <w:left w:val="single" w:color="C8A75A" w:sz="6" w:space="0"/>
            <w:bottom w:val="single" w:color="C8A75A" w:sz="6" w:space="0"/>
            <w:right w:val="single" w:color="C8A75A" w:sz="6" w:space="0"/>
            <w:insideH w:val="single" w:color="C8A75A" w:sz="6" w:space="0"/>
            <w:insideV w:val="single" w:color="C8A75A" w:sz="6" w:space="0"/>
          </w:tblBorders>
        </w:tblPrEx>
        <w:trPr>
          <w:cantSplit/>
          <w:jc w:val="center"/>
        </w:trPr>
        <w:tc>
          <w:tcPr>
            <w:tcW w:w="3970" w:type="dxa"/>
            <w:shd w:val="clear" w:color="auto" w:fill="FFF4E6"/>
            <w:vAlign w:val="center"/>
          </w:tcPr>
          <w:p w14:paraId="1267635B">
            <w:pPr>
              <w:spacing w:after="20" w:line="264" w:lineRule="auto"/>
            </w:pPr>
            <w:r>
              <w:rPr>
                <w:rFonts w:ascii="Times New Roman" w:hAnsi="Times New Roman" w:eastAsia="Times New Roman"/>
                <w:color w:val="222222"/>
                <w:sz w:val="19"/>
              </w:rPr>
              <w:t>Apa sikap mahasiswa?</w:t>
            </w:r>
          </w:p>
        </w:tc>
        <w:tc>
          <w:tcPr>
            <w:tcW w:w="3970" w:type="dxa"/>
            <w:shd w:val="clear" w:color="auto" w:fill="FFF4E6"/>
            <w:vAlign w:val="center"/>
          </w:tcPr>
          <w:p w14:paraId="34B4087C">
            <w:pPr>
              <w:spacing w:after="20" w:line="264" w:lineRule="auto"/>
            </w:pPr>
            <w:r>
              <w:rPr>
                <w:rFonts w:ascii="Times New Roman" w:hAnsi="Times New Roman" w:eastAsia="Times New Roman"/>
                <w:color w:val="222222"/>
                <w:sz w:val="19"/>
              </w:rPr>
              <w:t>Susun sikap yang kritis, santun, dan bertanggung jawab.</w:t>
            </w:r>
          </w:p>
        </w:tc>
      </w:tr>
    </w:tbl>
    <w:p w14:paraId="0106A6ED"/>
    <w:p w14:paraId="40FD3A8D">
      <w:pPr>
        <w:spacing w:before="120" w:after="60" w:line="360" w:lineRule="auto"/>
        <w:ind w:firstLine="0"/>
        <w:jc w:val="left"/>
      </w:pPr>
      <w:r>
        <w:rPr>
          <w:rFonts w:ascii="Times New Roman" w:hAnsi="Times New Roman"/>
          <w:b/>
          <w:color w:val="A47020"/>
          <w:sz w:val="24"/>
        </w:rPr>
        <w:t>Ringkasan Bab 8</w:t>
      </w:r>
    </w:p>
    <w:p w14:paraId="70DF6A8B">
      <w:pPr>
        <w:spacing w:before="0" w:after="140" w:line="360" w:lineRule="auto"/>
        <w:ind w:firstLine="567"/>
        <w:jc w:val="both"/>
      </w:pPr>
      <w:r>
        <w:rPr>
          <w:rFonts w:ascii="Times New Roman" w:hAnsi="Times New Roman"/>
          <w:sz w:val="24"/>
        </w:rPr>
        <w:t>Bab 8 menegaskan bahwa integrasi nasional merupakan bagian penting dari Pendidikan Kewarganegaraan. Materi ini tidak cukup dipahami sebagai teori, tetapi perlu dihubungkan dengan sikap mahasiswa dalam kehidupan kampus, masyarakat, dan ruang digital. Dengan memahami bab ini, mahasiswa diharapkan mampu membangun nalar kewarganegaraan yang kritis, beretika, dan bertanggung jawab.</w:t>
      </w:r>
    </w:p>
    <w:p w14:paraId="69D07B79">
      <w:pPr>
        <w:spacing w:before="0" w:after="140" w:line="360" w:lineRule="auto"/>
        <w:ind w:firstLine="567"/>
        <w:jc w:val="both"/>
      </w:pPr>
      <w:r>
        <w:rPr>
          <w:rFonts w:ascii="Times New Roman" w:hAnsi="Times New Roman"/>
          <w:sz w:val="24"/>
        </w:rPr>
        <w:t>Pertanyaan refleksi: Bagaimana materi dalam bab ini dapat diterapkan dalam kehidupan mahasiswa sehari-hari? Apa risiko jika mahasiswa memahami tema ini hanya sebagai hafalan? Bagaimana cara menyeimbangkan kepentingan pribadi dengan tanggung jawab sebagai warga negara?</w:t>
      </w:r>
    </w:p>
    <w:p w14:paraId="4F3882FF">
      <w:pPr>
        <w:pageBreakBefore/>
        <w:spacing w:before="80" w:after="160" w:line="360" w:lineRule="auto"/>
        <w:ind w:firstLine="0"/>
        <w:jc w:val="center"/>
      </w:pPr>
      <w:r>
        <w:rPr>
          <w:rFonts w:ascii="Times New Roman" w:hAnsi="Times New Roman" w:eastAsia="Times New Roman"/>
          <w:b/>
          <w:color w:val="800000"/>
          <w:sz w:val="36"/>
        </w:rPr>
        <w:t>PENUTUP</w:t>
      </w:r>
    </w:p>
    <w:p w14:paraId="34A4F2C0">
      <w:pPr>
        <w:spacing w:before="0" w:after="140" w:line="360" w:lineRule="auto"/>
        <w:ind w:firstLine="567"/>
        <w:jc w:val="both"/>
      </w:pPr>
      <w:r>
        <w:rPr>
          <w:rFonts w:ascii="Times New Roman" w:hAnsi="Times New Roman"/>
          <w:sz w:val="24"/>
        </w:rPr>
        <w:t>Pendidikan Kewarganegaraan di perguruan tinggi memiliki kedudukan penting dalam membentuk mahasiswa sebagai warga negara yang cerdas, berkarakter, dan bertanggung jawab. Melalui pembahasan yang mencakup identitas nasional, konstitusi, hak dan kewajiban warga negara, demokrasi, negara hukum, Wawasan Nusantara, Ketahanan Nasional, dan Integrasi Nasional, mahasiswa diajak memahami bahwa kehidupan berbangsa tidak dapat dilepaskan dari nilai, hukum, dan tanggung jawab sosial.</w:t>
      </w:r>
    </w:p>
    <w:p w14:paraId="6C497AB3">
      <w:pPr>
        <w:spacing w:before="0" w:after="140" w:line="360" w:lineRule="auto"/>
        <w:ind w:firstLine="567"/>
        <w:jc w:val="both"/>
      </w:pPr>
      <w:r>
        <w:rPr>
          <w:rFonts w:ascii="Times New Roman" w:hAnsi="Times New Roman"/>
          <w:sz w:val="24"/>
        </w:rPr>
        <w:t>Mini book ini menegaskan bahwa warga negara yang baik tidak hanya memahami haknya, tetapi juga menjalankan kewajibannya. Warga negara yang baik tidak hanya mampu mengkritik, tetapi juga bersedia membangun. Warga negara yang baik tidak hanya memiliki kecerdasan akademik, tetapi juga memiliki kesadaran moral dan kepedulian terhadap kepentingan bangsa.</w:t>
      </w:r>
    </w:p>
    <w:p w14:paraId="57902B16">
      <w:pPr>
        <w:spacing w:before="0" w:after="140" w:line="360" w:lineRule="auto"/>
        <w:ind w:firstLine="567"/>
        <w:jc w:val="both"/>
      </w:pPr>
      <w:r>
        <w:rPr>
          <w:rFonts w:ascii="Times New Roman" w:hAnsi="Times New Roman"/>
          <w:sz w:val="24"/>
        </w:rPr>
        <w:t>Bagi mahasiswa, Pendidikan Kewarganegaraan menjadi ruang untuk melatih cara berpikir yang jernih, kritis, dan bertanggung jawab. Mahasiswa perlu membiasakan diri menggunakan sumber yang valid, menghargai perbedaan, menolak hoaks, menjaga etika demokrasi, dan berkontribusi dalam kehidupan masyarakat. Dengan demikian, Pendidikan Kewarganegaraan tidak berhenti di ruang kelas, tetapi hidup dalam perilaku sehari-hari.</w:t>
      </w:r>
    </w:p>
    <w:p w14:paraId="3CE7982D">
      <w:pPr>
        <w:spacing w:before="0" w:after="140" w:line="360" w:lineRule="auto"/>
        <w:ind w:firstLine="567"/>
        <w:jc w:val="both"/>
      </w:pPr>
      <w:r>
        <w:rPr>
          <w:rFonts w:ascii="Times New Roman" w:hAnsi="Times New Roman"/>
          <w:sz w:val="24"/>
        </w:rPr>
        <w:t>Penulis berharap mini book ini dapat menjadi bahan belajar dan refleksi sederhana bagi mahasiswa dalam memahami perannya sebagai bagian dari bangsa Indonesia. Semoga pembahasan ini dapat memperkuat kesadaran kebangsaan, rasa cinta tanah air, dan komitmen untuk menjaga persatuan dalam bingkai Pancasila, UUD NRI Tahun 1945, Negara Kesatuan Republik Indonesia, dan Bhinneka Tunggal Ika.</w:t>
      </w:r>
    </w:p>
    <w:p w14:paraId="4A292F2D">
      <w:pPr>
        <w:pageBreakBefore/>
        <w:spacing w:before="80" w:after="160" w:line="360" w:lineRule="auto"/>
        <w:ind w:firstLine="0"/>
        <w:jc w:val="center"/>
      </w:pPr>
      <w:r>
        <w:rPr>
          <w:rFonts w:ascii="Times New Roman" w:hAnsi="Times New Roman" w:eastAsia="Times New Roman"/>
          <w:b/>
          <w:color w:val="800000"/>
          <w:sz w:val="36"/>
        </w:rPr>
        <w:t>DAFTAR PUSTAKA</w:t>
      </w:r>
    </w:p>
    <w:p w14:paraId="6FC8AD7F">
      <w:pPr>
        <w:spacing w:before="0" w:after="140" w:line="360" w:lineRule="auto"/>
        <w:ind w:firstLine="567"/>
        <w:jc w:val="both"/>
      </w:pPr>
      <w:r>
        <w:rPr>
          <w:rFonts w:ascii="Times New Roman" w:hAnsi="Times New Roman"/>
          <w:sz w:val="24"/>
        </w:rPr>
        <w:t>Asshiddiqie, Jimly. (2006). Konstitusi dan Konstitusionalisme Indonesia. Jakarta: Sekretariat Jenderal dan Kepaniteraan Mahkamah Konstitusi Republik Indonesia.</w:t>
      </w:r>
    </w:p>
    <w:p w14:paraId="4E780EA9">
      <w:pPr>
        <w:spacing w:before="0" w:after="140" w:line="360" w:lineRule="auto"/>
        <w:ind w:firstLine="567"/>
        <w:jc w:val="both"/>
      </w:pPr>
      <w:r>
        <w:rPr>
          <w:rFonts w:ascii="Times New Roman" w:hAnsi="Times New Roman"/>
          <w:sz w:val="24"/>
        </w:rPr>
        <w:t>Azra, Azyumardi. (2002). Pendidikan Kewargaan untuk Demokrasi di Indonesia. Jakarta: ICCE UIN Syarif Hidayatullah.</w:t>
      </w:r>
    </w:p>
    <w:p w14:paraId="43CFBFDE">
      <w:pPr>
        <w:spacing w:before="0" w:after="140" w:line="360" w:lineRule="auto"/>
        <w:ind w:firstLine="567"/>
        <w:jc w:val="both"/>
      </w:pPr>
      <w:r>
        <w:rPr>
          <w:rFonts w:ascii="Times New Roman" w:hAnsi="Times New Roman"/>
          <w:sz w:val="24"/>
        </w:rPr>
        <w:t>Budiardjo, Miriam. (2008). Dasar-Dasar Ilmu Politik. Jakarta: Gramedia Pustaka Utama.</w:t>
      </w:r>
    </w:p>
    <w:p w14:paraId="78374BBE">
      <w:pPr>
        <w:spacing w:before="0" w:after="140" w:line="360" w:lineRule="auto"/>
        <w:ind w:firstLine="567"/>
        <w:jc w:val="both"/>
      </w:pPr>
      <w:r>
        <w:rPr>
          <w:rFonts w:ascii="Times New Roman" w:hAnsi="Times New Roman"/>
          <w:sz w:val="24"/>
        </w:rPr>
        <w:t>Kaelan, &amp; Zubaidi, Achmad. (2010). Pendidikan Kewarganegaraan untuk Perguruan Tinggi. Yogyakarta: Paradigma.</w:t>
      </w:r>
    </w:p>
    <w:p w14:paraId="6B2F8BD6">
      <w:pPr>
        <w:spacing w:before="0" w:after="140" w:line="360" w:lineRule="auto"/>
        <w:ind w:firstLine="567"/>
        <w:jc w:val="both"/>
      </w:pPr>
      <w:r>
        <w:rPr>
          <w:rFonts w:ascii="Times New Roman" w:hAnsi="Times New Roman"/>
          <w:sz w:val="24"/>
        </w:rPr>
        <w:t>Kementerian Riset, Teknologi, dan Pendidikan Tinggi Republik Indonesia. (2016). Pendidikan Kewarganegaraan untuk Perguruan Tinggi. Jakarta: Direktorat Jenderal Pembelajaran dan Kemahasiswaan.</w:t>
      </w:r>
    </w:p>
    <w:p w14:paraId="55CA8C32">
      <w:pPr>
        <w:spacing w:before="0" w:after="140" w:line="360" w:lineRule="auto"/>
        <w:ind w:firstLine="567"/>
        <w:jc w:val="both"/>
      </w:pPr>
      <w:r>
        <w:rPr>
          <w:rFonts w:ascii="Times New Roman" w:hAnsi="Times New Roman"/>
          <w:sz w:val="24"/>
        </w:rPr>
        <w:t>Kementerian Pendidikan, Kebudayaan, Riset, dan Teknologi. (2024). Buku Ajar Mata Kuliah Wajib pada Kurikulum Pendidikan Tinggi: Pendidikan Kewarganegaraan.</w:t>
      </w:r>
    </w:p>
    <w:p w14:paraId="1086EEEC">
      <w:pPr>
        <w:spacing w:before="0" w:after="140" w:line="360" w:lineRule="auto"/>
        <w:ind w:firstLine="567"/>
        <w:jc w:val="both"/>
      </w:pPr>
      <w:r>
        <w:rPr>
          <w:rFonts w:ascii="Times New Roman" w:hAnsi="Times New Roman"/>
          <w:sz w:val="24"/>
        </w:rPr>
        <w:t>Latif, Yudi. (2011). Negara Paripurna: Historisitas, Rasionalitas, dan Aktualitas Pancasila. Jakarta: Gramedia Pustaka Utama.</w:t>
      </w:r>
    </w:p>
    <w:p w14:paraId="53CBFF7B">
      <w:pPr>
        <w:spacing w:before="0" w:after="140" w:line="360" w:lineRule="auto"/>
        <w:ind w:firstLine="567"/>
        <w:jc w:val="both"/>
      </w:pPr>
      <w:r>
        <w:rPr>
          <w:rFonts w:ascii="Times New Roman" w:hAnsi="Times New Roman"/>
          <w:sz w:val="24"/>
        </w:rPr>
        <w:t>Mahfud MD, Moh. (2009). Konstitusi dan Hukum dalam Kontroversi Isu. Jakarta: Rajawali Pers.</w:t>
      </w:r>
    </w:p>
    <w:p w14:paraId="0B9434FF">
      <w:pPr>
        <w:spacing w:before="0" w:after="140" w:line="360" w:lineRule="auto"/>
        <w:ind w:firstLine="567"/>
        <w:jc w:val="both"/>
      </w:pPr>
      <w:r>
        <w:rPr>
          <w:rFonts w:ascii="Times New Roman" w:hAnsi="Times New Roman"/>
          <w:sz w:val="24"/>
        </w:rPr>
        <w:t>Republik Indonesia. (1945). Undang-Undang Dasar Negara Republik Indonesia Tahun 1945.</w:t>
      </w:r>
    </w:p>
    <w:p w14:paraId="0F5C3C2D">
      <w:pPr>
        <w:spacing w:before="0" w:after="140" w:line="360" w:lineRule="auto"/>
        <w:ind w:firstLine="567"/>
        <w:jc w:val="both"/>
      </w:pPr>
      <w:r>
        <w:rPr>
          <w:rFonts w:ascii="Times New Roman" w:hAnsi="Times New Roman"/>
          <w:sz w:val="24"/>
        </w:rPr>
        <w:t>Republik Indonesia. (1999). Undang-Undang Nomor 39 Tahun 1999 tentang Hak Asasi Manusia.</w:t>
      </w:r>
    </w:p>
    <w:p w14:paraId="4CC62C40">
      <w:pPr>
        <w:spacing w:before="0" w:after="140" w:line="360" w:lineRule="auto"/>
        <w:ind w:firstLine="567"/>
        <w:jc w:val="both"/>
      </w:pPr>
      <w:r>
        <w:rPr>
          <w:rFonts w:ascii="Times New Roman" w:hAnsi="Times New Roman"/>
          <w:sz w:val="24"/>
        </w:rPr>
        <w:t>Republik Indonesia. (2000). Undang-Undang Nomor 26 Tahun 2000 tentang Pengadilan Hak Asasi Manusia.</w:t>
      </w:r>
    </w:p>
    <w:p w14:paraId="412FE8D1">
      <w:pPr>
        <w:spacing w:before="0" w:after="140" w:line="360" w:lineRule="auto"/>
        <w:ind w:firstLine="567"/>
        <w:jc w:val="both"/>
      </w:pPr>
      <w:r>
        <w:rPr>
          <w:rFonts w:ascii="Times New Roman" w:hAnsi="Times New Roman"/>
          <w:sz w:val="24"/>
        </w:rPr>
        <w:t>Republik Indonesia. (2002). Undang-Undang Nomor 3 Tahun 2002 tentang Pertahanan Negara.</w:t>
      </w:r>
    </w:p>
    <w:p w14:paraId="3E66EC29">
      <w:pPr>
        <w:spacing w:before="0" w:after="140" w:line="360" w:lineRule="auto"/>
        <w:ind w:firstLine="567"/>
        <w:jc w:val="both"/>
      </w:pPr>
      <w:r>
        <w:rPr>
          <w:rFonts w:ascii="Times New Roman" w:hAnsi="Times New Roman"/>
          <w:sz w:val="24"/>
        </w:rPr>
        <w:t>Republik Indonesia. (2003). Undang-Undang Nomor 20 Tahun 2003 tentang Sistem Pendidikan Nasional.</w:t>
      </w:r>
    </w:p>
    <w:p w14:paraId="03527A22">
      <w:pPr>
        <w:spacing w:before="0" w:after="140" w:line="360" w:lineRule="auto"/>
        <w:ind w:firstLine="567"/>
        <w:jc w:val="both"/>
      </w:pPr>
      <w:r>
        <w:rPr>
          <w:rFonts w:ascii="Times New Roman" w:hAnsi="Times New Roman"/>
          <w:sz w:val="24"/>
        </w:rPr>
        <w:t>Republik Indonesia. (2009). Undang-Undang Nomor 24 Tahun 2009 tentang Bendera, Bahasa, dan Lambang Negara, serta Lagu Kebangsaan.</w:t>
      </w:r>
    </w:p>
    <w:p w14:paraId="2BCEA408">
      <w:pPr>
        <w:spacing w:before="0" w:after="140" w:line="360" w:lineRule="auto"/>
        <w:ind w:firstLine="567"/>
        <w:jc w:val="both"/>
      </w:pPr>
      <w:r>
        <w:rPr>
          <w:rFonts w:ascii="Times New Roman" w:hAnsi="Times New Roman"/>
          <w:sz w:val="24"/>
        </w:rPr>
        <w:t>Republik Indonesia. (2012). Undang-Undang Nomor 12 Tahun 2012 tentang Pendidikan Tinggi.</w:t>
      </w:r>
    </w:p>
    <w:p w14:paraId="7DDBB98B">
      <w:pPr>
        <w:spacing w:before="0" w:after="140" w:line="360" w:lineRule="auto"/>
        <w:ind w:firstLine="567"/>
        <w:jc w:val="both"/>
      </w:pPr>
      <w:r>
        <w:rPr>
          <w:rFonts w:ascii="Times New Roman" w:hAnsi="Times New Roman"/>
          <w:sz w:val="24"/>
        </w:rPr>
        <w:t>Surbakti, Ramlan. (2010). Memahami Ilmu Politik. Jakarta: Grasindo.</w:t>
      </w:r>
    </w:p>
    <w:p w14:paraId="01960C2E">
      <w:pPr>
        <w:spacing w:before="0" w:after="140" w:line="360" w:lineRule="auto"/>
        <w:ind w:firstLine="567"/>
        <w:jc w:val="both"/>
      </w:pPr>
      <w:r>
        <w:rPr>
          <w:rFonts w:ascii="Times New Roman" w:hAnsi="Times New Roman"/>
          <w:sz w:val="24"/>
        </w:rPr>
        <w:t>Winarno. (2013). Paradigma Baru Pendidikan Kewarganegaraan: Panduan Kuliah di Perguruan Tinggi. Jakarta: Bumi Aksara.</w:t>
      </w:r>
    </w:p>
    <w:p w14:paraId="434889D4">
      <w:pPr>
        <w:spacing w:before="0" w:after="140" w:line="360" w:lineRule="auto"/>
        <w:ind w:firstLine="567"/>
        <w:jc w:val="both"/>
      </w:pPr>
      <w:r>
        <w:rPr>
          <w:rFonts w:ascii="Times New Roman" w:hAnsi="Times New Roman"/>
          <w:sz w:val="24"/>
        </w:rPr>
        <w:t>Zamroni. (2001). Pendidikan untuk Demokrasi: Tantangan Menuju Civil Society. Yogyakarta: Bigraf Publishing.</w:t>
      </w:r>
    </w:p>
    <w:p w14:paraId="667424B5">
      <w:pPr>
        <w:sectPr>
          <w:footerReference r:id="rId6" w:type="default"/>
          <w:pgSz w:w="11909" w:h="16834"/>
          <w:pgMar w:top="1786" w:right="1701" w:bottom="1786" w:left="2268" w:header="709" w:footer="360" w:gutter="0"/>
          <w:cols w:space="720" w:num="1"/>
          <w:docGrid w:linePitch="360" w:charSpace="0"/>
        </w:sectPr>
      </w:pPr>
    </w:p>
    <w:p w14:paraId="4B2FAFA4">
      <w:pPr>
        <w:spacing w:before="0" w:after="0" w:line="240" w:lineRule="auto"/>
        <w:jc w:val="center"/>
      </w:pPr>
      <w:r>
        <w:drawing>
          <wp:inline distT="0" distB="0" distL="114300" distR="114300">
            <wp:extent cx="7561580" cy="10680065"/>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7562088" cy="10680105"/>
                    </a:xfrm>
                    <a:prstGeom prst="rect">
                      <a:avLst/>
                    </a:prstGeom>
                  </pic:spPr>
                </pic:pic>
              </a:graphicData>
            </a:graphic>
          </wp:inline>
        </w:drawing>
      </w:r>
    </w:p>
    <w:sectPr>
      <w:footerReference r:id="rId7" w:type="default"/>
      <w:pgSz w:w="11909" w:h="16834"/>
      <w:pgMar w:top="0" w:right="0" w:bottom="0" w:left="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书宋-简"/>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书宋-简">
    <w:panose1 w:val="02010600030101010101"/>
    <w:charset w:val="86"/>
    <w:family w:val="auto"/>
    <w:pitch w:val="default"/>
    <w:sig w:usb0="A00002BF" w:usb1="3ACF7CFA" w:usb2="00000016" w:usb3="00000000" w:csb0="00040001" w:csb1="0000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SimHei">
    <w:altName w:val="Noto Sans CJK SC"/>
    <w:panose1 w:val="02010600030101010101"/>
    <w:charset w:val="00"/>
    <w:family w:val="auto"/>
    <w:pitch w:val="default"/>
    <w:sig w:usb0="00000001" w:usb1="080E0000" w:usb2="00000010" w:usb3="00000000" w:csb0="00040000" w:csb1="00000000"/>
  </w:font>
  <w:font w:name="Noto Sans CJK SC">
    <w:panose1 w:val="020B0500000000000000"/>
    <w:charset w:val="86"/>
    <w:family w:val="auto"/>
    <w:pitch w:val="default"/>
    <w:sig w:usb0="30000083" w:usb1="2BDF3C10" w:usb2="00000016" w:usb3="00000000" w:csb0="602E0107"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Pyidaungsu"/>
    <w:panose1 w:val="020F0502020204030204"/>
    <w:charset w:val="00"/>
    <w:family w:val="swiss"/>
    <w:pitch w:val="default"/>
    <w:sig w:usb0="00000000" w:usb1="00000000" w:usb2="00000001" w:usb3="00000000" w:csb0="0000019F" w:csb1="00000000"/>
  </w:font>
  <w:font w:name="Pyidaungsu">
    <w:panose1 w:val="020B0502040204020203"/>
    <w:charset w:val="00"/>
    <w:family w:val="auto"/>
    <w:pitch w:val="default"/>
    <w:sig w:usb0="00000001" w:usb1="10000000" w:usb2="00000400" w:usb3="00000000" w:csb0="00000001" w:csb1="00000000"/>
  </w:font>
  <w:font w:name="等线">
    <w:altName w:val="HarmonyOS Sans SC Light"/>
    <w:panose1 w:val="00000000000000000000"/>
    <w:charset w:val="86"/>
    <w:family w:val="auto"/>
    <w:pitch w:val="default"/>
    <w:sig w:usb0="00000000" w:usb1="00000000" w:usb2="00000000" w:usb3="00000000" w:csb0="00000000" w:csb1="00000000"/>
  </w:font>
  <w:font w:name="Cambria">
    <w:altName w:val="Noto Sans Syriac Eastern"/>
    <w:panose1 w:val="02040503050406030204"/>
    <w:charset w:val="00"/>
    <w:family w:val="auto"/>
    <w:pitch w:val="default"/>
    <w:sig w:usb0="00000000" w:usb1="00000000" w:usb2="00000000" w:usb3="00000000" w:csb0="0000019F" w:csb1="00000000"/>
  </w:font>
  <w:font w:name="Noto Sans Syriac Eastern">
    <w:panose1 w:val="02040503050306020203"/>
    <w:charset w:val="86"/>
    <w:family w:val="auto"/>
    <w:pitch w:val="default"/>
    <w:sig w:usb0="00000000" w:usb1="00000000" w:usb2="00000080" w:usb3="00000000" w:csb0="203E0161" w:csb1="D7FF0000"/>
  </w:font>
  <w:font w:name="ＭＳ 明朝">
    <w:altName w:val="HarmonyOS Sans SC Light"/>
    <w:panose1 w:val="00000000000000000000"/>
    <w:charset w:val="80"/>
    <w:family w:val="roman"/>
    <w:pitch w:val="default"/>
    <w:sig w:usb0="00000000" w:usb1="00000000" w:usb2="00000010" w:usb3="00000000" w:csb0="00020000" w:csb1="00000000"/>
  </w:font>
  <w:font w:name="ＭＳ 明朝">
    <w:altName w:val="HarmonyOS Sans SC Light"/>
    <w:panose1 w:val="00000000000000000000"/>
    <w:charset w:val="86"/>
    <w:family w:val="auto"/>
    <w:pitch w:val="default"/>
    <w:sig w:usb0="00000000" w:usb1="00000000" w:usb2="00000000" w:usb3="00000000" w:csb0="00000000" w:csb1="00000000"/>
  </w:font>
  <w:font w:name="ＭＳ ゴシック">
    <w:altName w:val="HarmonyOS Sans SC Light"/>
    <w:panose1 w:val="00000000000000000000"/>
    <w:charset w:val="80"/>
    <w:family w:val="modern"/>
    <w:pitch w:val="default"/>
    <w:sig w:usb0="00000000" w:usb1="00000000" w:usb2="00000010" w:usb3="00000000" w:csb0="00020000" w:csb1="00000000"/>
  </w:font>
  <w:font w:name="ＭＳ 明朝">
    <w:altName w:val="HarmonyOS Sans SC Light"/>
    <w:panose1 w:val="00000000000000000000"/>
    <w:charset w:val="00"/>
    <w:family w:val="auto"/>
    <w:pitch w:val="default"/>
    <w:sig w:usb0="00000000" w:usb1="00000000" w:usb2="00000000" w:usb3="00000000" w:csb0="00000000" w:csb1="00000000"/>
  </w:font>
  <w:font w:name="Symbol">
    <w:altName w:val="Emoji icon"/>
    <w:panose1 w:val="00000000000000000000"/>
    <w:charset w:val="02"/>
    <w:family w:val="auto"/>
    <w:pitch w:val="default"/>
    <w:sig w:usb0="00000000" w:usb1="00000000" w:usb2="00000000" w:usb3="00000000" w:csb0="80000000" w:csb1="00000000"/>
  </w:font>
  <w:font w:name="Emoji icon">
    <w:panose1 w:val="00000500000000000000"/>
    <w:charset w:val="00"/>
    <w:family w:val="auto"/>
    <w:pitch w:val="default"/>
    <w:sig w:usb0="00000001" w:usb1="00000000" w:usb2="00000000" w:usb3="00000000" w:csb0="00000001" w:csb1="00000000"/>
  </w:font>
  <w:font w:name="Courier">
    <w:altName w:val="Noto Sans Lao"/>
    <w:panose1 w:val="02000500000000000000"/>
    <w:charset w:val="00"/>
    <w:family w:val="auto"/>
    <w:pitch w:val="default"/>
    <w:sig w:usb0="00000000" w:usb1="00000000" w:usb2="00000000" w:usb3="00000000" w:csb0="00000001" w:csb1="00000000"/>
  </w:font>
  <w:font w:name="Noto Sans Lao">
    <w:panose1 w:val="02000500000000000000"/>
    <w:charset w:val="00"/>
    <w:family w:val="auto"/>
    <w:pitch w:val="default"/>
    <w:sig w:usb0="02000000" w:usb1="00000000"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214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89420">
    <w:pPr>
      <w:jc w:val="center"/>
    </w:pPr>
    <w:r>
      <w:rPr>
        <w:rFonts w:ascii="Times New Roman" w:hAnsi="Times New Roman" w:eastAsia="Times New Roman"/>
        <w:color w:val="505050"/>
        <w:sz w:val="20"/>
      </w:rPr>
      <w:fldChar w:fldCharType="begin"/>
    </w:r>
    <w:r>
      <w:rPr>
        <w:rFonts w:ascii="Times New Roman" w:hAnsi="Times New Roman" w:eastAsia="Times New Roman"/>
        <w:color w:val="505050"/>
        <w:sz w:val="20"/>
      </w:rPr>
      <w:instrText xml:space="preserve"> PAGE </w:instrText>
    </w:r>
    <w:r>
      <w:rPr>
        <w:rFonts w:ascii="Times New Roman" w:hAnsi="Times New Roman" w:eastAsia="Times New Roman"/>
        <w:color w:val="505050"/>
        <w:sz w:val="20"/>
      </w:rPr>
      <w:fldChar w:fldCharType="separate"/>
    </w:r>
    <w:r>
      <w:rPr>
        <w:rFonts w:ascii="Times New Roman" w:hAnsi="Times New Roman" w:eastAsia="Times New Roman"/>
        <w:color w:val="505050"/>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51B4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EAF97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91</Pages>
  <Words>0</Words>
  <Characters>0</Characters>
  <Lines>0</Lines>
  <Paragraphs>0</Paragraphs>
  <TotalTime>0</TotalTime>
  <ScaleCrop>false</ScaleCrop>
  <LinksUpToDate>false</LinksUpToDate>
  <CharactersWithSpaces>0</CharactersWithSpaces>
  <Application>WPS Office_12.1.2.24819_F1E327BC-269C-435d-A152-05C5408002CA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hsl</cp:lastModifiedBy>
  <dcterms:modified xsi:type="dcterms:W3CDTF">2026-06-21T23:57:47Z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1033-12.1.2.24819</vt:lpwstr>
  </property>
  <property fmtid="{D5CDD505-2E9C-101B-9397-08002B2CF9AE}" pid="3" name="ICV">
    <vt:lpwstr>A81275A05B34EF30FB09386AE2FBD43E_43</vt:lpwstr>
  </property>
</Properties>
</file>