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7560000" cy="10692000"/>
            <wp:docPr id="1" name="Picture 1"/>
            <wp:cNvGraphicFramePr>
              <a:graphicFrameLocks noChangeAspect="1"/>
            </wp:cNvGraphicFramePr>
            <a:graphic>
              <a:graphicData uri="http://schemas.openxmlformats.org/drawingml/2006/picture">
                <pic:pic>
                  <pic:nvPicPr>
                    <pic:cNvPr id="0" name="cv1.png"/>
                    <pic:cNvPicPr/>
                  </pic:nvPicPr>
                  <pic:blipFill>
                    <a:blip r:embed="rId10"/>
                    <a:stretch>
                      <a:fillRect/>
                    </a:stretch>
                  </pic:blipFill>
                  <pic:spPr>
                    <a:xfrm>
                      <a:off x="0" y="0"/>
                      <a:ext cx="7560000" cy="10692000"/>
                    </a:xfrm>
                    <a:prstGeom prst="rect"/>
                  </pic:spPr>
                </pic:pic>
              </a:graphicData>
            </a:graphic>
          </wp:inline>
        </w:drawing>
      </w:r>
    </w:p>
    <w:p>
      <w:pPr>
        <w:sectPr>
          <w:footerReference w:type="default" r:id="rId9"/>
          <w:pgSz w:w="11906" w:h="16838"/>
          <w:pgMar w:top="0" w:right="0" w:bottom="0" w:left="0" w:header="0" w:footer="0" w:gutter="0"/>
          <w:cols w:space="720"/>
          <w:docGrid w:linePitch="360"/>
        </w:sectPr>
      </w:pPr>
    </w:p>
    <w:p>
      <w:pPr>
        <w:keepNext/>
        <w:spacing w:lineRule="auto" w:line="384" w:before="0" w:after="360"/>
        <w:jc w:val="center"/>
        <w:widowControl w:val="true"/>
        <w:keepLines w:val="true"/>
      </w:pPr>
      <w:r>
        <w:rPr>
          <w:rFonts w:ascii="Times New Roman" w:hAnsi="Times New Roman" w:eastAsia="Times New Roman"/>
          <w:b/>
          <w:i w:val="0"/>
          <w:sz w:val="32"/>
        </w:rPr>
        <w:t>KATA PENGANTAR</w:t>
      </w:r>
    </w:p>
    <w:p>
      <w:pPr>
        <w:spacing w:lineRule="auto" w:line="384" w:after="200" w:before="0"/>
        <w:jc w:val="both"/>
        <w:widowControl w:val="true"/>
      </w:pPr>
      <w:r>
        <w:rPr>
          <w:rFonts w:ascii="Times New Roman" w:hAnsi="Times New Roman" w:eastAsia="Times New Roman"/>
          <w:b w:val="0"/>
          <w:i w:val="0"/>
          <w:sz w:val="24"/>
        </w:rPr>
        <w:t>Puji syukur penulis panjatkan ke hadirat Tuhan Yang Maha Esa atas selesainya mini book berjudul "Pendidikan Kewarganegaraan di Perguruan Tinggi" ini. Naskah ini disusun sebagai tugas akademik sekaligus sarana untuk mendalami nilai-nilai kewarganegaraan dalam kehidupan bermasyarakat, berbangsa, dan bernegara.</w:t>
      </w:r>
    </w:p>
    <w:p>
      <w:pPr>
        <w:spacing w:lineRule="auto" w:line="384" w:after="200" w:before="0"/>
        <w:jc w:val="both"/>
        <w:widowControl w:val="true"/>
      </w:pPr>
      <w:r>
        <w:rPr>
          <w:rFonts w:ascii="Times New Roman" w:hAnsi="Times New Roman" w:eastAsia="Times New Roman"/>
          <w:b w:val="0"/>
          <w:i w:val="0"/>
          <w:sz w:val="24"/>
        </w:rPr>
        <w:t>Pembahasan dalam mini book ini ditata mengikuti delapan pokok bahasan, yaitu hakikat Pendidikan Kewarganegaraan, identitas nasional, integrasi nasional, negara dan konstitusi, hak dan kewajiban warga negara, penegakan hukum yang berkeadilan, geopolitik dan geostrategi, serta anti korupsi. Setiap bab disusun secara terstruktur, dimulai dari pengertian, dasar hukum, hingga analisis dan keterkaitannya dengan kehidupan mahasiswa.</w:t>
      </w:r>
    </w:p>
    <w:p>
      <w:pPr>
        <w:spacing w:lineRule="auto" w:line="384" w:after="200" w:before="0"/>
        <w:jc w:val="both"/>
        <w:widowControl w:val="true"/>
      </w:pPr>
      <w:r>
        <w:rPr>
          <w:rFonts w:ascii="Times New Roman" w:hAnsi="Times New Roman" w:eastAsia="Times New Roman"/>
          <w:b w:val="0"/>
          <w:i w:val="0"/>
          <w:sz w:val="24"/>
        </w:rPr>
        <w:t>Sebagai mahasiswa program studi Bimbingan dan Konseling, penulis berusaha mengaitkan setiap materi dengan peran calon konselor yang kelak berhadapan dengan manusia dari beragam latar belakang. Harapannya, naskah ini tidak hanya menjadi tugas, tetapi juga bekal sikap dalam menjalani kehidupan akademik dan profesi.</w:t>
      </w:r>
    </w:p>
    <w:p>
      <w:pPr>
        <w:spacing w:lineRule="auto" w:line="384" w:after="200" w:before="0"/>
        <w:jc w:val="both"/>
        <w:widowControl w:val="true"/>
      </w:pPr>
      <w:r>
        <w:rPr>
          <w:rFonts w:ascii="Times New Roman" w:hAnsi="Times New Roman" w:eastAsia="Times New Roman"/>
          <w:b w:val="0"/>
          <w:i w:val="0"/>
          <w:sz w:val="24"/>
        </w:rPr>
        <w:t>Penulis mengucapkan terima kasih kepada dosen pengampu, keluarga, dan teman-teman yang telah memberikan dukungan. Kritik dan saran yang membangun tetap penulis harapkan demi penyempurnaan karya ini.</w:t>
      </w:r>
    </w:p>
    <w:p>
      <w:pPr>
        <w:spacing w:lineRule="auto" w:line="384" w:after="200" w:before="0"/>
        <w:jc w:val="both"/>
        <w:widowControl w:val="true"/>
      </w:pPr>
      <w:r>
        <w:rPr>
          <w:rFonts w:ascii="Times New Roman" w:hAnsi="Times New Roman" w:eastAsia="Times New Roman"/>
          <w:b w:val="0"/>
          <w:i w:val="0"/>
          <w:sz w:val="24"/>
        </w:rPr>
        <w:t>Jakarta, 2026</w:t>
      </w:r>
    </w:p>
    <w:p>
      <w:pPr>
        <w:spacing w:lineRule="auto" w:line="384" w:after="200" w:before="0"/>
        <w:jc w:val="both"/>
        <w:widowControl w:val="true"/>
      </w:pPr>
      <w:r>
        <w:rPr>
          <w:rFonts w:ascii="Times New Roman" w:hAnsi="Times New Roman" w:eastAsia="Times New Roman"/>
          <w:b w:val="0"/>
          <w:i w:val="0"/>
          <w:sz w:val="24"/>
        </w:rPr>
        <w:t>Penulis,</w:t>
      </w:r>
    </w:p>
    <w:p>
      <w:pPr>
        <w:spacing w:lineRule="auto" w:line="384" w:after="200" w:before="0"/>
        <w:jc w:val="both"/>
        <w:widowControl w:val="true"/>
      </w:pPr>
      <w:r>
        <w:rPr>
          <w:rFonts w:ascii="Times New Roman" w:hAnsi="Times New Roman" w:eastAsia="Times New Roman"/>
          <w:b w:val="0"/>
          <w:i w:val="0"/>
          <w:sz w:val="24"/>
        </w:rPr>
        <w:t>Naila Diyana Nabilah</w:t>
      </w:r>
    </w:p>
    <w:p>
      <w:pPr>
        <w:keepNext/>
        <w:spacing w:lineRule="auto" w:line="384" w:before="0" w:after="360"/>
        <w:jc w:val="center"/>
        <w:pageBreakBefore/>
        <w:widowControl w:val="true"/>
        <w:keepLines w:val="true"/>
      </w:pPr>
      <w:r>
        <w:rPr>
          <w:rFonts w:ascii="Times New Roman" w:hAnsi="Times New Roman" w:eastAsia="Times New Roman"/>
          <w:b/>
          <w:i w:val="0"/>
          <w:sz w:val="32"/>
        </w:rPr>
        <w:t>DAFTAR ISI</w:t>
      </w:r>
    </w:p>
    <w:p>
      <w:pPr>
        <w:tabs>
          <w:tab w:pos="8220" w:val="right" w:leader="dot"/>
        </w:tabs>
        <w:spacing w:lineRule="auto" w:line="312" w:after="120"/>
      </w:pPr>
      <w:r>
        <w:rPr>
          <w:rFonts w:ascii="Times New Roman" w:hAnsi="Times New Roman" w:eastAsia="Times New Roman"/>
          <w:b/>
          <w:i w:val="0"/>
          <w:sz w:val="24"/>
        </w:rPr>
        <w:t>KATA PENGANTAR</w:t>
        <w:tab/>
        <w:t>1</w:t>
      </w:r>
    </w:p>
    <w:p>
      <w:pPr>
        <w:tabs>
          <w:tab w:pos="8220" w:val="right" w:leader="dot"/>
        </w:tabs>
        <w:spacing w:lineRule="auto" w:line="312" w:after="120"/>
      </w:pPr>
      <w:r>
        <w:rPr>
          <w:rFonts w:ascii="Times New Roman" w:hAnsi="Times New Roman" w:eastAsia="Times New Roman"/>
          <w:b/>
          <w:i w:val="0"/>
          <w:sz w:val="24"/>
        </w:rPr>
        <w:t>BAB 1  HAKIKAT PENDIDIKAN KEWARGANEGARAAN</w:t>
        <w:tab/>
        <w:t>7</w:t>
      </w:r>
    </w:p>
    <w:p>
      <w:pPr>
        <w:tabs>
          <w:tab w:pos="8220" w:val="right" w:leader="dot"/>
        </w:tabs>
        <w:spacing w:lineRule="auto" w:line="312" w:after="60"/>
        <w:ind w:left="567"/>
      </w:pPr>
      <w:r>
        <w:rPr>
          <w:rFonts w:ascii="Times New Roman" w:hAnsi="Times New Roman" w:eastAsia="Times New Roman"/>
          <w:b w:val="0"/>
          <w:i w:val="0"/>
          <w:sz w:val="24"/>
        </w:rPr>
        <w:t>1.1 Pengertian Pendidikan Kewarganegaraan</w:t>
        <w:tab/>
        <w:t>7</w:t>
      </w:r>
    </w:p>
    <w:p>
      <w:pPr>
        <w:tabs>
          <w:tab w:pos="8220" w:val="right" w:leader="dot"/>
        </w:tabs>
        <w:spacing w:lineRule="auto" w:line="312" w:after="60"/>
        <w:ind w:left="567"/>
      </w:pPr>
      <w:r>
        <w:rPr>
          <w:rFonts w:ascii="Times New Roman" w:hAnsi="Times New Roman" w:eastAsia="Times New Roman"/>
          <w:b w:val="0"/>
          <w:i w:val="0"/>
          <w:sz w:val="24"/>
        </w:rPr>
        <w:t>1.2 Dasar Hukum Pendidikan Kewarganegaraan</w:t>
        <w:tab/>
        <w:t>7</w:t>
      </w:r>
    </w:p>
    <w:p>
      <w:pPr>
        <w:tabs>
          <w:tab w:pos="8220" w:val="right" w:leader="dot"/>
        </w:tabs>
        <w:spacing w:lineRule="auto" w:line="312" w:after="60"/>
        <w:ind w:left="567"/>
      </w:pPr>
      <w:r>
        <w:rPr>
          <w:rFonts w:ascii="Times New Roman" w:hAnsi="Times New Roman" w:eastAsia="Times New Roman"/>
          <w:b w:val="0"/>
          <w:i w:val="0"/>
          <w:sz w:val="24"/>
        </w:rPr>
        <w:t>1.3 Tujuan dan Fungsi Pendidikan Kewarganegaraan</w:t>
        <w:tab/>
        <w:t>8</w:t>
      </w:r>
    </w:p>
    <w:p>
      <w:pPr>
        <w:tabs>
          <w:tab w:pos="8220" w:val="right" w:leader="dot"/>
        </w:tabs>
        <w:spacing w:lineRule="auto" w:line="312" w:after="60"/>
        <w:ind w:left="567"/>
      </w:pPr>
      <w:r>
        <w:rPr>
          <w:rFonts w:ascii="Times New Roman" w:hAnsi="Times New Roman" w:eastAsia="Times New Roman"/>
          <w:b w:val="0"/>
          <w:i w:val="0"/>
          <w:sz w:val="24"/>
        </w:rPr>
        <w:t>1.4 Urgensi bagi Mahasiswa di Era Digital</w:t>
        <w:tab/>
        <w:t>8</w:t>
      </w:r>
    </w:p>
    <w:p>
      <w:pPr>
        <w:tabs>
          <w:tab w:pos="8220" w:val="right" w:leader="dot"/>
        </w:tabs>
        <w:spacing w:lineRule="auto" w:line="312" w:after="60"/>
        <w:ind w:left="567"/>
      </w:pPr>
      <w:r>
        <w:rPr>
          <w:rFonts w:ascii="Times New Roman" w:hAnsi="Times New Roman" w:eastAsia="Times New Roman"/>
          <w:b w:val="0"/>
          <w:i w:val="0"/>
          <w:sz w:val="24"/>
        </w:rPr>
        <w:t>1.5 Perbedaan PKn di Sekolah dan di Perguruan Tinggi</w:t>
        <w:tab/>
        <w:t>9</w:t>
      </w:r>
    </w:p>
    <w:p>
      <w:pPr>
        <w:tabs>
          <w:tab w:pos="8220" w:val="right" w:leader="dot"/>
        </w:tabs>
        <w:spacing w:lineRule="auto" w:line="312" w:after="60"/>
        <w:ind w:left="567"/>
      </w:pPr>
      <w:r>
        <w:rPr>
          <w:rFonts w:ascii="Times New Roman" w:hAnsi="Times New Roman" w:eastAsia="Times New Roman"/>
          <w:b w:val="0"/>
          <w:i w:val="0"/>
          <w:sz w:val="24"/>
        </w:rPr>
        <w:t>1.6 Relevansi bagi Mahasiswa Bimbingan dan Konseling</w:t>
        <w:tab/>
        <w:t>9</w:t>
      </w:r>
    </w:p>
    <w:p>
      <w:pPr>
        <w:tabs>
          <w:tab w:pos="8220" w:val="right" w:leader="dot"/>
        </w:tabs>
        <w:spacing w:lineRule="auto" w:line="312" w:after="60"/>
        <w:ind w:left="567"/>
      </w:pPr>
      <w:r>
        <w:rPr>
          <w:rFonts w:ascii="Times New Roman" w:hAnsi="Times New Roman" w:eastAsia="Times New Roman"/>
          <w:b w:val="0"/>
          <w:i w:val="0"/>
          <w:sz w:val="24"/>
        </w:rPr>
        <w:t>1.7 Tujuan dan Fungsi yang Lebih Rinci</w:t>
        <w:tab/>
        <w:t>10</w:t>
      </w:r>
    </w:p>
    <w:p>
      <w:pPr>
        <w:tabs>
          <w:tab w:pos="8220" w:val="right" w:leader="dot"/>
        </w:tabs>
        <w:spacing w:lineRule="auto" w:line="312" w:after="60"/>
        <w:ind w:left="567"/>
      </w:pPr>
      <w:r>
        <w:rPr>
          <w:rFonts w:ascii="Times New Roman" w:hAnsi="Times New Roman" w:eastAsia="Times New Roman"/>
          <w:b w:val="0"/>
          <w:i w:val="0"/>
          <w:sz w:val="24"/>
        </w:rPr>
        <w:t>1.8 Tantangan Pelaksanaan di Era Digital</w:t>
        <w:tab/>
        <w:t>10</w:t>
      </w:r>
    </w:p>
    <w:p>
      <w:pPr>
        <w:tabs>
          <w:tab w:pos="8220" w:val="right" w:leader="dot"/>
        </w:tabs>
        <w:spacing w:lineRule="auto" w:line="312" w:after="60"/>
        <w:ind w:left="567"/>
      </w:pPr>
      <w:r>
        <w:rPr>
          <w:rFonts w:ascii="Times New Roman" w:hAnsi="Times New Roman" w:eastAsia="Times New Roman"/>
          <w:b w:val="0"/>
          <w:i w:val="0"/>
          <w:sz w:val="24"/>
        </w:rPr>
        <w:t>1.9 Membangun Kesadaran Kewarganegaraan</w:t>
        <w:tab/>
        <w:t>11</w:t>
      </w:r>
    </w:p>
    <w:p>
      <w:pPr>
        <w:tabs>
          <w:tab w:pos="8220" w:val="right" w:leader="dot"/>
        </w:tabs>
        <w:spacing w:lineRule="auto" w:line="312" w:after="60"/>
        <w:ind w:left="567"/>
      </w:pPr>
      <w:r>
        <w:rPr>
          <w:rFonts w:ascii="Times New Roman" w:hAnsi="Times New Roman" w:eastAsia="Times New Roman"/>
          <w:b w:val="0"/>
          <w:i w:val="0"/>
          <w:sz w:val="24"/>
        </w:rPr>
        <w:t>1.10 Pendidikan Kewarganegaraan sebagai Pembentuk Karakter</w:t>
        <w:tab/>
        <w:t>11</w:t>
      </w:r>
    </w:p>
    <w:p>
      <w:pPr>
        <w:tabs>
          <w:tab w:pos="8220" w:val="right" w:leader="dot"/>
        </w:tabs>
        <w:spacing w:lineRule="auto" w:line="312" w:after="60"/>
        <w:ind w:left="567"/>
      </w:pPr>
      <w:r>
        <w:rPr>
          <w:rFonts w:ascii="Times New Roman" w:hAnsi="Times New Roman" w:eastAsia="Times New Roman"/>
          <w:b w:val="0"/>
          <w:i w:val="0"/>
          <w:sz w:val="24"/>
        </w:rPr>
        <w:t>1.11 Objek dan Ruang Lingkup Kajian</w:t>
        <w:tab/>
        <w:t>12</w:t>
      </w:r>
    </w:p>
    <w:p>
      <w:pPr>
        <w:tabs>
          <w:tab w:pos="8220" w:val="right" w:leader="dot"/>
        </w:tabs>
        <w:spacing w:lineRule="auto" w:line="312" w:after="60"/>
        <w:ind w:left="567"/>
      </w:pPr>
      <w:r>
        <w:rPr>
          <w:rFonts w:ascii="Times New Roman" w:hAnsi="Times New Roman" w:eastAsia="Times New Roman"/>
          <w:b w:val="0"/>
          <w:i w:val="0"/>
          <w:sz w:val="24"/>
        </w:rPr>
        <w:t>1.12 Peran Mahasiswa sebagai Warga Negara Terdidik</w:t>
        <w:tab/>
        <w:t>13</w:t>
      </w:r>
    </w:p>
    <w:p>
      <w:pPr>
        <w:tabs>
          <w:tab w:pos="8220" w:val="right" w:leader="dot"/>
        </w:tabs>
        <w:spacing w:lineRule="auto" w:line="312" w:after="60"/>
        <w:ind w:left="567"/>
      </w:pPr>
      <w:r>
        <w:rPr>
          <w:rFonts w:ascii="Times New Roman" w:hAnsi="Times New Roman" w:eastAsia="Times New Roman"/>
          <w:b w:val="0"/>
          <w:i w:val="0"/>
          <w:sz w:val="24"/>
        </w:rPr>
        <w:t>1.13 Rangkuman</w:t>
        <w:tab/>
        <w:t>13</w:t>
      </w:r>
    </w:p>
    <w:p>
      <w:pPr>
        <w:tabs>
          <w:tab w:pos="8220" w:val="right" w:leader="dot"/>
        </w:tabs>
        <w:spacing w:lineRule="auto" w:line="312" w:after="120"/>
      </w:pPr>
      <w:r>
        <w:rPr>
          <w:rFonts w:ascii="Times New Roman" w:hAnsi="Times New Roman" w:eastAsia="Times New Roman"/>
          <w:b/>
          <w:i w:val="0"/>
          <w:sz w:val="24"/>
        </w:rPr>
        <w:t>BAB 2  IDENTITAS NASIONAL</w:t>
        <w:tab/>
        <w:t>14</w:t>
      </w:r>
    </w:p>
    <w:p>
      <w:pPr>
        <w:tabs>
          <w:tab w:pos="8220" w:val="right" w:leader="dot"/>
        </w:tabs>
        <w:spacing w:lineRule="auto" w:line="312" w:after="60"/>
        <w:ind w:left="567"/>
      </w:pPr>
      <w:r>
        <w:rPr>
          <w:rFonts w:ascii="Times New Roman" w:hAnsi="Times New Roman" w:eastAsia="Times New Roman"/>
          <w:b w:val="0"/>
          <w:i w:val="0"/>
          <w:sz w:val="24"/>
        </w:rPr>
        <w:t>2.1 Pengertian Identitas Nasional</w:t>
        <w:tab/>
        <w:t>14</w:t>
      </w:r>
    </w:p>
    <w:p>
      <w:pPr>
        <w:tabs>
          <w:tab w:pos="8220" w:val="right" w:leader="dot"/>
        </w:tabs>
        <w:spacing w:lineRule="auto" w:line="312" w:after="60"/>
        <w:ind w:left="567"/>
      </w:pPr>
      <w:r>
        <w:rPr>
          <w:rFonts w:ascii="Times New Roman" w:hAnsi="Times New Roman" w:eastAsia="Times New Roman"/>
          <w:b w:val="0"/>
          <w:i w:val="0"/>
          <w:sz w:val="24"/>
        </w:rPr>
        <w:t>2.2 Unsur-Unsur Pembentuk Identitas Nasional</w:t>
        <w:tab/>
        <w:t>14</w:t>
      </w:r>
    </w:p>
    <w:p>
      <w:pPr>
        <w:tabs>
          <w:tab w:pos="8220" w:val="right" w:leader="dot"/>
        </w:tabs>
        <w:spacing w:lineRule="auto" w:line="312" w:after="60"/>
        <w:ind w:left="567"/>
      </w:pPr>
      <w:r>
        <w:rPr>
          <w:rFonts w:ascii="Times New Roman" w:hAnsi="Times New Roman" w:eastAsia="Times New Roman"/>
          <w:b w:val="0"/>
          <w:i w:val="0"/>
          <w:sz w:val="24"/>
        </w:rPr>
        <w:t>2.3 Pancasila sebagai Pengikat Identitas Bangsa</w:t>
        <w:tab/>
        <w:t>15</w:t>
      </w:r>
    </w:p>
    <w:p>
      <w:pPr>
        <w:tabs>
          <w:tab w:pos="8220" w:val="right" w:leader="dot"/>
        </w:tabs>
        <w:spacing w:lineRule="auto" w:line="312" w:after="60"/>
        <w:ind w:left="567"/>
      </w:pPr>
      <w:r>
        <w:rPr>
          <w:rFonts w:ascii="Times New Roman" w:hAnsi="Times New Roman" w:eastAsia="Times New Roman"/>
          <w:b w:val="0"/>
          <w:i w:val="0"/>
          <w:sz w:val="24"/>
        </w:rPr>
        <w:t>2.4 Bahasa, Budaya, dan Simbol Negara</w:t>
        <w:tab/>
        <w:t>15</w:t>
      </w:r>
    </w:p>
    <w:p>
      <w:pPr>
        <w:tabs>
          <w:tab w:pos="8220" w:val="right" w:leader="dot"/>
        </w:tabs>
        <w:spacing w:lineRule="auto" w:line="312" w:after="60"/>
        <w:ind w:left="567"/>
      </w:pPr>
      <w:r>
        <w:rPr>
          <w:rFonts w:ascii="Times New Roman" w:hAnsi="Times New Roman" w:eastAsia="Times New Roman"/>
          <w:b w:val="0"/>
          <w:i w:val="0"/>
          <w:sz w:val="24"/>
        </w:rPr>
        <w:t>2.5 Tantangan Identitas Nasional di Kalangan Mahasiswa</w:t>
        <w:tab/>
        <w:t>16</w:t>
      </w:r>
    </w:p>
    <w:p>
      <w:pPr>
        <w:tabs>
          <w:tab w:pos="8220" w:val="right" w:leader="dot"/>
        </w:tabs>
        <w:spacing w:lineRule="auto" w:line="312" w:after="60"/>
        <w:ind w:left="567"/>
      </w:pPr>
      <w:r>
        <w:rPr>
          <w:rFonts w:ascii="Times New Roman" w:hAnsi="Times New Roman" w:eastAsia="Times New Roman"/>
          <w:b w:val="0"/>
          <w:i w:val="0"/>
          <w:sz w:val="24"/>
        </w:rPr>
        <w:t>2.6 Relevansi bagi Mahasiswa Bimbingan dan Konseling</w:t>
        <w:tab/>
        <w:t>16</w:t>
      </w:r>
    </w:p>
    <w:p>
      <w:pPr>
        <w:tabs>
          <w:tab w:pos="8220" w:val="right" w:leader="dot"/>
        </w:tabs>
        <w:spacing w:lineRule="auto" w:line="312" w:after="60"/>
        <w:ind w:left="567"/>
      </w:pPr>
      <w:r>
        <w:rPr>
          <w:rFonts w:ascii="Times New Roman" w:hAnsi="Times New Roman" w:eastAsia="Times New Roman"/>
          <w:b w:val="0"/>
          <w:i w:val="0"/>
          <w:sz w:val="24"/>
        </w:rPr>
        <w:t>2.7 Sejarah Pembentukan Identitas Nasional</w:t>
        <w:tab/>
        <w:t>16</w:t>
      </w:r>
    </w:p>
    <w:p>
      <w:pPr>
        <w:tabs>
          <w:tab w:pos="8220" w:val="right" w:leader="dot"/>
        </w:tabs>
        <w:spacing w:lineRule="auto" w:line="312" w:after="60"/>
        <w:ind w:left="567"/>
      </w:pPr>
      <w:r>
        <w:rPr>
          <w:rFonts w:ascii="Times New Roman" w:hAnsi="Times New Roman" w:eastAsia="Times New Roman"/>
          <w:b w:val="0"/>
          <w:i w:val="0"/>
          <w:sz w:val="24"/>
        </w:rPr>
        <w:t>2.8 Identitas Nasional dan Generasi Digital</w:t>
        <w:tab/>
        <w:t>17</w:t>
      </w:r>
    </w:p>
    <w:p>
      <w:pPr>
        <w:tabs>
          <w:tab w:pos="8220" w:val="right" w:leader="dot"/>
        </w:tabs>
        <w:spacing w:lineRule="auto" w:line="312" w:after="60"/>
        <w:ind w:left="567"/>
      </w:pPr>
      <w:r>
        <w:rPr>
          <w:rFonts w:ascii="Times New Roman" w:hAnsi="Times New Roman" w:eastAsia="Times New Roman"/>
          <w:b w:val="0"/>
          <w:i w:val="0"/>
          <w:sz w:val="24"/>
        </w:rPr>
        <w:t>2.9 Peran Mahasiswa dalam Merawat Identitas Nasional</w:t>
        <w:tab/>
        <w:t>17</w:t>
      </w:r>
    </w:p>
    <w:p>
      <w:pPr>
        <w:tabs>
          <w:tab w:pos="8220" w:val="right" w:leader="dot"/>
        </w:tabs>
        <w:spacing w:lineRule="auto" w:line="312" w:after="60"/>
        <w:ind w:left="567"/>
      </w:pPr>
      <w:r>
        <w:rPr>
          <w:rFonts w:ascii="Times New Roman" w:hAnsi="Times New Roman" w:eastAsia="Times New Roman"/>
          <w:b w:val="0"/>
          <w:i w:val="0"/>
          <w:sz w:val="24"/>
        </w:rPr>
        <w:t>2.10 Budaya sebagai Kekuatan Pemersatu</w:t>
        <w:tab/>
        <w:t>3</w:t>
      </w:r>
    </w:p>
    <w:p>
      <w:pPr>
        <w:tabs>
          <w:tab w:pos="8220" w:val="right" w:leader="dot"/>
        </w:tabs>
        <w:spacing w:lineRule="auto" w:line="312" w:after="60"/>
        <w:ind w:left="567"/>
      </w:pPr>
      <w:r>
        <w:rPr>
          <w:rFonts w:ascii="Times New Roman" w:hAnsi="Times New Roman" w:eastAsia="Times New Roman"/>
          <w:b w:val="0"/>
          <w:i w:val="0"/>
          <w:sz w:val="24"/>
        </w:rPr>
        <w:t>2.11 Bela Negara sebagai Wujud Identitas</w:t>
        <w:tab/>
        <w:t>3</w:t>
      </w:r>
    </w:p>
    <w:p>
      <w:pPr>
        <w:tabs>
          <w:tab w:pos="8220" w:val="right" w:leader="dot"/>
        </w:tabs>
        <w:spacing w:lineRule="auto" w:line="312" w:after="60"/>
        <w:ind w:left="567"/>
      </w:pPr>
      <w:r>
        <w:rPr>
          <w:rFonts w:ascii="Times New Roman" w:hAnsi="Times New Roman" w:eastAsia="Times New Roman"/>
          <w:b w:val="0"/>
          <w:i w:val="0"/>
          <w:sz w:val="24"/>
        </w:rPr>
        <w:t>2.12 Upaya Menjaga Identitas Nasional</w:t>
        <w:tab/>
        <w:t>3</w:t>
      </w:r>
    </w:p>
    <w:p>
      <w:pPr>
        <w:tabs>
          <w:tab w:pos="8220" w:val="right" w:leader="dot"/>
        </w:tabs>
        <w:spacing w:lineRule="auto" w:line="312" w:after="60"/>
        <w:ind w:left="567"/>
      </w:pPr>
      <w:r>
        <w:rPr>
          <w:rFonts w:ascii="Times New Roman" w:hAnsi="Times New Roman" w:eastAsia="Times New Roman"/>
          <w:b w:val="0"/>
          <w:i w:val="0"/>
          <w:sz w:val="24"/>
        </w:rPr>
        <w:t>2.13 Rangkuman</w:t>
        <w:tab/>
        <w:t>3</w:t>
      </w:r>
    </w:p>
    <w:p>
      <w:pPr>
        <w:tabs>
          <w:tab w:pos="8220" w:val="right" w:leader="dot"/>
        </w:tabs>
        <w:spacing w:lineRule="auto" w:line="312" w:after="120"/>
      </w:pPr>
      <w:r>
        <w:rPr>
          <w:rFonts w:ascii="Times New Roman" w:hAnsi="Times New Roman" w:eastAsia="Times New Roman"/>
          <w:b/>
          <w:i w:val="0"/>
          <w:sz w:val="24"/>
        </w:rPr>
        <w:t>BAB 3  INTEGRASI NASIONAL</w:t>
        <w:tab/>
        <w:t>20</w:t>
      </w:r>
    </w:p>
    <w:p>
      <w:pPr>
        <w:tabs>
          <w:tab w:pos="8220" w:val="right" w:leader="dot"/>
        </w:tabs>
        <w:spacing w:lineRule="auto" w:line="312" w:after="60"/>
        <w:ind w:left="567"/>
      </w:pPr>
      <w:r>
        <w:rPr>
          <w:rFonts w:ascii="Times New Roman" w:hAnsi="Times New Roman" w:eastAsia="Times New Roman"/>
          <w:b w:val="0"/>
          <w:i w:val="0"/>
          <w:sz w:val="24"/>
        </w:rPr>
        <w:t>3.1 Pengertian Integrasi Nasional</w:t>
        <w:tab/>
        <w:t>3</w:t>
      </w:r>
    </w:p>
    <w:p>
      <w:pPr>
        <w:tabs>
          <w:tab w:pos="8220" w:val="right" w:leader="dot"/>
        </w:tabs>
        <w:spacing w:lineRule="auto" w:line="312" w:after="60"/>
        <w:ind w:left="567"/>
      </w:pPr>
      <w:r>
        <w:rPr>
          <w:rFonts w:ascii="Times New Roman" w:hAnsi="Times New Roman" w:eastAsia="Times New Roman"/>
          <w:b w:val="0"/>
          <w:i w:val="0"/>
          <w:sz w:val="24"/>
        </w:rPr>
        <w:t>3.2 Faktor Pendorong dan Penghambat Integrasi</w:t>
        <w:tab/>
        <w:t>3</w:t>
      </w:r>
    </w:p>
    <w:p>
      <w:pPr>
        <w:tabs>
          <w:tab w:pos="8220" w:val="right" w:leader="dot"/>
        </w:tabs>
        <w:spacing w:lineRule="auto" w:line="312" w:after="60"/>
        <w:ind w:left="567"/>
      </w:pPr>
      <w:r>
        <w:rPr>
          <w:rFonts w:ascii="Times New Roman" w:hAnsi="Times New Roman" w:eastAsia="Times New Roman"/>
          <w:b w:val="0"/>
          <w:i w:val="0"/>
          <w:sz w:val="24"/>
        </w:rPr>
        <w:t>3.3 Identitas dan Integrasi sebagai Dua Sisi yang Saling Menopang</w:t>
        <w:tab/>
        <w:t>3</w:t>
      </w:r>
    </w:p>
    <w:p>
      <w:pPr>
        <w:tabs>
          <w:tab w:pos="8220" w:val="right" w:leader="dot"/>
        </w:tabs>
        <w:spacing w:lineRule="auto" w:line="312" w:after="60"/>
        <w:ind w:left="567"/>
      </w:pPr>
      <w:r>
        <w:rPr>
          <w:rFonts w:ascii="Times New Roman" w:hAnsi="Times New Roman" w:eastAsia="Times New Roman"/>
          <w:b w:val="0"/>
          <w:i w:val="0"/>
          <w:sz w:val="24"/>
        </w:rPr>
        <w:t>3.4 Peran Mahasiswa dalam Menjaga Integrasi</w:t>
        <w:tab/>
        <w:t>3</w:t>
      </w:r>
    </w:p>
    <w:p>
      <w:pPr>
        <w:tabs>
          <w:tab w:pos="8220" w:val="right" w:leader="dot"/>
        </w:tabs>
        <w:spacing w:lineRule="auto" w:line="312" w:after="60"/>
        <w:ind w:left="567"/>
      </w:pPr>
      <w:r>
        <w:rPr>
          <w:rFonts w:ascii="Times New Roman" w:hAnsi="Times New Roman" w:eastAsia="Times New Roman"/>
          <w:b w:val="0"/>
          <w:i w:val="0"/>
          <w:sz w:val="24"/>
        </w:rPr>
        <w:t>3.5 Relevansi bagi Mahasiswa Bimbingan dan Konseling</w:t>
        <w:tab/>
        <w:t>3</w:t>
      </w:r>
    </w:p>
    <w:p>
      <w:pPr>
        <w:tabs>
          <w:tab w:pos="8220" w:val="right" w:leader="dot"/>
        </w:tabs>
        <w:spacing w:lineRule="auto" w:line="312" w:after="60"/>
        <w:ind w:left="567"/>
      </w:pPr>
      <w:r>
        <w:rPr>
          <w:rFonts w:ascii="Times New Roman" w:hAnsi="Times New Roman" w:eastAsia="Times New Roman"/>
          <w:b w:val="0"/>
          <w:i w:val="0"/>
          <w:sz w:val="24"/>
        </w:rPr>
        <w:t>3.6 Toleransi sebagai Kunci Kerukunan</w:t>
        <w:tab/>
        <w:t>3</w:t>
      </w:r>
    </w:p>
    <w:p>
      <w:pPr>
        <w:tabs>
          <w:tab w:pos="8220" w:val="right" w:leader="dot"/>
        </w:tabs>
        <w:spacing w:lineRule="auto" w:line="312" w:after="60"/>
        <w:ind w:left="567"/>
      </w:pPr>
      <w:r>
        <w:rPr>
          <w:rFonts w:ascii="Times New Roman" w:hAnsi="Times New Roman" w:eastAsia="Times New Roman"/>
          <w:b w:val="0"/>
          <w:i w:val="0"/>
          <w:sz w:val="24"/>
        </w:rPr>
        <w:t>3.7 Relevansi dalam Kehidupan Kampus dan Masyarakat</w:t>
        <w:tab/>
        <w:t>3</w:t>
      </w:r>
    </w:p>
    <w:p>
      <w:pPr>
        <w:tabs>
          <w:tab w:pos="8220" w:val="right" w:leader="dot"/>
        </w:tabs>
        <w:spacing w:lineRule="auto" w:line="312" w:after="60"/>
        <w:ind w:left="567"/>
      </w:pPr>
      <w:r>
        <w:rPr>
          <w:rFonts w:ascii="Times New Roman" w:hAnsi="Times New Roman" w:eastAsia="Times New Roman"/>
          <w:b w:val="0"/>
          <w:i w:val="0"/>
          <w:sz w:val="24"/>
        </w:rPr>
        <w:t>3.8 NKRI dan Etika Bermedia Sosial</w:t>
        <w:tab/>
        <w:t>3</w:t>
      </w:r>
    </w:p>
    <w:p>
      <w:pPr>
        <w:tabs>
          <w:tab w:pos="8220" w:val="right" w:leader="dot"/>
        </w:tabs>
        <w:spacing w:lineRule="auto" w:line="312" w:after="60"/>
        <w:ind w:left="567"/>
      </w:pPr>
      <w:r>
        <w:rPr>
          <w:rFonts w:ascii="Times New Roman" w:hAnsi="Times New Roman" w:eastAsia="Times New Roman"/>
          <w:b w:val="0"/>
          <w:i w:val="0"/>
          <w:sz w:val="24"/>
        </w:rPr>
        <w:t>3.9 Sumpah Pemuda dan Semangat Persatuan</w:t>
        <w:tab/>
        <w:t>3</w:t>
      </w:r>
    </w:p>
    <w:p>
      <w:pPr>
        <w:tabs>
          <w:tab w:pos="8220" w:val="right" w:leader="dot"/>
        </w:tabs>
        <w:spacing w:lineRule="auto" w:line="312" w:after="60"/>
        <w:ind w:left="567"/>
      </w:pPr>
      <w:r>
        <w:rPr>
          <w:rFonts w:ascii="Times New Roman" w:hAnsi="Times New Roman" w:eastAsia="Times New Roman"/>
          <w:b w:val="0"/>
          <w:i w:val="0"/>
          <w:sz w:val="24"/>
        </w:rPr>
        <w:t>3.10 Pemerataan Pembangunan dan Keadilan Sosial</w:t>
        <w:tab/>
        <w:t>3</w:t>
      </w:r>
    </w:p>
    <w:p>
      <w:pPr>
        <w:tabs>
          <w:tab w:pos="8220" w:val="right" w:leader="dot"/>
        </w:tabs>
        <w:spacing w:lineRule="auto" w:line="312" w:after="60"/>
        <w:ind w:left="567"/>
      </w:pPr>
      <w:r>
        <w:rPr>
          <w:rFonts w:ascii="Times New Roman" w:hAnsi="Times New Roman" w:eastAsia="Times New Roman"/>
          <w:b w:val="0"/>
          <w:i w:val="0"/>
          <w:sz w:val="24"/>
        </w:rPr>
        <w:t>3.11 Peran Pendidikan dalam Menjaga Integrasi</w:t>
        <w:tab/>
        <w:t>3</w:t>
      </w:r>
    </w:p>
    <w:p>
      <w:pPr>
        <w:tabs>
          <w:tab w:pos="8220" w:val="right" w:leader="dot"/>
        </w:tabs>
        <w:spacing w:lineRule="auto" w:line="312" w:after="60"/>
        <w:ind w:left="567"/>
      </w:pPr>
      <w:r>
        <w:rPr>
          <w:rFonts w:ascii="Times New Roman" w:hAnsi="Times New Roman" w:eastAsia="Times New Roman"/>
          <w:b w:val="0"/>
          <w:i w:val="0"/>
          <w:sz w:val="24"/>
        </w:rPr>
        <w:t>3.12 Rangkuman</w:t>
        <w:tab/>
        <w:t>3</w:t>
      </w:r>
    </w:p>
    <w:p>
      <w:pPr>
        <w:tabs>
          <w:tab w:pos="8220" w:val="right" w:leader="dot"/>
        </w:tabs>
        <w:spacing w:lineRule="auto" w:line="312" w:after="120"/>
      </w:pPr>
      <w:r>
        <w:rPr>
          <w:rFonts w:ascii="Times New Roman" w:hAnsi="Times New Roman" w:eastAsia="Times New Roman"/>
          <w:b/>
          <w:i w:val="0"/>
          <w:sz w:val="24"/>
        </w:rPr>
        <w:t>BAB 4  NEGARA DAN KONSTITUSI</w:t>
        <w:tab/>
        <w:t>26</w:t>
      </w:r>
    </w:p>
    <w:p>
      <w:pPr>
        <w:tabs>
          <w:tab w:pos="8220" w:val="right" w:leader="dot"/>
        </w:tabs>
        <w:spacing w:lineRule="auto" w:line="312" w:after="60"/>
        <w:ind w:left="567"/>
      </w:pPr>
      <w:r>
        <w:rPr>
          <w:rFonts w:ascii="Times New Roman" w:hAnsi="Times New Roman" w:eastAsia="Times New Roman"/>
          <w:b w:val="0"/>
          <w:i w:val="0"/>
          <w:sz w:val="24"/>
        </w:rPr>
        <w:t>4.1 Pengertian Konstitusi</w:t>
        <w:tab/>
        <w:t>3</w:t>
      </w:r>
    </w:p>
    <w:p>
      <w:pPr>
        <w:tabs>
          <w:tab w:pos="8220" w:val="right" w:leader="dot"/>
        </w:tabs>
        <w:spacing w:lineRule="auto" w:line="312" w:after="60"/>
        <w:ind w:left="567"/>
      </w:pPr>
      <w:r>
        <w:rPr>
          <w:rFonts w:ascii="Times New Roman" w:hAnsi="Times New Roman" w:eastAsia="Times New Roman"/>
          <w:b w:val="0"/>
          <w:i w:val="0"/>
          <w:sz w:val="24"/>
        </w:rPr>
        <w:t>4.2 Fungsi dan Kedudukan Konstitusi</w:t>
        <w:tab/>
        <w:t>3</w:t>
      </w:r>
    </w:p>
    <w:p>
      <w:pPr>
        <w:tabs>
          <w:tab w:pos="8220" w:val="right" w:leader="dot"/>
        </w:tabs>
        <w:spacing w:lineRule="auto" w:line="312" w:after="60"/>
        <w:ind w:left="567"/>
      </w:pPr>
      <w:r>
        <w:rPr>
          <w:rFonts w:ascii="Times New Roman" w:hAnsi="Times New Roman" w:eastAsia="Times New Roman"/>
          <w:b w:val="0"/>
          <w:i w:val="0"/>
          <w:sz w:val="24"/>
        </w:rPr>
        <w:t>4.3 Sejarah Singkat UUD NRI Tahun 1945</w:t>
        <w:tab/>
        <w:t>3</w:t>
      </w:r>
    </w:p>
    <w:p>
      <w:pPr>
        <w:tabs>
          <w:tab w:pos="8220" w:val="right" w:leader="dot"/>
        </w:tabs>
        <w:spacing w:lineRule="auto" w:line="312" w:after="60"/>
        <w:ind w:left="567"/>
      </w:pPr>
      <w:r>
        <w:rPr>
          <w:rFonts w:ascii="Times New Roman" w:hAnsi="Times New Roman" w:eastAsia="Times New Roman"/>
          <w:b w:val="0"/>
          <w:i w:val="0"/>
          <w:sz w:val="24"/>
        </w:rPr>
        <w:t>4.4 Lembaga Negara dalam Sistem Ketatanegaraan</w:t>
        <w:tab/>
        <w:t>3</w:t>
      </w:r>
    </w:p>
    <w:p>
      <w:pPr>
        <w:tabs>
          <w:tab w:pos="8220" w:val="right" w:leader="dot"/>
        </w:tabs>
        <w:spacing w:lineRule="auto" w:line="312" w:after="60"/>
        <w:ind w:left="567"/>
      </w:pPr>
      <w:r>
        <w:rPr>
          <w:rFonts w:ascii="Times New Roman" w:hAnsi="Times New Roman" w:eastAsia="Times New Roman"/>
          <w:b w:val="0"/>
          <w:i w:val="0"/>
          <w:sz w:val="24"/>
        </w:rPr>
        <w:t>4.5 Supremasi Konstitusi</w:t>
        <w:tab/>
        <w:t>3</w:t>
      </w:r>
    </w:p>
    <w:p>
      <w:pPr>
        <w:tabs>
          <w:tab w:pos="8220" w:val="right" w:leader="dot"/>
        </w:tabs>
        <w:spacing w:lineRule="auto" w:line="312" w:after="60"/>
        <w:ind w:left="567"/>
      </w:pPr>
      <w:r>
        <w:rPr>
          <w:rFonts w:ascii="Times New Roman" w:hAnsi="Times New Roman" w:eastAsia="Times New Roman"/>
          <w:b w:val="0"/>
          <w:i w:val="0"/>
          <w:sz w:val="24"/>
        </w:rPr>
        <w:t>4.6 Peran Mahasiswa dan Relevansi bagi Calon Konselor</w:t>
        <w:tab/>
        <w:t>3</w:t>
      </w:r>
    </w:p>
    <w:p>
      <w:pPr>
        <w:tabs>
          <w:tab w:pos="8220" w:val="right" w:leader="dot"/>
        </w:tabs>
        <w:spacing w:lineRule="auto" w:line="312" w:after="60"/>
        <w:ind w:left="567"/>
      </w:pPr>
      <w:r>
        <w:rPr>
          <w:rFonts w:ascii="Times New Roman" w:hAnsi="Times New Roman" w:eastAsia="Times New Roman"/>
          <w:b w:val="0"/>
          <w:i w:val="0"/>
          <w:sz w:val="24"/>
        </w:rPr>
        <w:t>4.7 Hak dan Kewajiban Warga Negara dalam UUD 1945</w:t>
        <w:tab/>
        <w:t>3</w:t>
      </w:r>
    </w:p>
    <w:p>
      <w:pPr>
        <w:tabs>
          <w:tab w:pos="8220" w:val="right" w:leader="dot"/>
        </w:tabs>
        <w:spacing w:lineRule="auto" w:line="312" w:after="60"/>
        <w:ind w:left="567"/>
      </w:pPr>
      <w:r>
        <w:rPr>
          <w:rFonts w:ascii="Times New Roman" w:hAnsi="Times New Roman" w:eastAsia="Times New Roman"/>
          <w:b w:val="0"/>
          <w:i w:val="0"/>
          <w:sz w:val="24"/>
        </w:rPr>
        <w:t>4.8 Tantangan Pelaksanaan Konstitusi</w:t>
        <w:tab/>
        <w:t>3</w:t>
      </w:r>
    </w:p>
    <w:p>
      <w:pPr>
        <w:tabs>
          <w:tab w:pos="8220" w:val="right" w:leader="dot"/>
        </w:tabs>
        <w:spacing w:lineRule="auto" w:line="312" w:after="60"/>
        <w:ind w:left="567"/>
      </w:pPr>
      <w:r>
        <w:rPr>
          <w:rFonts w:ascii="Times New Roman" w:hAnsi="Times New Roman" w:eastAsia="Times New Roman"/>
          <w:b w:val="0"/>
          <w:i w:val="0"/>
          <w:sz w:val="24"/>
        </w:rPr>
        <w:t>4.9 Kesadaran Berkonstitusi bagi Mahasiswa</w:t>
        <w:tab/>
        <w:t>4</w:t>
      </w:r>
    </w:p>
    <w:p>
      <w:pPr>
        <w:tabs>
          <w:tab w:pos="8220" w:val="right" w:leader="dot"/>
        </w:tabs>
        <w:spacing w:lineRule="auto" w:line="312" w:after="60"/>
        <w:ind w:left="567"/>
      </w:pPr>
      <w:r>
        <w:rPr>
          <w:rFonts w:ascii="Times New Roman" w:hAnsi="Times New Roman" w:eastAsia="Times New Roman"/>
          <w:b w:val="0"/>
          <w:i w:val="0"/>
          <w:sz w:val="24"/>
        </w:rPr>
        <w:t>4.10 Konstitusi sebagai Pelindung Warga Negara</w:t>
        <w:tab/>
        <w:t>4</w:t>
      </w:r>
    </w:p>
    <w:p>
      <w:pPr>
        <w:tabs>
          <w:tab w:pos="8220" w:val="right" w:leader="dot"/>
        </w:tabs>
        <w:spacing w:lineRule="auto" w:line="312" w:after="60"/>
        <w:ind w:left="567"/>
      </w:pPr>
      <w:r>
        <w:rPr>
          <w:rFonts w:ascii="Times New Roman" w:hAnsi="Times New Roman" w:eastAsia="Times New Roman"/>
          <w:b w:val="0"/>
          <w:i w:val="0"/>
          <w:sz w:val="24"/>
        </w:rPr>
        <w:t>4.11 Konstitusi sebagai Pembatas Kekuasaan</w:t>
        <w:tab/>
        <w:t>4</w:t>
      </w:r>
    </w:p>
    <w:p>
      <w:pPr>
        <w:tabs>
          <w:tab w:pos="8220" w:val="right" w:leader="dot"/>
        </w:tabs>
        <w:spacing w:lineRule="auto" w:line="312" w:after="60"/>
        <w:ind w:left="567"/>
      </w:pPr>
      <w:r>
        <w:rPr>
          <w:rFonts w:ascii="Times New Roman" w:hAnsi="Times New Roman" w:eastAsia="Times New Roman"/>
          <w:b w:val="0"/>
          <w:i w:val="0"/>
          <w:sz w:val="24"/>
        </w:rPr>
        <w:t>4.12 Hubungan Negara dan Warga Negara</w:t>
        <w:tab/>
        <w:t>4</w:t>
      </w:r>
    </w:p>
    <w:p>
      <w:pPr>
        <w:tabs>
          <w:tab w:pos="8220" w:val="right" w:leader="dot"/>
        </w:tabs>
        <w:spacing w:lineRule="auto" w:line="312" w:after="60"/>
        <w:ind w:left="567"/>
      </w:pPr>
      <w:r>
        <w:rPr>
          <w:rFonts w:ascii="Times New Roman" w:hAnsi="Times New Roman" w:eastAsia="Times New Roman"/>
          <w:b w:val="0"/>
          <w:i w:val="0"/>
          <w:sz w:val="24"/>
        </w:rPr>
        <w:t>4.13 Rangkuman</w:t>
        <w:tab/>
        <w:t>4</w:t>
      </w:r>
    </w:p>
    <w:p>
      <w:pPr>
        <w:tabs>
          <w:tab w:pos="8220" w:val="right" w:leader="dot"/>
        </w:tabs>
        <w:spacing w:lineRule="auto" w:line="312" w:after="120"/>
      </w:pPr>
      <w:r>
        <w:rPr>
          <w:rFonts w:ascii="Times New Roman" w:hAnsi="Times New Roman" w:eastAsia="Times New Roman"/>
          <w:b/>
          <w:i w:val="0"/>
          <w:sz w:val="24"/>
        </w:rPr>
        <w:t>BAB 5  HAK DAN KEWAJIBAN WARGA NEGARA</w:t>
        <w:tab/>
        <w:t>33</w:t>
      </w:r>
    </w:p>
    <w:p>
      <w:pPr>
        <w:tabs>
          <w:tab w:pos="8220" w:val="right" w:leader="dot"/>
        </w:tabs>
        <w:spacing w:lineRule="auto" w:line="312" w:after="60"/>
        <w:ind w:left="567"/>
      </w:pPr>
      <w:r>
        <w:rPr>
          <w:rFonts w:ascii="Times New Roman" w:hAnsi="Times New Roman" w:eastAsia="Times New Roman"/>
          <w:b w:val="0"/>
          <w:i w:val="0"/>
          <w:sz w:val="24"/>
        </w:rPr>
        <w:t>5.1 Pengertian Hak dan Kewajiban Warga Negara</w:t>
        <w:tab/>
        <w:t>4</w:t>
      </w:r>
    </w:p>
    <w:p>
      <w:pPr>
        <w:tabs>
          <w:tab w:pos="8220" w:val="right" w:leader="dot"/>
        </w:tabs>
        <w:spacing w:lineRule="auto" w:line="312" w:after="60"/>
        <w:ind w:left="567"/>
      </w:pPr>
      <w:r>
        <w:rPr>
          <w:rFonts w:ascii="Times New Roman" w:hAnsi="Times New Roman" w:eastAsia="Times New Roman"/>
          <w:b w:val="0"/>
          <w:i w:val="0"/>
          <w:sz w:val="24"/>
        </w:rPr>
        <w:t>5.2 Hubungan Hak, Kewajiban, dan Tanggung Jawab</w:t>
        <w:tab/>
        <w:t>4</w:t>
      </w:r>
    </w:p>
    <w:p>
      <w:pPr>
        <w:tabs>
          <w:tab w:pos="8220" w:val="right" w:leader="dot"/>
        </w:tabs>
        <w:spacing w:lineRule="auto" w:line="312" w:after="60"/>
        <w:ind w:left="567"/>
      </w:pPr>
      <w:r>
        <w:rPr>
          <w:rFonts w:ascii="Times New Roman" w:hAnsi="Times New Roman" w:eastAsia="Times New Roman"/>
          <w:b w:val="0"/>
          <w:i w:val="0"/>
          <w:sz w:val="24"/>
        </w:rPr>
        <w:t>5.3 Hak Asasi Manusia dalam Kehidupan Bernegara</w:t>
        <w:tab/>
        <w:t>4</w:t>
      </w:r>
    </w:p>
    <w:p>
      <w:pPr>
        <w:tabs>
          <w:tab w:pos="8220" w:val="right" w:leader="dot"/>
        </w:tabs>
        <w:spacing w:lineRule="auto" w:line="312" w:after="60"/>
        <w:ind w:left="567"/>
      </w:pPr>
      <w:r>
        <w:rPr>
          <w:rFonts w:ascii="Times New Roman" w:hAnsi="Times New Roman" w:eastAsia="Times New Roman"/>
          <w:b w:val="0"/>
          <w:i w:val="0"/>
          <w:sz w:val="24"/>
        </w:rPr>
        <w:t>5.4 Perlindungan dan Pelanggaran Hak Asasi Manusia</w:t>
        <w:tab/>
        <w:t>4</w:t>
      </w:r>
    </w:p>
    <w:p>
      <w:pPr>
        <w:tabs>
          <w:tab w:pos="8220" w:val="right" w:leader="dot"/>
        </w:tabs>
        <w:spacing w:lineRule="auto" w:line="312" w:after="60"/>
        <w:ind w:left="567"/>
      </w:pPr>
      <w:r>
        <w:rPr>
          <w:rFonts w:ascii="Times New Roman" w:hAnsi="Times New Roman" w:eastAsia="Times New Roman"/>
          <w:b w:val="0"/>
          <w:i w:val="0"/>
          <w:sz w:val="24"/>
        </w:rPr>
        <w:t>5.5 Etika Hak Asasi Manusia di Media Sosial</w:t>
        <w:tab/>
        <w:t>4</w:t>
      </w:r>
    </w:p>
    <w:p>
      <w:pPr>
        <w:tabs>
          <w:tab w:pos="8220" w:val="right" w:leader="dot"/>
        </w:tabs>
        <w:spacing w:lineRule="auto" w:line="312" w:after="60"/>
        <w:ind w:left="567"/>
      </w:pPr>
      <w:r>
        <w:rPr>
          <w:rFonts w:ascii="Times New Roman" w:hAnsi="Times New Roman" w:eastAsia="Times New Roman"/>
          <w:b w:val="0"/>
          <w:i w:val="0"/>
          <w:sz w:val="24"/>
        </w:rPr>
        <w:t>5.6 Relevansi bagi Mahasiswa Bimbingan dan Konseling</w:t>
        <w:tab/>
        <w:t>4</w:t>
      </w:r>
    </w:p>
    <w:p>
      <w:pPr>
        <w:tabs>
          <w:tab w:pos="8220" w:val="right" w:leader="dot"/>
        </w:tabs>
        <w:spacing w:lineRule="auto" w:line="312" w:after="60"/>
        <w:ind w:left="567"/>
      </w:pPr>
      <w:r>
        <w:rPr>
          <w:rFonts w:ascii="Times New Roman" w:hAnsi="Times New Roman" w:eastAsia="Times New Roman"/>
          <w:b w:val="0"/>
          <w:i w:val="0"/>
          <w:sz w:val="24"/>
        </w:rPr>
        <w:t>5.7 Jenis-Jenis Hak Warga Negara</w:t>
        <w:tab/>
        <w:t>4</w:t>
      </w:r>
    </w:p>
    <w:p>
      <w:pPr>
        <w:tabs>
          <w:tab w:pos="8220" w:val="right" w:leader="dot"/>
        </w:tabs>
        <w:spacing w:lineRule="auto" w:line="312" w:after="60"/>
        <w:ind w:left="567"/>
      </w:pPr>
      <w:r>
        <w:rPr>
          <w:rFonts w:ascii="Times New Roman" w:hAnsi="Times New Roman" w:eastAsia="Times New Roman"/>
          <w:b w:val="0"/>
          <w:i w:val="0"/>
          <w:sz w:val="24"/>
        </w:rPr>
        <w:t>5.8 Instrumen Hak Asasi Manusia Nasional dan Internasional</w:t>
        <w:tab/>
        <w:t>4</w:t>
      </w:r>
    </w:p>
    <w:p>
      <w:pPr>
        <w:tabs>
          <w:tab w:pos="8220" w:val="right" w:leader="dot"/>
        </w:tabs>
        <w:spacing w:lineRule="auto" w:line="312" w:after="60"/>
        <w:ind w:left="567"/>
      </w:pPr>
      <w:r>
        <w:rPr>
          <w:rFonts w:ascii="Times New Roman" w:hAnsi="Times New Roman" w:eastAsia="Times New Roman"/>
          <w:b w:val="0"/>
          <w:i w:val="0"/>
          <w:sz w:val="24"/>
        </w:rPr>
        <w:t>5.9 Tantangan Penegakan Hak Asasi Manusia</w:t>
        <w:tab/>
        <w:t>4</w:t>
      </w:r>
    </w:p>
    <w:p>
      <w:pPr>
        <w:tabs>
          <w:tab w:pos="8220" w:val="right" w:leader="dot"/>
        </w:tabs>
        <w:spacing w:lineRule="auto" w:line="312" w:after="60"/>
        <w:ind w:left="567"/>
      </w:pPr>
      <w:r>
        <w:rPr>
          <w:rFonts w:ascii="Times New Roman" w:hAnsi="Times New Roman" w:eastAsia="Times New Roman"/>
          <w:b w:val="0"/>
          <w:i w:val="0"/>
          <w:sz w:val="24"/>
        </w:rPr>
        <w:t>5.10 Peran Mahasiswa dalam Menghormati Hak dan Menjalankan Kewajiban</w:t>
        <w:tab/>
        <w:t>4</w:t>
      </w:r>
    </w:p>
    <w:p>
      <w:pPr>
        <w:tabs>
          <w:tab w:pos="8220" w:val="right" w:leader="dot"/>
        </w:tabs>
        <w:spacing w:lineRule="auto" w:line="312" w:after="60"/>
        <w:ind w:left="567"/>
      </w:pPr>
      <w:r>
        <w:rPr>
          <w:rFonts w:ascii="Times New Roman" w:hAnsi="Times New Roman" w:eastAsia="Times New Roman"/>
          <w:b w:val="0"/>
          <w:i w:val="0"/>
          <w:sz w:val="24"/>
        </w:rPr>
        <w:t>5.11 Dampak Pelanggaran Hak Asasi Manusia bagi Masyarakat</w:t>
        <w:tab/>
        <w:t>4</w:t>
      </w:r>
    </w:p>
    <w:p>
      <w:pPr>
        <w:tabs>
          <w:tab w:pos="8220" w:val="right" w:leader="dot"/>
        </w:tabs>
        <w:spacing w:lineRule="auto" w:line="312" w:after="60"/>
        <w:ind w:left="567"/>
      </w:pPr>
      <w:r>
        <w:rPr>
          <w:rFonts w:ascii="Times New Roman" w:hAnsi="Times New Roman" w:eastAsia="Times New Roman"/>
          <w:b w:val="0"/>
          <w:i w:val="0"/>
          <w:sz w:val="24"/>
        </w:rPr>
        <w:t>5.12 Keseimbangan Hak dan Kewajiban dalam Demokrasi</w:t>
        <w:tab/>
        <w:t>4</w:t>
      </w:r>
    </w:p>
    <w:p>
      <w:pPr>
        <w:tabs>
          <w:tab w:pos="8220" w:val="right" w:leader="dot"/>
        </w:tabs>
        <w:spacing w:lineRule="auto" w:line="312" w:after="60"/>
        <w:ind w:left="567"/>
      </w:pPr>
      <w:r>
        <w:rPr>
          <w:rFonts w:ascii="Times New Roman" w:hAnsi="Times New Roman" w:eastAsia="Times New Roman"/>
          <w:b w:val="0"/>
          <w:i w:val="0"/>
          <w:sz w:val="24"/>
        </w:rPr>
        <w:t>5.13 Tanggung Jawab Sosial Warga Negara</w:t>
        <w:tab/>
        <w:t>4</w:t>
      </w:r>
    </w:p>
    <w:p>
      <w:pPr>
        <w:tabs>
          <w:tab w:pos="8220" w:val="right" w:leader="dot"/>
        </w:tabs>
        <w:spacing w:lineRule="auto" w:line="312" w:after="60"/>
        <w:ind w:left="567"/>
      </w:pPr>
      <w:r>
        <w:rPr>
          <w:rFonts w:ascii="Times New Roman" w:hAnsi="Times New Roman" w:eastAsia="Times New Roman"/>
          <w:b w:val="0"/>
          <w:i w:val="0"/>
          <w:sz w:val="24"/>
        </w:rPr>
        <w:t>5.14 Rangkuman</w:t>
        <w:tab/>
        <w:t>4</w:t>
      </w:r>
    </w:p>
    <w:p>
      <w:pPr>
        <w:tabs>
          <w:tab w:pos="8220" w:val="right" w:leader="dot"/>
        </w:tabs>
        <w:spacing w:lineRule="auto" w:line="312" w:after="120"/>
      </w:pPr>
      <w:r>
        <w:rPr>
          <w:rFonts w:ascii="Times New Roman" w:hAnsi="Times New Roman" w:eastAsia="Times New Roman"/>
          <w:b/>
          <w:i w:val="0"/>
          <w:sz w:val="24"/>
        </w:rPr>
        <w:t>BAB 6  PENEGAKAN HUKUM YANG BERKEADILAN</w:t>
        <w:tab/>
        <w:t>40</w:t>
      </w:r>
    </w:p>
    <w:p>
      <w:pPr>
        <w:tabs>
          <w:tab w:pos="8220" w:val="right" w:leader="dot"/>
        </w:tabs>
        <w:spacing w:lineRule="auto" w:line="312" w:after="60"/>
        <w:ind w:left="567"/>
      </w:pPr>
      <w:r>
        <w:rPr>
          <w:rFonts w:ascii="Times New Roman" w:hAnsi="Times New Roman" w:eastAsia="Times New Roman"/>
          <w:b w:val="0"/>
          <w:i w:val="0"/>
          <w:sz w:val="24"/>
        </w:rPr>
        <w:t>6.1 Pengertian Negara Hukum</w:t>
        <w:tab/>
        <w:t>4</w:t>
      </w:r>
    </w:p>
    <w:p>
      <w:pPr>
        <w:tabs>
          <w:tab w:pos="8220" w:val="right" w:leader="dot"/>
        </w:tabs>
        <w:spacing w:lineRule="auto" w:line="312" w:after="60"/>
        <w:ind w:left="567"/>
      </w:pPr>
      <w:r>
        <w:rPr>
          <w:rFonts w:ascii="Times New Roman" w:hAnsi="Times New Roman" w:eastAsia="Times New Roman"/>
          <w:b w:val="0"/>
          <w:i w:val="0"/>
          <w:sz w:val="24"/>
        </w:rPr>
        <w:t>6.2 Prinsip-Prinsip Negara Hukum</w:t>
        <w:tab/>
        <w:t>4</w:t>
      </w:r>
    </w:p>
    <w:p>
      <w:pPr>
        <w:tabs>
          <w:tab w:pos="8220" w:val="right" w:leader="dot"/>
        </w:tabs>
        <w:spacing w:lineRule="auto" w:line="312" w:after="60"/>
        <w:ind w:left="567"/>
      </w:pPr>
      <w:r>
        <w:rPr>
          <w:rFonts w:ascii="Times New Roman" w:hAnsi="Times New Roman" w:eastAsia="Times New Roman"/>
          <w:b w:val="0"/>
          <w:i w:val="0"/>
          <w:sz w:val="24"/>
        </w:rPr>
        <w:t>6.3 Sistem Peradilan di Indonesia</w:t>
        <w:tab/>
        <w:t>4</w:t>
      </w:r>
    </w:p>
    <w:p>
      <w:pPr>
        <w:tabs>
          <w:tab w:pos="8220" w:val="right" w:leader="dot"/>
        </w:tabs>
        <w:spacing w:lineRule="auto" w:line="312" w:after="60"/>
        <w:ind w:left="567"/>
      </w:pPr>
      <w:r>
        <w:rPr>
          <w:rFonts w:ascii="Times New Roman" w:hAnsi="Times New Roman" w:eastAsia="Times New Roman"/>
          <w:b w:val="0"/>
          <w:i w:val="0"/>
          <w:sz w:val="24"/>
        </w:rPr>
        <w:t>6.4 Supremasi Hukum dan Tantangannya</w:t>
        <w:tab/>
        <w:t>4</w:t>
      </w:r>
    </w:p>
    <w:p>
      <w:pPr>
        <w:tabs>
          <w:tab w:pos="8220" w:val="right" w:leader="dot"/>
        </w:tabs>
        <w:spacing w:lineRule="auto" w:line="312" w:after="60"/>
        <w:ind w:left="567"/>
      </w:pPr>
      <w:r>
        <w:rPr>
          <w:rFonts w:ascii="Times New Roman" w:hAnsi="Times New Roman" w:eastAsia="Times New Roman"/>
          <w:b w:val="0"/>
          <w:i w:val="0"/>
          <w:sz w:val="24"/>
        </w:rPr>
        <w:t>6.5 Budaya Hukum dalam Masyarakat</w:t>
        <w:tab/>
        <w:t>4</w:t>
      </w:r>
    </w:p>
    <w:p>
      <w:pPr>
        <w:tabs>
          <w:tab w:pos="8220" w:val="right" w:leader="dot"/>
        </w:tabs>
        <w:spacing w:lineRule="auto" w:line="312" w:after="60"/>
        <w:ind w:left="567"/>
      </w:pPr>
      <w:r>
        <w:rPr>
          <w:rFonts w:ascii="Times New Roman" w:hAnsi="Times New Roman" w:eastAsia="Times New Roman"/>
          <w:b w:val="0"/>
          <w:i w:val="0"/>
          <w:sz w:val="24"/>
        </w:rPr>
        <w:t>6.6 Peran Mahasiswa dan Relevansi bagi Calon Konselor</w:t>
        <w:tab/>
        <w:t>5</w:t>
      </w:r>
    </w:p>
    <w:p>
      <w:pPr>
        <w:tabs>
          <w:tab w:pos="8220" w:val="right" w:leader="dot"/>
        </w:tabs>
        <w:spacing w:lineRule="auto" w:line="312" w:after="60"/>
        <w:ind w:left="567"/>
      </w:pPr>
      <w:r>
        <w:rPr>
          <w:rFonts w:ascii="Times New Roman" w:hAnsi="Times New Roman" w:eastAsia="Times New Roman"/>
          <w:b w:val="0"/>
          <w:i w:val="0"/>
          <w:sz w:val="24"/>
        </w:rPr>
        <w:t>6.7 Akses Keadilan dan Kesadaran Hukum Masyarakat</w:t>
        <w:tab/>
        <w:t>5</w:t>
      </w:r>
    </w:p>
    <w:p>
      <w:pPr>
        <w:tabs>
          <w:tab w:pos="8220" w:val="right" w:leader="dot"/>
        </w:tabs>
        <w:spacing w:lineRule="auto" w:line="312" w:after="60"/>
        <w:ind w:left="567"/>
      </w:pPr>
      <w:r>
        <w:rPr>
          <w:rFonts w:ascii="Times New Roman" w:hAnsi="Times New Roman" w:eastAsia="Times New Roman"/>
          <w:b w:val="0"/>
          <w:i w:val="0"/>
          <w:sz w:val="24"/>
        </w:rPr>
        <w:t>6.8 Tantangan dan Harapan Penegakan Hukum</w:t>
        <w:tab/>
        <w:t>5</w:t>
      </w:r>
    </w:p>
    <w:p>
      <w:pPr>
        <w:tabs>
          <w:tab w:pos="8220" w:val="right" w:leader="dot"/>
        </w:tabs>
        <w:spacing w:lineRule="auto" w:line="312" w:after="60"/>
        <w:ind w:left="567"/>
      </w:pPr>
      <w:r>
        <w:rPr>
          <w:rFonts w:ascii="Times New Roman" w:hAnsi="Times New Roman" w:eastAsia="Times New Roman"/>
          <w:b w:val="0"/>
          <w:i w:val="0"/>
          <w:sz w:val="24"/>
        </w:rPr>
        <w:t>6.9 Peran Mahasiswa dalam Membangun Budaya Hukum</w:t>
        <w:tab/>
        <w:t>5</w:t>
      </w:r>
    </w:p>
    <w:p>
      <w:pPr>
        <w:tabs>
          <w:tab w:pos="8220" w:val="right" w:leader="dot"/>
        </w:tabs>
        <w:spacing w:lineRule="auto" w:line="312" w:after="60"/>
        <w:ind w:left="567"/>
      </w:pPr>
      <w:r>
        <w:rPr>
          <w:rFonts w:ascii="Times New Roman" w:hAnsi="Times New Roman" w:eastAsia="Times New Roman"/>
          <w:b w:val="0"/>
          <w:i w:val="0"/>
          <w:sz w:val="24"/>
        </w:rPr>
        <w:t>6.10 Independensi Lembaga Peradilan</w:t>
        <w:tab/>
        <w:t>5</w:t>
      </w:r>
    </w:p>
    <w:p>
      <w:pPr>
        <w:tabs>
          <w:tab w:pos="8220" w:val="right" w:leader="dot"/>
        </w:tabs>
        <w:spacing w:lineRule="auto" w:line="312" w:after="60"/>
        <w:ind w:left="567"/>
      </w:pPr>
      <w:r>
        <w:rPr>
          <w:rFonts w:ascii="Times New Roman" w:hAnsi="Times New Roman" w:eastAsia="Times New Roman"/>
          <w:b w:val="0"/>
          <w:i w:val="0"/>
          <w:sz w:val="24"/>
        </w:rPr>
        <w:t>6.11 Prinsip Peradilan yang Adil dan Terbuka</w:t>
        <w:tab/>
        <w:t>5</w:t>
      </w:r>
    </w:p>
    <w:p>
      <w:pPr>
        <w:tabs>
          <w:tab w:pos="8220" w:val="right" w:leader="dot"/>
        </w:tabs>
        <w:spacing w:lineRule="auto" w:line="312" w:after="60"/>
        <w:ind w:left="567"/>
      </w:pPr>
      <w:r>
        <w:rPr>
          <w:rFonts w:ascii="Times New Roman" w:hAnsi="Times New Roman" w:eastAsia="Times New Roman"/>
          <w:b w:val="0"/>
          <w:i w:val="0"/>
          <w:sz w:val="24"/>
        </w:rPr>
        <w:t>6.12 Membangun Kepercayaan Publik terhadap Hukum</w:t>
        <w:tab/>
        <w:t>5</w:t>
      </w:r>
    </w:p>
    <w:p>
      <w:pPr>
        <w:tabs>
          <w:tab w:pos="8220" w:val="right" w:leader="dot"/>
        </w:tabs>
        <w:spacing w:lineRule="auto" w:line="312" w:after="60"/>
        <w:ind w:left="567"/>
      </w:pPr>
      <w:r>
        <w:rPr>
          <w:rFonts w:ascii="Times New Roman" w:hAnsi="Times New Roman" w:eastAsia="Times New Roman"/>
          <w:b w:val="0"/>
          <w:i w:val="0"/>
          <w:sz w:val="24"/>
        </w:rPr>
        <w:t>6.13 Rangkuman</w:t>
        <w:tab/>
        <w:t>5</w:t>
      </w:r>
    </w:p>
    <w:p>
      <w:pPr>
        <w:tabs>
          <w:tab w:pos="8220" w:val="right" w:leader="dot"/>
        </w:tabs>
        <w:spacing w:lineRule="auto" w:line="312" w:after="120"/>
      </w:pPr>
      <w:r>
        <w:rPr>
          <w:rFonts w:ascii="Times New Roman" w:hAnsi="Times New Roman" w:eastAsia="Times New Roman"/>
          <w:b/>
          <w:i w:val="0"/>
          <w:sz w:val="24"/>
        </w:rPr>
        <w:t>BAB 7  GEOPOLITIK DAN GEOSTRATEGI</w:t>
        <w:tab/>
        <w:t>47</w:t>
      </w:r>
    </w:p>
    <w:p>
      <w:pPr>
        <w:tabs>
          <w:tab w:pos="8220" w:val="right" w:leader="dot"/>
        </w:tabs>
        <w:spacing w:lineRule="auto" w:line="312" w:after="60"/>
        <w:ind w:left="567"/>
      </w:pPr>
      <w:r>
        <w:rPr>
          <w:rFonts w:ascii="Times New Roman" w:hAnsi="Times New Roman" w:eastAsia="Times New Roman"/>
          <w:b w:val="0"/>
          <w:i w:val="0"/>
          <w:sz w:val="24"/>
        </w:rPr>
        <w:t>7.1 Wawasan Nusantara sebagai Geopolitik Indonesia</w:t>
        <w:tab/>
        <w:t>5</w:t>
      </w:r>
    </w:p>
    <w:p>
      <w:pPr>
        <w:tabs>
          <w:tab w:pos="8220" w:val="right" w:leader="dot"/>
        </w:tabs>
        <w:spacing w:lineRule="auto" w:line="312" w:after="60"/>
        <w:ind w:left="567"/>
      </w:pPr>
      <w:r>
        <w:rPr>
          <w:rFonts w:ascii="Times New Roman" w:hAnsi="Times New Roman" w:eastAsia="Times New Roman"/>
          <w:b w:val="0"/>
          <w:i w:val="0"/>
          <w:sz w:val="24"/>
        </w:rPr>
        <w:t>7.2 Kedudukan dan Unsur Wawasan Nusantara</w:t>
        <w:tab/>
        <w:t>5</w:t>
      </w:r>
    </w:p>
    <w:p>
      <w:pPr>
        <w:tabs>
          <w:tab w:pos="8220" w:val="right" w:leader="dot"/>
        </w:tabs>
        <w:spacing w:lineRule="auto" w:line="312" w:after="60"/>
        <w:ind w:left="567"/>
      </w:pPr>
      <w:r>
        <w:rPr>
          <w:rFonts w:ascii="Times New Roman" w:hAnsi="Times New Roman" w:eastAsia="Times New Roman"/>
          <w:b w:val="0"/>
          <w:i w:val="0"/>
          <w:sz w:val="24"/>
        </w:rPr>
        <w:t>7.3 Geostrategi dan Ketahanan Nasional</w:t>
        <w:tab/>
        <w:t>5</w:t>
      </w:r>
    </w:p>
    <w:p>
      <w:pPr>
        <w:tabs>
          <w:tab w:pos="8220" w:val="right" w:leader="dot"/>
        </w:tabs>
        <w:spacing w:lineRule="auto" w:line="312" w:after="60"/>
        <w:ind w:left="567"/>
      </w:pPr>
      <w:r>
        <w:rPr>
          <w:rFonts w:ascii="Times New Roman" w:hAnsi="Times New Roman" w:eastAsia="Times New Roman"/>
          <w:b w:val="0"/>
          <w:i w:val="0"/>
          <w:sz w:val="24"/>
        </w:rPr>
        <w:t>7.4 Ancaman terhadap Ketahanan Nasional</w:t>
        <w:tab/>
        <w:t>5</w:t>
      </w:r>
    </w:p>
    <w:p>
      <w:pPr>
        <w:tabs>
          <w:tab w:pos="8220" w:val="right" w:leader="dot"/>
        </w:tabs>
        <w:spacing w:lineRule="auto" w:line="312" w:after="60"/>
        <w:ind w:left="567"/>
      </w:pPr>
      <w:r>
        <w:rPr>
          <w:rFonts w:ascii="Times New Roman" w:hAnsi="Times New Roman" w:eastAsia="Times New Roman"/>
          <w:b w:val="0"/>
          <w:i w:val="0"/>
          <w:sz w:val="24"/>
        </w:rPr>
        <w:t>7.5 Peran Mahasiswa dan Relevansi bagi Calon Konselor</w:t>
        <w:tab/>
        <w:t>5</w:t>
      </w:r>
    </w:p>
    <w:p>
      <w:pPr>
        <w:tabs>
          <w:tab w:pos="8220" w:val="right" w:leader="dot"/>
        </w:tabs>
        <w:spacing w:lineRule="auto" w:line="312" w:after="60"/>
        <w:ind w:left="567"/>
      </w:pPr>
      <w:r>
        <w:rPr>
          <w:rFonts w:ascii="Times New Roman" w:hAnsi="Times New Roman" w:eastAsia="Times New Roman"/>
          <w:b w:val="0"/>
          <w:i w:val="0"/>
          <w:sz w:val="24"/>
        </w:rPr>
        <w:t>7.6 Kesadaran Maritim dan Pemerataan Pembangunan</w:t>
        <w:tab/>
        <w:t>5</w:t>
      </w:r>
    </w:p>
    <w:p>
      <w:pPr>
        <w:tabs>
          <w:tab w:pos="8220" w:val="right" w:leader="dot"/>
        </w:tabs>
        <w:spacing w:lineRule="auto" w:line="312" w:after="60"/>
        <w:ind w:left="567"/>
      </w:pPr>
      <w:r>
        <w:rPr>
          <w:rFonts w:ascii="Times New Roman" w:hAnsi="Times New Roman" w:eastAsia="Times New Roman"/>
          <w:b w:val="0"/>
          <w:i w:val="0"/>
          <w:sz w:val="24"/>
        </w:rPr>
        <w:t>7.7 Tantangan Generasi Muda</w:t>
        <w:tab/>
        <w:t>5</w:t>
      </w:r>
    </w:p>
    <w:p>
      <w:pPr>
        <w:tabs>
          <w:tab w:pos="8220" w:val="right" w:leader="dot"/>
        </w:tabs>
        <w:spacing w:lineRule="auto" w:line="312" w:after="60"/>
        <w:ind w:left="567"/>
      </w:pPr>
      <w:r>
        <w:rPr>
          <w:rFonts w:ascii="Times New Roman" w:hAnsi="Times New Roman" w:eastAsia="Times New Roman"/>
          <w:b w:val="0"/>
          <w:i w:val="0"/>
          <w:sz w:val="24"/>
        </w:rPr>
        <w:t>7.8 Peran Mahasiswa dalam Menjaga Wawasan Nusantara</w:t>
        <w:tab/>
        <w:t>5</w:t>
      </w:r>
    </w:p>
    <w:p>
      <w:pPr>
        <w:tabs>
          <w:tab w:pos="8220" w:val="right" w:leader="dot"/>
        </w:tabs>
        <w:spacing w:lineRule="auto" w:line="312" w:after="60"/>
        <w:ind w:left="567"/>
      </w:pPr>
      <w:r>
        <w:rPr>
          <w:rFonts w:ascii="Times New Roman" w:hAnsi="Times New Roman" w:eastAsia="Times New Roman"/>
          <w:b w:val="0"/>
          <w:i w:val="0"/>
          <w:sz w:val="24"/>
        </w:rPr>
        <w:t>7.9 Kedudukan Wawasan Nusantara dalam Pembangunan</w:t>
        <w:tab/>
        <w:t>5</w:t>
      </w:r>
    </w:p>
    <w:p>
      <w:pPr>
        <w:tabs>
          <w:tab w:pos="8220" w:val="right" w:leader="dot"/>
        </w:tabs>
        <w:spacing w:lineRule="auto" w:line="312" w:after="60"/>
        <w:ind w:left="567"/>
      </w:pPr>
      <w:r>
        <w:rPr>
          <w:rFonts w:ascii="Times New Roman" w:hAnsi="Times New Roman" w:eastAsia="Times New Roman"/>
          <w:b w:val="0"/>
          <w:i w:val="0"/>
          <w:sz w:val="24"/>
        </w:rPr>
        <w:t>7.10 Ketahanan Ekonomi dan Sosial Budaya</w:t>
        <w:tab/>
        <w:t>5</w:t>
      </w:r>
    </w:p>
    <w:p>
      <w:pPr>
        <w:tabs>
          <w:tab w:pos="8220" w:val="right" w:leader="dot"/>
        </w:tabs>
        <w:spacing w:lineRule="auto" w:line="312" w:after="60"/>
        <w:ind w:left="567"/>
      </w:pPr>
      <w:r>
        <w:rPr>
          <w:rFonts w:ascii="Times New Roman" w:hAnsi="Times New Roman" w:eastAsia="Times New Roman"/>
          <w:b w:val="0"/>
          <w:i w:val="0"/>
          <w:sz w:val="24"/>
        </w:rPr>
        <w:t>7.11 Wawasan Nusantara dan Kesatuan Wilayah</w:t>
        <w:tab/>
        <w:t>5</w:t>
      </w:r>
    </w:p>
    <w:p>
      <w:pPr>
        <w:tabs>
          <w:tab w:pos="8220" w:val="right" w:leader="dot"/>
        </w:tabs>
        <w:spacing w:lineRule="auto" w:line="312" w:after="60"/>
        <w:ind w:left="567"/>
      </w:pPr>
      <w:r>
        <w:rPr>
          <w:rFonts w:ascii="Times New Roman" w:hAnsi="Times New Roman" w:eastAsia="Times New Roman"/>
          <w:b w:val="0"/>
          <w:i w:val="0"/>
          <w:sz w:val="24"/>
        </w:rPr>
        <w:t>7.12 Rangkuman</w:t>
        <w:tab/>
        <w:t>5</w:t>
      </w:r>
    </w:p>
    <w:p>
      <w:pPr>
        <w:tabs>
          <w:tab w:pos="8220" w:val="right" w:leader="dot"/>
        </w:tabs>
        <w:spacing w:lineRule="auto" w:line="312" w:after="120"/>
      </w:pPr>
      <w:r>
        <w:rPr>
          <w:rFonts w:ascii="Times New Roman" w:hAnsi="Times New Roman" w:eastAsia="Times New Roman"/>
          <w:b/>
          <w:i w:val="0"/>
          <w:sz w:val="24"/>
        </w:rPr>
        <w:t>BAB 8  ANTI KORUPSI</w:t>
        <w:tab/>
        <w:t>53</w:t>
      </w:r>
    </w:p>
    <w:p>
      <w:pPr>
        <w:tabs>
          <w:tab w:pos="8220" w:val="right" w:leader="dot"/>
        </w:tabs>
        <w:spacing w:lineRule="auto" w:line="312" w:after="60"/>
        <w:ind w:left="567"/>
      </w:pPr>
      <w:r>
        <w:rPr>
          <w:rFonts w:ascii="Times New Roman" w:hAnsi="Times New Roman" w:eastAsia="Times New Roman"/>
          <w:b w:val="0"/>
          <w:i w:val="0"/>
          <w:sz w:val="24"/>
        </w:rPr>
        <w:t>8.1 Pengertian Korupsi</w:t>
        <w:tab/>
        <w:t>5</w:t>
      </w:r>
    </w:p>
    <w:p>
      <w:pPr>
        <w:tabs>
          <w:tab w:pos="8220" w:val="right" w:leader="dot"/>
        </w:tabs>
        <w:spacing w:lineRule="auto" w:line="312" w:after="60"/>
        <w:ind w:left="567"/>
      </w:pPr>
      <w:r>
        <w:rPr>
          <w:rFonts w:ascii="Times New Roman" w:hAnsi="Times New Roman" w:eastAsia="Times New Roman"/>
          <w:b w:val="0"/>
          <w:i w:val="0"/>
          <w:sz w:val="24"/>
        </w:rPr>
        <w:t>8.2 Dasar Hukum Pemberantasan Korupsi</w:t>
        <w:tab/>
        <w:t>5</w:t>
      </w:r>
    </w:p>
    <w:p>
      <w:pPr>
        <w:tabs>
          <w:tab w:pos="8220" w:val="right" w:leader="dot"/>
        </w:tabs>
        <w:spacing w:lineRule="auto" w:line="312" w:after="60"/>
        <w:ind w:left="567"/>
      </w:pPr>
      <w:r>
        <w:rPr>
          <w:rFonts w:ascii="Times New Roman" w:hAnsi="Times New Roman" w:eastAsia="Times New Roman"/>
          <w:b w:val="0"/>
          <w:i w:val="0"/>
          <w:sz w:val="24"/>
        </w:rPr>
        <w:t>8.3 Bentuk dan Dampak Korupsi</w:t>
        <w:tab/>
        <w:t>5</w:t>
      </w:r>
    </w:p>
    <w:p>
      <w:pPr>
        <w:tabs>
          <w:tab w:pos="8220" w:val="right" w:leader="dot"/>
        </w:tabs>
        <w:spacing w:lineRule="auto" w:line="312" w:after="60"/>
        <w:ind w:left="567"/>
      </w:pPr>
      <w:r>
        <w:rPr>
          <w:rFonts w:ascii="Times New Roman" w:hAnsi="Times New Roman" w:eastAsia="Times New Roman"/>
          <w:b w:val="0"/>
          <w:i w:val="0"/>
          <w:sz w:val="24"/>
        </w:rPr>
        <w:t>8.4 Nilai-Nilai Antikorupsi</w:t>
        <w:tab/>
        <w:t>5</w:t>
      </w:r>
    </w:p>
    <w:p>
      <w:pPr>
        <w:tabs>
          <w:tab w:pos="8220" w:val="right" w:leader="dot"/>
        </w:tabs>
        <w:spacing w:lineRule="auto" w:line="312" w:after="60"/>
        <w:ind w:left="567"/>
      </w:pPr>
      <w:r>
        <w:rPr>
          <w:rFonts w:ascii="Times New Roman" w:hAnsi="Times New Roman" w:eastAsia="Times New Roman"/>
          <w:b w:val="0"/>
          <w:i w:val="0"/>
          <w:sz w:val="24"/>
        </w:rPr>
        <w:t>8.5 Korupsi dalam Kehidupan Sehari-Hari</w:t>
        <w:tab/>
        <w:t>6</w:t>
      </w:r>
    </w:p>
    <w:p>
      <w:pPr>
        <w:tabs>
          <w:tab w:pos="8220" w:val="right" w:leader="dot"/>
        </w:tabs>
        <w:spacing w:lineRule="auto" w:line="312" w:after="60"/>
        <w:ind w:left="567"/>
      </w:pPr>
      <w:r>
        <w:rPr>
          <w:rFonts w:ascii="Times New Roman" w:hAnsi="Times New Roman" w:eastAsia="Times New Roman"/>
          <w:b w:val="0"/>
          <w:i w:val="0"/>
          <w:sz w:val="24"/>
        </w:rPr>
        <w:t>8.6 Peran Perguruan Tinggi dan Mahasiswa</w:t>
        <w:tab/>
        <w:t>6</w:t>
      </w:r>
    </w:p>
    <w:p>
      <w:pPr>
        <w:tabs>
          <w:tab w:pos="8220" w:val="right" w:leader="dot"/>
        </w:tabs>
        <w:spacing w:lineRule="auto" w:line="312" w:after="60"/>
        <w:ind w:left="567"/>
      </w:pPr>
      <w:r>
        <w:rPr>
          <w:rFonts w:ascii="Times New Roman" w:hAnsi="Times New Roman" w:eastAsia="Times New Roman"/>
          <w:b w:val="0"/>
          <w:i w:val="0"/>
          <w:sz w:val="24"/>
        </w:rPr>
        <w:t>8.7 Relevansi bagi Mahasiswa Bimbingan dan Konseling</w:t>
        <w:tab/>
        <w:t>6</w:t>
      </w:r>
    </w:p>
    <w:p>
      <w:pPr>
        <w:tabs>
          <w:tab w:pos="8220" w:val="right" w:leader="dot"/>
        </w:tabs>
        <w:spacing w:lineRule="auto" w:line="312" w:after="60"/>
        <w:ind w:left="567"/>
      </w:pPr>
      <w:r>
        <w:rPr>
          <w:rFonts w:ascii="Times New Roman" w:hAnsi="Times New Roman" w:eastAsia="Times New Roman"/>
          <w:b w:val="0"/>
          <w:i w:val="0"/>
          <w:sz w:val="24"/>
        </w:rPr>
        <w:t>8.8 Strategi Pencegahan Korupsi</w:t>
        <w:tab/>
        <w:t>6</w:t>
      </w:r>
    </w:p>
    <w:p>
      <w:pPr>
        <w:tabs>
          <w:tab w:pos="8220" w:val="right" w:leader="dot"/>
        </w:tabs>
        <w:spacing w:lineRule="auto" w:line="312" w:after="60"/>
        <w:ind w:left="567"/>
      </w:pPr>
      <w:r>
        <w:rPr>
          <w:rFonts w:ascii="Times New Roman" w:hAnsi="Times New Roman" w:eastAsia="Times New Roman"/>
          <w:b w:val="0"/>
          <w:i w:val="0"/>
          <w:sz w:val="24"/>
        </w:rPr>
        <w:t>8.9 Membangun Budaya Integritas di Kampus</w:t>
        <w:tab/>
        <w:t>6</w:t>
      </w:r>
    </w:p>
    <w:p>
      <w:pPr>
        <w:tabs>
          <w:tab w:pos="8220" w:val="right" w:leader="dot"/>
        </w:tabs>
        <w:spacing w:lineRule="auto" w:line="312" w:after="60"/>
        <w:ind w:left="567"/>
      </w:pPr>
      <w:r>
        <w:rPr>
          <w:rFonts w:ascii="Times New Roman" w:hAnsi="Times New Roman" w:eastAsia="Times New Roman"/>
          <w:b w:val="0"/>
          <w:i w:val="0"/>
          <w:sz w:val="24"/>
        </w:rPr>
        <w:t>8.10 Peran Lembaga Negara dan Tanggung Jawab Bersama</w:t>
        <w:tab/>
        <w:t>6</w:t>
      </w:r>
    </w:p>
    <w:p>
      <w:pPr>
        <w:tabs>
          <w:tab w:pos="8220" w:val="right" w:leader="dot"/>
        </w:tabs>
        <w:spacing w:lineRule="auto" w:line="312" w:after="60"/>
        <w:ind w:left="567"/>
      </w:pPr>
      <w:r>
        <w:rPr>
          <w:rFonts w:ascii="Times New Roman" w:hAnsi="Times New Roman" w:eastAsia="Times New Roman"/>
          <w:b w:val="0"/>
          <w:i w:val="0"/>
          <w:sz w:val="24"/>
        </w:rPr>
        <w:t>8.11 Pendidikan Antikorupsi di Perguruan Tinggi</w:t>
        <w:tab/>
        <w:t>6</w:t>
      </w:r>
    </w:p>
    <w:p>
      <w:pPr>
        <w:tabs>
          <w:tab w:pos="8220" w:val="right" w:leader="dot"/>
        </w:tabs>
        <w:spacing w:lineRule="auto" w:line="312" w:after="60"/>
        <w:ind w:left="567"/>
      </w:pPr>
      <w:r>
        <w:rPr>
          <w:rFonts w:ascii="Times New Roman" w:hAnsi="Times New Roman" w:eastAsia="Times New Roman"/>
          <w:b w:val="0"/>
          <w:i w:val="0"/>
          <w:sz w:val="24"/>
        </w:rPr>
        <w:t>8.12 Korupsi sebagai Penyakit Sosial dan Moral</w:t>
        <w:tab/>
        <w:t>6</w:t>
      </w:r>
    </w:p>
    <w:p>
      <w:pPr>
        <w:tabs>
          <w:tab w:pos="8220" w:val="right" w:leader="dot"/>
        </w:tabs>
        <w:spacing w:lineRule="auto" w:line="312" w:after="60"/>
        <w:ind w:left="567"/>
      </w:pPr>
      <w:r>
        <w:rPr>
          <w:rFonts w:ascii="Times New Roman" w:hAnsi="Times New Roman" w:eastAsia="Times New Roman"/>
          <w:b w:val="0"/>
          <w:i w:val="0"/>
          <w:sz w:val="24"/>
        </w:rPr>
        <w:t>8.13 Membangun Generasi Berintegritas</w:t>
        <w:tab/>
        <w:t>6</w:t>
      </w:r>
    </w:p>
    <w:p>
      <w:pPr>
        <w:tabs>
          <w:tab w:pos="8220" w:val="right" w:leader="dot"/>
        </w:tabs>
        <w:spacing w:lineRule="auto" w:line="312" w:after="60"/>
        <w:ind w:left="567"/>
      </w:pPr>
      <w:r>
        <w:rPr>
          <w:rFonts w:ascii="Times New Roman" w:hAnsi="Times New Roman" w:eastAsia="Times New Roman"/>
          <w:b w:val="0"/>
          <w:i w:val="0"/>
          <w:sz w:val="24"/>
        </w:rPr>
        <w:t>8.14 Rangkuman dan Penutup</w:t>
        <w:tab/>
        <w:t>6</w:t>
      </w:r>
    </w:p>
    <w:p>
      <w:pPr>
        <w:tabs>
          <w:tab w:pos="8220" w:val="right" w:leader="dot"/>
        </w:tabs>
        <w:spacing w:lineRule="auto" w:line="312" w:after="120"/>
      </w:pPr>
      <w:r>
        <w:rPr>
          <w:rFonts w:ascii="Times New Roman" w:hAnsi="Times New Roman" w:eastAsia="Times New Roman"/>
          <w:b/>
          <w:i w:val="0"/>
          <w:sz w:val="24"/>
        </w:rPr>
        <w:t>DAFTAR PUSTAKA</w:t>
        <w:tab/>
        <w:t>60</w:t>
      </w:r>
    </w:p>
    <w:p>
      <w:pPr>
        <w:keepNext/>
        <w:spacing w:lineRule="auto" w:line="384" w:before="0" w:after="80"/>
        <w:jc w:val="center"/>
        <w:pageBreakBefore/>
        <w:widowControl w:val="true"/>
        <w:keepLines w:val="true"/>
      </w:pPr>
      <w:r>
        <w:rPr>
          <w:rFonts w:ascii="Times New Roman" w:hAnsi="Times New Roman" w:eastAsia="Times New Roman"/>
          <w:b/>
          <w:i w:val="0"/>
          <w:sz w:val="32"/>
        </w:rPr>
        <w:t>BAB 1</w:t>
      </w:r>
    </w:p>
    <w:p>
      <w:pPr>
        <w:keepNext/>
        <w:spacing w:lineRule="auto" w:line="384" w:before="0" w:after="360"/>
        <w:jc w:val="center"/>
        <w:widowControl w:val="true"/>
        <w:keepLines w:val="true"/>
      </w:pPr>
      <w:r>
        <w:rPr>
          <w:rFonts w:ascii="Times New Roman" w:hAnsi="Times New Roman" w:eastAsia="Times New Roman"/>
          <w:b/>
          <w:i w:val="0"/>
          <w:sz w:val="32"/>
        </w:rPr>
        <w:t>HAKIKAT PENDIDIKAN KEWARGANEGARAAN</w:t>
      </w:r>
    </w:p>
    <w:p>
      <w:pPr>
        <w:spacing w:lineRule="auto" w:line="384" w:after="200" w:before="0"/>
        <w:jc w:val="both"/>
        <w:widowControl w:val="true"/>
      </w:pPr>
      <w:r>
        <w:rPr>
          <w:rFonts w:ascii="Times New Roman" w:hAnsi="Times New Roman" w:eastAsia="Times New Roman"/>
          <w:b w:val="0"/>
          <w:i w:val="0"/>
          <w:sz w:val="24"/>
        </w:rPr>
        <w:t>Bab ini menguraikan kedudukan Pendidikan Kewarganegaraan di perguruan tinggi secara bertahap, mulai dari pengertian, dasar hukum, tujuan, hingga urgensinya bagi mahasiswa. Penyusunan yang runtut ini dimaksudkan agar pembaca dapat memahami mengapa mata kuliah ini diwajibkan dan apa yang membedakannya dari pelajaran serupa di jenjang sekolah.</w:t>
      </w:r>
    </w:p>
    <w:p>
      <w:pPr>
        <w:keepNext/>
        <w:spacing w:lineRule="auto" w:line="384" w:before="240" w:after="120"/>
        <w:jc w:val="left"/>
        <w:widowControl w:val="true"/>
        <w:keepLines w:val="true"/>
      </w:pPr>
      <w:r>
        <w:rPr>
          <w:rFonts w:ascii="Times New Roman" w:hAnsi="Times New Roman" w:eastAsia="Times New Roman"/>
          <w:b/>
          <w:i w:val="0"/>
          <w:sz w:val="26"/>
        </w:rPr>
        <w:t>1.1 Pengertian Pendidikan Kewarganegaraan</w:t>
      </w:r>
    </w:p>
    <w:p>
      <w:pPr>
        <w:spacing w:lineRule="auto" w:line="384" w:after="200" w:before="0"/>
        <w:jc w:val="both"/>
        <w:widowControl w:val="true"/>
      </w:pPr>
      <w:r>
        <w:rPr>
          <w:rFonts w:ascii="Times New Roman" w:hAnsi="Times New Roman" w:eastAsia="Times New Roman"/>
          <w:b w:val="0"/>
          <w:i w:val="0"/>
          <w:sz w:val="24"/>
        </w:rPr>
        <w:t>Pendidikan Kewarganegaraan dapat dipahami sebagai proses pendidikan yang bertujuan menumbuhkan kesadaran berbangsa dan bernegara, pemahaman terhadap hak dan kewajiban, serta kemampuan berpartisipasi secara aktif dalam kehidupan bermasyarakat. Mata kuliah ini tidak berhenti pada teori tentang negara, hukum, atau demokrasi, melainkan juga membentuk sikap, nilai, dan tanggung jawab sosial.</w:t>
      </w:r>
    </w:p>
    <w:p>
      <w:pPr>
        <w:spacing w:lineRule="auto" w:line="384" w:after="200" w:before="0"/>
        <w:jc w:val="both"/>
        <w:widowControl w:val="true"/>
      </w:pPr>
      <w:r>
        <w:rPr>
          <w:rFonts w:ascii="Times New Roman" w:hAnsi="Times New Roman" w:eastAsia="Times New Roman"/>
          <w:b w:val="0"/>
          <w:i w:val="0"/>
          <w:sz w:val="24"/>
        </w:rPr>
        <w:t>Di perguruan tinggi, maknanya menjadi lebih luas. Mahasiswa tidak lagi diposisikan sebagai penerima materi, tetapi sebagai calon warga negara dewasa yang dilatih berpikir kritis, bertindak rasional, dan mengambil peran dalam kehidupan publik. Karena itu, Pendidikan Kewarganegaraan diarahkan agar mahasiswa memahami dasar kehidupan bernegara sekaligus peka terhadap persoalan kebangsaan.</w:t>
      </w:r>
    </w:p>
    <w:p>
      <w:pPr>
        <w:spacing w:lineRule="auto" w:line="384" w:after="200" w:before="0"/>
        <w:jc w:val="both"/>
        <w:widowControl w:val="true"/>
      </w:pPr>
      <w:r>
        <w:rPr>
          <w:rFonts w:ascii="Times New Roman" w:hAnsi="Times New Roman" w:eastAsia="Times New Roman"/>
          <w:b w:val="0"/>
          <w:i w:val="0"/>
          <w:sz w:val="24"/>
        </w:rPr>
        <w:t>Banyak persoalan sosial muncul bukan karena kurangnya pengetahuan, melainkan karena lemahnya kesadaran kewarganegaraan. Sikap acuh terhadap hukum, rendahnya partisipasi sosial, dan penyebaran informasi yang tidak bertanggung jawab menunjukkan bahwa mata kuliah ini bukan pelengkap, melainkan bagian penting dari pembentukan warga negara yang cerdas dan berkarakter.</w:t>
      </w:r>
    </w:p>
    <w:p>
      <w:pPr>
        <w:keepNext/>
        <w:spacing w:lineRule="auto" w:line="384" w:before="240" w:after="120"/>
        <w:jc w:val="left"/>
        <w:widowControl w:val="true"/>
        <w:keepLines w:val="true"/>
      </w:pPr>
      <w:r>
        <w:rPr>
          <w:rFonts w:ascii="Times New Roman" w:hAnsi="Times New Roman" w:eastAsia="Times New Roman"/>
          <w:b/>
          <w:i w:val="0"/>
          <w:sz w:val="26"/>
        </w:rPr>
        <w:t>1.2 Dasar Hukum Pendidikan Kewarganegaraan</w:t>
      </w:r>
    </w:p>
    <w:p>
      <w:pPr>
        <w:spacing w:lineRule="auto" w:line="384" w:after="200" w:before="0"/>
        <w:jc w:val="both"/>
        <w:widowControl w:val="true"/>
      </w:pPr>
      <w:r>
        <w:rPr>
          <w:rFonts w:ascii="Times New Roman" w:hAnsi="Times New Roman" w:eastAsia="Times New Roman"/>
          <w:b w:val="0"/>
          <w:i w:val="0"/>
          <w:sz w:val="24"/>
        </w:rPr>
        <w:t>Keberadaan Pendidikan Kewarganegaraan di perguruan tinggi memiliki landasan hukum yang jelas, sehingga bukan sekadar kebijakan internal kampus. Landasan ini menempatkan mata kuliah tersebut sebagai bagian dari sistem pendidikan nasional.</w:t>
      </w:r>
    </w:p>
    <w:p>
      <w:pPr>
        <w:keepNext/>
        <w:spacing w:after="60" w:before="120"/>
        <w:widowControl w:val="true"/>
      </w:pPr>
      <w:r>
        <w:rPr>
          <w:rFonts w:ascii="Times New Roman" w:hAnsi="Times New Roman" w:eastAsia="Times New Roman"/>
          <w:b w:val="0"/>
          <w:i/>
          <w:color w:val="1F3864"/>
          <w:sz w:val="21"/>
        </w:rPr>
        <w:t>Tabel 1.1 Dasar hukum Pendidikan Kewarganegaraan di perguruan tinggi</w:t>
      </w:r>
    </w:p>
    <w:tbl>
      <w:tblPr>
        <w:tblW w:type="auto" w:w="0"/>
        <w:jc w:val="center"/>
        <w:tblLook w:firstColumn="1" w:firstRow="1" w:lastColumn="0" w:lastRow="0" w:noHBand="0" w:noVBand="1" w:val="04A0"/>
        <w:tblBorders>
          <w:top w:val="single" w:sz="6" w:color="8AA0C8"/>
          <w:left w:val="single" w:sz="6" w:color="8AA0C8"/>
          <w:bottom w:val="single" w:sz="6" w:color="8AA0C8"/>
          <w:right w:val="single" w:sz="6" w:color="8AA0C8"/>
          <w:insideH w:val="single" w:sz="6" w:color="8AA0C8"/>
          <w:insideV w:val="single" w:sz="6" w:color="8AA0C8"/>
        </w:tblBorders>
      </w:tblPr>
      <w:tblGrid>
        <w:gridCol w:w="4110"/>
        <w:gridCol w:w="4110"/>
      </w:tblGrid>
      <w:tr>
        <w:trPr>
          <w:tblHeader w:val="true"/>
          <w:cantSplit w:val="true"/>
        </w:trPr>
        <w:tc>
          <w:tcPr>
            <w:tcW w:type="dxa" w:w="4110"/>
            <w:shd w:val="clear" w:fill="D9E2F3"/>
          </w:tcPr>
          <w:p>
            <w:pPr>
              <w:spacing w:after="40"/>
            </w:pPr>
            <w:r>
              <w:rPr>
                <w:rFonts w:ascii="Times New Roman" w:hAnsi="Times New Roman" w:eastAsia="Times New Roman"/>
                <w:b/>
                <w:i w:val="0"/>
                <w:color w:val="1F3864"/>
                <w:sz w:val="22"/>
              </w:rPr>
              <w:t>Landasan</w:t>
            </w:r>
          </w:p>
        </w:tc>
        <w:tc>
          <w:tcPr>
            <w:tcW w:type="dxa" w:w="4110"/>
            <w:shd w:val="clear" w:fill="D9E2F3"/>
          </w:tcPr>
          <w:p>
            <w:pPr>
              <w:spacing w:after="40"/>
            </w:pPr>
            <w:r>
              <w:rPr>
                <w:rFonts w:ascii="Times New Roman" w:hAnsi="Times New Roman" w:eastAsia="Times New Roman"/>
                <w:b/>
                <w:i w:val="0"/>
                <w:color w:val="1F3864"/>
                <w:sz w:val="22"/>
              </w:rPr>
              <w:t>Pokok Pengaturan</w:t>
            </w:r>
          </w:p>
        </w:tc>
      </w:tr>
      <w:tr>
        <w:trPr>
          <w:cantSplit w:val="true"/>
        </w:trPr>
        <w:tc>
          <w:tcPr>
            <w:tcW w:type="dxa" w:w="4110"/>
          </w:tcPr>
          <w:p>
            <w:pPr>
              <w:spacing w:after="40"/>
            </w:pPr>
            <w:r>
              <w:rPr>
                <w:rFonts w:ascii="Times New Roman" w:hAnsi="Times New Roman" w:eastAsia="Times New Roman"/>
                <w:b w:val="0"/>
                <w:i w:val="0"/>
                <w:sz w:val="22"/>
              </w:rPr>
              <w:t>Pancasila</w:t>
            </w:r>
          </w:p>
        </w:tc>
        <w:tc>
          <w:tcPr>
            <w:tcW w:type="dxa" w:w="4110"/>
          </w:tcPr>
          <w:p>
            <w:pPr>
              <w:spacing w:after="40"/>
            </w:pPr>
            <w:r>
              <w:rPr>
                <w:rFonts w:ascii="Times New Roman" w:hAnsi="Times New Roman" w:eastAsia="Times New Roman"/>
                <w:b w:val="0"/>
                <w:i w:val="0"/>
                <w:sz w:val="22"/>
              </w:rPr>
              <w:t>Sumber nilai dan dasar moral kehidupan berbangsa</w:t>
            </w:r>
          </w:p>
        </w:tc>
      </w:tr>
      <w:tr>
        <w:trPr>
          <w:cantSplit w:val="true"/>
        </w:trPr>
        <w:tc>
          <w:tcPr>
            <w:tcW w:type="dxa" w:w="4110"/>
            <w:shd w:val="clear" w:fill="F2F6FC"/>
          </w:tcPr>
          <w:p>
            <w:pPr>
              <w:spacing w:after="40"/>
            </w:pPr>
            <w:r>
              <w:rPr>
                <w:rFonts w:ascii="Times New Roman" w:hAnsi="Times New Roman" w:eastAsia="Times New Roman"/>
                <w:b w:val="0"/>
                <w:i w:val="0"/>
                <w:sz w:val="22"/>
              </w:rPr>
              <w:t>UUD NRI Tahun 1945</w:t>
            </w:r>
          </w:p>
        </w:tc>
        <w:tc>
          <w:tcPr>
            <w:tcW w:type="dxa" w:w="4110"/>
            <w:shd w:val="clear" w:fill="F2F6FC"/>
          </w:tcPr>
          <w:p>
            <w:pPr>
              <w:spacing w:after="40"/>
            </w:pPr>
            <w:r>
              <w:rPr>
                <w:rFonts w:ascii="Times New Roman" w:hAnsi="Times New Roman" w:eastAsia="Times New Roman"/>
                <w:b w:val="0"/>
                <w:i w:val="0"/>
                <w:sz w:val="22"/>
              </w:rPr>
              <w:t>Tujuan pendidikan nasional mencerdaskan kehidupan bangsa</w:t>
            </w:r>
          </w:p>
        </w:tc>
      </w:tr>
      <w:tr>
        <w:trPr>
          <w:cantSplit w:val="true"/>
        </w:trPr>
        <w:tc>
          <w:tcPr>
            <w:tcW w:type="dxa" w:w="4110"/>
          </w:tcPr>
          <w:p>
            <w:pPr>
              <w:spacing w:after="40"/>
            </w:pPr>
            <w:r>
              <w:rPr>
                <w:rFonts w:ascii="Times New Roman" w:hAnsi="Times New Roman" w:eastAsia="Times New Roman"/>
                <w:b w:val="0"/>
                <w:i w:val="0"/>
                <w:sz w:val="22"/>
              </w:rPr>
              <w:t>UU No. 20 Tahun 2003</w:t>
            </w:r>
          </w:p>
        </w:tc>
        <w:tc>
          <w:tcPr>
            <w:tcW w:type="dxa" w:w="4110"/>
          </w:tcPr>
          <w:p>
            <w:pPr>
              <w:spacing w:after="40"/>
            </w:pPr>
            <w:r>
              <w:rPr>
                <w:rFonts w:ascii="Times New Roman" w:hAnsi="Times New Roman" w:eastAsia="Times New Roman"/>
                <w:b w:val="0"/>
                <w:i w:val="0"/>
                <w:sz w:val="22"/>
              </w:rPr>
              <w:t>Kurikulum pendidikan wajib memuat pendidikan kewarganegaraan</w:t>
            </w:r>
          </w:p>
        </w:tc>
      </w:tr>
      <w:tr>
        <w:trPr>
          <w:cantSplit w:val="true"/>
        </w:trPr>
        <w:tc>
          <w:tcPr>
            <w:tcW w:type="dxa" w:w="4110"/>
            <w:shd w:val="clear" w:fill="F2F6FC"/>
          </w:tcPr>
          <w:p>
            <w:pPr>
              <w:spacing w:after="40"/>
            </w:pPr>
            <w:r>
              <w:rPr>
                <w:rFonts w:ascii="Times New Roman" w:hAnsi="Times New Roman" w:eastAsia="Times New Roman"/>
                <w:b w:val="0"/>
                <w:i w:val="0"/>
                <w:sz w:val="22"/>
              </w:rPr>
              <w:t>UU No. 12 Tahun 2012</w:t>
            </w:r>
          </w:p>
        </w:tc>
        <w:tc>
          <w:tcPr>
            <w:tcW w:type="dxa" w:w="4110"/>
            <w:shd w:val="clear" w:fill="F2F6FC"/>
          </w:tcPr>
          <w:p>
            <w:pPr>
              <w:spacing w:after="40"/>
            </w:pPr>
            <w:r>
              <w:rPr>
                <w:rFonts w:ascii="Times New Roman" w:hAnsi="Times New Roman" w:eastAsia="Times New Roman"/>
                <w:b w:val="0"/>
                <w:i w:val="0"/>
                <w:sz w:val="22"/>
              </w:rPr>
              <w:t>Pendidikan Kewarganegaraan sebagai mata kuliah wajib di perguruan tinggi</w:t>
            </w:r>
          </w:p>
        </w:tc>
      </w:tr>
    </w:tbl>
    <w:p>
      <w:pPr>
        <w:spacing w:after="80"/>
      </w:pPr>
    </w:p>
    <w:p>
      <w:pPr>
        <w:spacing w:lineRule="auto" w:line="384" w:after="200" w:before="0"/>
        <w:jc w:val="both"/>
        <w:widowControl w:val="true"/>
      </w:pPr>
      <w:r>
        <w:rPr>
          <w:rFonts w:ascii="Times New Roman" w:hAnsi="Times New Roman" w:eastAsia="Times New Roman"/>
          <w:b w:val="0"/>
          <w:i w:val="0"/>
          <w:sz w:val="24"/>
        </w:rPr>
        <w:t>Berdasarkan landasan tersebut, Pendidikan Kewarganegaraan ditempatkan sebagai mata kuliah wajib umum yang memberikan fondasi kebangsaan, kepribadian, dan integritas kepada mahasiswa. Dengan dasar hukum yang kuat, mata kuliah ini menjadi bagian yang tidak terpisahkan dari pembentukan lulusan yang cakap secara keilmuan sekaligus bertanggung jawab secara sosial.</w:t>
      </w:r>
    </w:p>
    <w:p>
      <w:pPr>
        <w:keepNext/>
        <w:spacing w:lineRule="auto" w:line="384" w:before="240" w:after="120"/>
        <w:jc w:val="left"/>
        <w:widowControl w:val="true"/>
        <w:keepLines w:val="true"/>
      </w:pPr>
      <w:r>
        <w:rPr>
          <w:rFonts w:ascii="Times New Roman" w:hAnsi="Times New Roman" w:eastAsia="Times New Roman"/>
          <w:b/>
          <w:i w:val="0"/>
          <w:sz w:val="26"/>
        </w:rPr>
        <w:t>1.3 Tujuan dan Fungsi Pendidikan Kewarganegaraan</w:t>
      </w:r>
    </w:p>
    <w:p>
      <w:pPr>
        <w:spacing w:lineRule="auto" w:line="384" w:after="200" w:before="0"/>
        <w:jc w:val="both"/>
        <w:widowControl w:val="true"/>
      </w:pPr>
      <w:r>
        <w:rPr>
          <w:rFonts w:ascii="Times New Roman" w:hAnsi="Times New Roman" w:eastAsia="Times New Roman"/>
          <w:b w:val="0"/>
          <w:i w:val="0"/>
          <w:sz w:val="24"/>
        </w:rPr>
        <w:t>Tujuan utama Pendidikan Kewarganegaraan adalah membentuk mahasiswa menjadi warga negara yang baik, cerdas, dan bertanggung jawab, serta memiliki komitmen terhadap nilai kebangsaan. Mahasiswa diharapkan tidak hanya mengetahui konsep negara dan demokrasi, tetapi juga menjalankan perannya secara nyata.</w:t>
      </w:r>
    </w:p>
    <w:p>
      <w:pPr>
        <w:spacing w:lineRule="auto" w:line="384" w:after="200" w:before="0"/>
        <w:jc w:val="both"/>
        <w:widowControl w:val="true"/>
      </w:pPr>
      <w:r>
        <w:rPr>
          <w:rFonts w:ascii="Times New Roman" w:hAnsi="Times New Roman" w:eastAsia="Times New Roman"/>
          <w:b w:val="0"/>
          <w:i w:val="0"/>
          <w:sz w:val="24"/>
        </w:rPr>
        <w:t>Dari sisi fungsi, mata kuliah ini bekerja pada tiga arah. Sebagai wahana pembentukan karakter, ia menjaga agar mahasiswa tetap berpijak pada nilai Pancasila di tengah berbagai pengaruh. Sebagai sarana penajaman nalar, ia melatih mahasiswa menganalisis persoalan bangsa secara objektif. Sebagai ruang partisipasi, ia mendorong mahasiswa terlibat dalam kehidupan sosial dan kampus yang sehat, bukan sekadar mengkritik tanpa tindakan.</w:t>
      </w:r>
    </w:p>
    <w:p>
      <w:pPr>
        <w:keepNext/>
        <w:spacing w:lineRule="auto" w:line="384" w:before="240" w:after="120"/>
        <w:jc w:val="left"/>
        <w:widowControl w:val="true"/>
        <w:keepLines w:val="true"/>
      </w:pPr>
      <w:r>
        <w:rPr>
          <w:rFonts w:ascii="Times New Roman" w:hAnsi="Times New Roman" w:eastAsia="Times New Roman"/>
          <w:b/>
          <w:i w:val="0"/>
          <w:sz w:val="26"/>
        </w:rPr>
        <w:t>1.4 Urgensi bagi Mahasiswa di Era Digital</w:t>
      </w:r>
    </w:p>
    <w:p>
      <w:pPr>
        <w:spacing w:lineRule="auto" w:line="384" w:after="200" w:before="0"/>
        <w:jc w:val="both"/>
        <w:widowControl w:val="true"/>
      </w:pPr>
      <w:r>
        <w:rPr>
          <w:rFonts w:ascii="Times New Roman" w:hAnsi="Times New Roman" w:eastAsia="Times New Roman"/>
          <w:b w:val="0"/>
          <w:i w:val="0"/>
          <w:sz w:val="24"/>
        </w:rPr>
        <w:t>Pertanyaan yang sering muncul adalah mengapa mata kuliah ini masih penting, padahal materinya seakan mengulang pelajaran sekolah. Jika dicermati, urgensinya di perguruan tinggi justru lebih besar. Mahasiswa berada pada fase yang menuntut kedewasaan berpikir dan kesiapan mengambil peran di masyarakat.</w:t>
      </w:r>
    </w:p>
    <w:p>
      <w:pPr>
        <w:spacing w:lineRule="auto" w:line="384" w:after="200" w:before="0"/>
        <w:jc w:val="both"/>
        <w:widowControl w:val="true"/>
      </w:pPr>
      <w:r>
        <w:rPr>
          <w:rFonts w:ascii="Times New Roman" w:hAnsi="Times New Roman" w:eastAsia="Times New Roman"/>
          <w:b w:val="0"/>
          <w:i w:val="0"/>
          <w:sz w:val="24"/>
        </w:rPr>
        <w:t>Di era digital, mahasiswa hidup dalam arus informasi yang sangat cepat dan tidak selalu akurat. Tanpa dasar kewarganegaraan yang kuat, mereka mudah terjebak sikap ekstrem, intoleransi, atau apatisme. Pendidikan Kewarganegaraan membantu membangun sikap kritis dan selektif dalam menyikapi isu yang berkembang. Urgensi ini semakin terasa karena Indonesia adalah bangsa majemuk yang menuntut pemahaman tentang toleransi dan persatuan.</w:t>
      </w:r>
    </w:p>
    <w:p>
      <w:pPr>
        <w:keepNext/>
        <w:spacing w:lineRule="auto" w:line="384" w:before="240" w:after="120"/>
        <w:jc w:val="left"/>
        <w:widowControl w:val="true"/>
        <w:keepLines w:val="true"/>
      </w:pPr>
      <w:r>
        <w:rPr>
          <w:rFonts w:ascii="Times New Roman" w:hAnsi="Times New Roman" w:eastAsia="Times New Roman"/>
          <w:b/>
          <w:i w:val="0"/>
          <w:sz w:val="26"/>
        </w:rPr>
        <w:t>1.5 Perbedaan PKn di Sekolah dan di Perguruan Tinggi</w:t>
      </w:r>
    </w:p>
    <w:p>
      <w:pPr>
        <w:spacing w:lineRule="auto" w:line="384" w:after="200" w:before="0"/>
        <w:jc w:val="both"/>
        <w:widowControl w:val="true"/>
      </w:pPr>
      <w:r>
        <w:rPr>
          <w:rFonts w:ascii="Times New Roman" w:hAnsi="Times New Roman" w:eastAsia="Times New Roman"/>
          <w:b w:val="0"/>
          <w:i w:val="0"/>
          <w:sz w:val="24"/>
        </w:rPr>
        <w:t>Pendidikan Kewarganegaraan memang telah diajarkan sejak sekolah dasar. Namun, orientasinya di perguruan tinggi berbeda secara mendasar. Perbedaan ini perlu dipahami agar mahasiswa tidak menganggap materi ini sebagai pengulangan belaka.</w:t>
      </w:r>
    </w:p>
    <w:p>
      <w:pPr>
        <w:keepNext/>
        <w:spacing w:after="60" w:before="120"/>
        <w:widowControl w:val="true"/>
      </w:pPr>
      <w:r>
        <w:rPr>
          <w:rFonts w:ascii="Times New Roman" w:hAnsi="Times New Roman" w:eastAsia="Times New Roman"/>
          <w:b w:val="0"/>
          <w:i/>
          <w:color w:val="1F3864"/>
          <w:sz w:val="21"/>
        </w:rPr>
        <w:t>Tabel 1.2 Perbedaan orientasi PKn di sekolah dan perguruan tinggi</w:t>
      </w:r>
    </w:p>
    <w:tbl>
      <w:tblPr>
        <w:tblW w:type="auto" w:w="0"/>
        <w:jc w:val="center"/>
        <w:tblLook w:firstColumn="1" w:firstRow="1" w:lastColumn="0" w:lastRow="0" w:noHBand="0" w:noVBand="1" w:val="04A0"/>
        <w:tblBorders>
          <w:top w:val="single" w:sz="6" w:color="8AA0C8"/>
          <w:left w:val="single" w:sz="6" w:color="8AA0C8"/>
          <w:bottom w:val="single" w:sz="6" w:color="8AA0C8"/>
          <w:right w:val="single" w:sz="6" w:color="8AA0C8"/>
          <w:insideH w:val="single" w:sz="6" w:color="8AA0C8"/>
          <w:insideV w:val="single" w:sz="6" w:color="8AA0C8"/>
        </w:tblBorders>
      </w:tblPr>
      <w:tblGrid>
        <w:gridCol w:w="2740"/>
        <w:gridCol w:w="2740"/>
        <w:gridCol w:w="2740"/>
      </w:tblGrid>
      <w:tr>
        <w:trPr>
          <w:tblHeader w:val="true"/>
          <w:cantSplit w:val="true"/>
        </w:trPr>
        <w:tc>
          <w:tcPr>
            <w:tcW w:type="dxa" w:w="2740"/>
            <w:shd w:val="clear" w:fill="D9E2F3"/>
          </w:tcPr>
          <w:p>
            <w:pPr>
              <w:spacing w:after="40"/>
            </w:pPr>
            <w:r>
              <w:rPr>
                <w:rFonts w:ascii="Times New Roman" w:hAnsi="Times New Roman" w:eastAsia="Times New Roman"/>
                <w:b/>
                <w:i w:val="0"/>
                <w:color w:val="1F3864"/>
                <w:sz w:val="22"/>
              </w:rPr>
              <w:t>Aspek</w:t>
            </w:r>
          </w:p>
        </w:tc>
        <w:tc>
          <w:tcPr>
            <w:tcW w:type="dxa" w:w="2740"/>
            <w:shd w:val="clear" w:fill="D9E2F3"/>
          </w:tcPr>
          <w:p>
            <w:pPr>
              <w:spacing w:after="40"/>
            </w:pPr>
            <w:r>
              <w:rPr>
                <w:rFonts w:ascii="Times New Roman" w:hAnsi="Times New Roman" w:eastAsia="Times New Roman"/>
                <w:b/>
                <w:i w:val="0"/>
                <w:color w:val="1F3864"/>
                <w:sz w:val="22"/>
              </w:rPr>
              <w:t>Di Sekolah</w:t>
            </w:r>
          </w:p>
        </w:tc>
        <w:tc>
          <w:tcPr>
            <w:tcW w:type="dxa" w:w="2740"/>
            <w:shd w:val="clear" w:fill="D9E2F3"/>
          </w:tcPr>
          <w:p>
            <w:pPr>
              <w:spacing w:after="40"/>
            </w:pPr>
            <w:r>
              <w:rPr>
                <w:rFonts w:ascii="Times New Roman" w:hAnsi="Times New Roman" w:eastAsia="Times New Roman"/>
                <w:b/>
                <w:i w:val="0"/>
                <w:color w:val="1F3864"/>
                <w:sz w:val="22"/>
              </w:rPr>
              <w:t>Di Perguruan Tinggi</w:t>
            </w:r>
          </w:p>
        </w:tc>
      </w:tr>
      <w:tr>
        <w:trPr>
          <w:cantSplit w:val="true"/>
        </w:trPr>
        <w:tc>
          <w:tcPr>
            <w:tcW w:type="dxa" w:w="2740"/>
          </w:tcPr>
          <w:p>
            <w:pPr>
              <w:spacing w:after="40"/>
            </w:pPr>
            <w:r>
              <w:rPr>
                <w:rFonts w:ascii="Times New Roman" w:hAnsi="Times New Roman" w:eastAsia="Times New Roman"/>
                <w:b w:val="0"/>
                <w:i w:val="0"/>
                <w:sz w:val="22"/>
              </w:rPr>
              <w:t>Fokus</w:t>
            </w:r>
          </w:p>
        </w:tc>
        <w:tc>
          <w:tcPr>
            <w:tcW w:type="dxa" w:w="2740"/>
          </w:tcPr>
          <w:p>
            <w:pPr>
              <w:spacing w:after="40"/>
            </w:pPr>
            <w:r>
              <w:rPr>
                <w:rFonts w:ascii="Times New Roman" w:hAnsi="Times New Roman" w:eastAsia="Times New Roman"/>
                <w:b w:val="0"/>
                <w:i w:val="0"/>
                <w:sz w:val="22"/>
              </w:rPr>
              <w:t>Pengenalan nilai dasar &amp; pembiasaan</w:t>
            </w:r>
          </w:p>
        </w:tc>
        <w:tc>
          <w:tcPr>
            <w:tcW w:type="dxa" w:w="2740"/>
          </w:tcPr>
          <w:p>
            <w:pPr>
              <w:spacing w:after="40"/>
            </w:pPr>
            <w:r>
              <w:rPr>
                <w:rFonts w:ascii="Times New Roman" w:hAnsi="Times New Roman" w:eastAsia="Times New Roman"/>
                <w:b w:val="0"/>
                <w:i w:val="0"/>
                <w:sz w:val="22"/>
              </w:rPr>
              <w:t>Analisis, kritik, dan penerapan</w:t>
            </w:r>
          </w:p>
        </w:tc>
      </w:tr>
      <w:tr>
        <w:trPr>
          <w:cantSplit w:val="true"/>
        </w:trPr>
        <w:tc>
          <w:tcPr>
            <w:tcW w:type="dxa" w:w="2740"/>
            <w:shd w:val="clear" w:fill="F2F6FC"/>
          </w:tcPr>
          <w:p>
            <w:pPr>
              <w:spacing w:after="40"/>
            </w:pPr>
            <w:r>
              <w:rPr>
                <w:rFonts w:ascii="Times New Roman" w:hAnsi="Times New Roman" w:eastAsia="Times New Roman"/>
                <w:b w:val="0"/>
                <w:i w:val="0"/>
                <w:sz w:val="22"/>
              </w:rPr>
              <w:t>Metode</w:t>
            </w:r>
          </w:p>
        </w:tc>
        <w:tc>
          <w:tcPr>
            <w:tcW w:type="dxa" w:w="2740"/>
            <w:shd w:val="clear" w:fill="F2F6FC"/>
          </w:tcPr>
          <w:p>
            <w:pPr>
              <w:spacing w:after="40"/>
            </w:pPr>
            <w:r>
              <w:rPr>
                <w:rFonts w:ascii="Times New Roman" w:hAnsi="Times New Roman" w:eastAsia="Times New Roman"/>
                <w:b w:val="0"/>
                <w:i w:val="0"/>
                <w:sz w:val="22"/>
              </w:rPr>
              <w:t>Penjelasan terstruktur sesuai usia</w:t>
            </w:r>
          </w:p>
        </w:tc>
        <w:tc>
          <w:tcPr>
            <w:tcW w:type="dxa" w:w="2740"/>
            <w:shd w:val="clear" w:fill="F2F6FC"/>
          </w:tcPr>
          <w:p>
            <w:pPr>
              <w:spacing w:after="40"/>
            </w:pPr>
            <w:r>
              <w:rPr>
                <w:rFonts w:ascii="Times New Roman" w:hAnsi="Times New Roman" w:eastAsia="Times New Roman"/>
                <w:b w:val="0"/>
                <w:i w:val="0"/>
                <w:sz w:val="22"/>
              </w:rPr>
              <w:t>Diskusi, studi kasus, argumentasi ilmiah</w:t>
            </w:r>
          </w:p>
        </w:tc>
      </w:tr>
      <w:tr>
        <w:trPr>
          <w:cantSplit w:val="true"/>
        </w:trPr>
        <w:tc>
          <w:tcPr>
            <w:tcW w:type="dxa" w:w="2740"/>
          </w:tcPr>
          <w:p>
            <w:pPr>
              <w:spacing w:after="40"/>
            </w:pPr>
            <w:r>
              <w:rPr>
                <w:rFonts w:ascii="Times New Roman" w:hAnsi="Times New Roman" w:eastAsia="Times New Roman"/>
                <w:b w:val="0"/>
                <w:i w:val="0"/>
                <w:sz w:val="22"/>
              </w:rPr>
              <w:t>Sasaran</w:t>
            </w:r>
          </w:p>
        </w:tc>
        <w:tc>
          <w:tcPr>
            <w:tcW w:type="dxa" w:w="2740"/>
          </w:tcPr>
          <w:p>
            <w:pPr>
              <w:spacing w:after="40"/>
            </w:pPr>
            <w:r>
              <w:rPr>
                <w:rFonts w:ascii="Times New Roman" w:hAnsi="Times New Roman" w:eastAsia="Times New Roman"/>
                <w:b w:val="0"/>
                <w:i w:val="0"/>
                <w:sz w:val="22"/>
              </w:rPr>
              <w:t>Mengenal identitas &amp; aturan</w:t>
            </w:r>
          </w:p>
        </w:tc>
        <w:tc>
          <w:tcPr>
            <w:tcW w:type="dxa" w:w="2740"/>
          </w:tcPr>
          <w:p>
            <w:pPr>
              <w:spacing w:after="40"/>
            </w:pPr>
            <w:r>
              <w:rPr>
                <w:rFonts w:ascii="Times New Roman" w:hAnsi="Times New Roman" w:eastAsia="Times New Roman"/>
                <w:b w:val="0"/>
                <w:i w:val="0"/>
                <w:sz w:val="22"/>
              </w:rPr>
              <w:t>Kesadaran intelektual &amp; tanggung jawab publik</w:t>
            </w:r>
          </w:p>
        </w:tc>
      </w:tr>
    </w:tbl>
    <w:p>
      <w:pPr>
        <w:spacing w:after="80"/>
      </w:pPr>
    </w:p>
    <w:p>
      <w:pPr>
        <w:spacing w:lineRule="auto" w:line="384" w:after="200" w:before="0"/>
        <w:jc w:val="both"/>
        <w:widowControl w:val="true"/>
      </w:pPr>
      <w:r>
        <w:rPr>
          <w:rFonts w:ascii="Times New Roman" w:hAnsi="Times New Roman" w:eastAsia="Times New Roman"/>
          <w:b w:val="0"/>
          <w:i w:val="0"/>
          <w:sz w:val="24"/>
        </w:rPr>
        <w:t>Dengan demikian, meskipun sama-sama membahas kewarganegaraan, perguruan tinggi menekankan pendalaman dan penerapan. Mahasiswa diajak melihat kewarganegaraan bukan sebagai status administratif, melainkan sebagai peran aktif dalam kehidupan berbangsa.</w:t>
      </w:r>
    </w:p>
    <w:p>
      <w:pPr>
        <w:keepNext/>
        <w:spacing w:lineRule="auto" w:line="384" w:before="240" w:after="120"/>
        <w:jc w:val="left"/>
        <w:widowControl w:val="true"/>
        <w:keepLines w:val="true"/>
      </w:pPr>
      <w:r>
        <w:rPr>
          <w:rFonts w:ascii="Times New Roman" w:hAnsi="Times New Roman" w:eastAsia="Times New Roman"/>
          <w:b/>
          <w:i w:val="0"/>
          <w:sz w:val="26"/>
        </w:rPr>
        <w:t>1.6 Relevansi bagi Mahasiswa Bimbingan dan Konseling</w:t>
      </w:r>
    </w:p>
    <w:p>
      <w:pPr>
        <w:spacing w:lineRule="auto" w:line="384" w:after="200" w:before="0"/>
        <w:jc w:val="both"/>
        <w:widowControl w:val="true"/>
      </w:pPr>
      <w:r>
        <w:rPr>
          <w:rFonts w:ascii="Times New Roman" w:hAnsi="Times New Roman" w:eastAsia="Times New Roman"/>
          <w:b w:val="0"/>
          <w:i w:val="0"/>
          <w:sz w:val="24"/>
        </w:rPr>
        <w:t>Bagi mahasiswa Bimbingan dan Konseling, mata kuliah ini memiliki keterkaitan yang dekat dengan profesi. Seorang calon konselor akan berhadapan dengan individu dari beragam latar belakang sosial, budaya, dan ekonomi. Kesadaran kewarganegaraan membantu konselor bersikap adil, tidak berprasangka, dan menghormati hak setiap orang.</w:t>
      </w:r>
    </w:p>
    <w:p>
      <w:pPr>
        <w:spacing w:lineRule="auto" w:line="384" w:after="200" w:before="0"/>
        <w:jc w:val="both"/>
        <w:widowControl w:val="true"/>
      </w:pPr>
      <w:r>
        <w:rPr>
          <w:rFonts w:ascii="Times New Roman" w:hAnsi="Times New Roman" w:eastAsia="Times New Roman"/>
          <w:b w:val="0"/>
          <w:i w:val="0"/>
          <w:sz w:val="24"/>
        </w:rPr>
        <w:t>Selain itu, banyak persoalan yang ditangani konselor, seperti perundungan, diskriminasi, atau konflik sosial, bersinggungan dengan nilai kewarganegaraan dan hukum. Pemahaman yang baik membuat calon konselor mampu menempatkan persoalan secara lebih utuh, bukan sekadar dari sisi psikologis semata.</w:t>
      </w:r>
    </w:p>
    <w:p>
      <w:pPr>
        <w:keepNext/>
        <w:spacing w:lineRule="auto" w:line="384" w:before="240" w:after="120"/>
        <w:jc w:val="left"/>
        <w:widowControl w:val="true"/>
        <w:keepLines w:val="true"/>
      </w:pPr>
      <w:r>
        <w:rPr>
          <w:rFonts w:ascii="Times New Roman" w:hAnsi="Times New Roman" w:eastAsia="Times New Roman"/>
          <w:b/>
          <w:i w:val="0"/>
          <w:sz w:val="26"/>
        </w:rPr>
        <w:t>1.7 Tujuan dan Fungsi yang Lebih Rinci</w:t>
      </w:r>
    </w:p>
    <w:p>
      <w:pPr>
        <w:spacing w:lineRule="auto" w:line="384" w:after="200" w:before="0"/>
        <w:jc w:val="both"/>
        <w:widowControl w:val="true"/>
      </w:pPr>
      <w:r>
        <w:rPr>
          <w:rFonts w:ascii="Times New Roman" w:hAnsi="Times New Roman" w:eastAsia="Times New Roman"/>
          <w:b w:val="0"/>
          <w:i w:val="0"/>
          <w:sz w:val="24"/>
        </w:rPr>
        <w:t>Tujuan Pendidikan Kewarganegaraan di perguruan tinggi tidak sederhana. Mahasiswa diharapkan tidak hanya mengetahui apa itu negara, hukum, konstitusi, dan demokrasi, tetapi juga memiliki kesadaran untuk menjalankan perannya secara nyata dalam kehidupan sehari-hari. Pengetahuan menjadi bermakna ketika diwujudkan dalam sikap dan tindakan.</w:t>
      </w:r>
    </w:p>
    <w:p>
      <w:pPr>
        <w:spacing w:lineRule="auto" w:line="384" w:after="200" w:before="0"/>
        <w:jc w:val="both"/>
        <w:widowControl w:val="true"/>
      </w:pPr>
      <w:r>
        <w:rPr>
          <w:rFonts w:ascii="Times New Roman" w:hAnsi="Times New Roman" w:eastAsia="Times New Roman"/>
          <w:b w:val="0"/>
          <w:i w:val="0"/>
          <w:sz w:val="24"/>
        </w:rPr>
        <w:t>Fungsi mata kuliah ini dapat dilihat dari tiga arah yang saling melengkapi. Sebagai wahana pembentukan karakter kebangsaan, ia menjaga agar mahasiswa tetap memiliki pijakan nilai di tengah berbagai pengaruh. Sebagai sarana penajaman nalar, ia melatih mahasiswa melihat persoalan bangsa secara objektif, menganalisis penyebabnya, dan menempatkan diri sebagai bagian dari solusi. Sebagai ruang pembentukan partisipasi, ia mendorong mahasiswa terlibat dalam kegiatan sosial dan kehidupan kampus yang sehat.</w:t>
      </w:r>
    </w:p>
    <w:p>
      <w:pPr>
        <w:spacing w:lineRule="auto" w:line="384" w:after="200" w:before="0"/>
        <w:jc w:val="both"/>
        <w:widowControl w:val="true"/>
      </w:pPr>
      <w:r>
        <w:rPr>
          <w:rFonts w:ascii="Times New Roman" w:hAnsi="Times New Roman" w:eastAsia="Times New Roman"/>
          <w:b w:val="0"/>
          <w:i w:val="0"/>
          <w:sz w:val="24"/>
        </w:rPr>
        <w:t>Dengan ketiga fungsi tersebut, Pendidikan Kewarganegaraan menjadi lebih dari sekadar penyampaian materi. Ia menjadi proses pembentukan warga negara yang utuh, yang memadukan pengetahuan, sikap, dan keterampilan dalam menjalani kehidupan berbangsa.</w:t>
      </w:r>
    </w:p>
    <w:p>
      <w:pPr>
        <w:keepNext/>
        <w:spacing w:lineRule="auto" w:line="384" w:before="240" w:after="120"/>
        <w:jc w:val="left"/>
        <w:widowControl w:val="true"/>
        <w:keepLines w:val="true"/>
      </w:pPr>
      <w:r>
        <w:rPr>
          <w:rFonts w:ascii="Times New Roman" w:hAnsi="Times New Roman" w:eastAsia="Times New Roman"/>
          <w:b/>
          <w:i w:val="0"/>
          <w:sz w:val="26"/>
        </w:rPr>
        <w:t>1.8 Tantangan Pelaksanaan di Era Digital</w:t>
      </w:r>
    </w:p>
    <w:p>
      <w:pPr>
        <w:spacing w:lineRule="auto" w:line="384" w:after="200" w:before="0"/>
        <w:jc w:val="both"/>
        <w:widowControl w:val="true"/>
      </w:pPr>
      <w:r>
        <w:rPr>
          <w:rFonts w:ascii="Times New Roman" w:hAnsi="Times New Roman" w:eastAsia="Times New Roman"/>
          <w:b w:val="0"/>
          <w:i w:val="0"/>
          <w:sz w:val="24"/>
        </w:rPr>
        <w:t>Pelaksanaan Pendidikan Kewarganegaraan di era digital menghadapi tantangan yang semakin kompleks. Tantangan pertama adalah banjir informasi yang tidak selalu disertai kualitas kebenaran yang baik. Mahasiswa hidup di tengah media sosial yang menyajikan informasi secara cepat, tetapi sering tanpa proses verifikasi, sehingga berita keliru dan provokasi mudah memengaruhi cara berpikir.</w:t>
      </w:r>
    </w:p>
    <w:p>
      <w:pPr>
        <w:spacing w:lineRule="auto" w:line="384" w:after="200" w:before="0"/>
        <w:jc w:val="both"/>
        <w:widowControl w:val="true"/>
      </w:pPr>
      <w:r>
        <w:rPr>
          <w:rFonts w:ascii="Times New Roman" w:hAnsi="Times New Roman" w:eastAsia="Times New Roman"/>
          <w:b w:val="0"/>
          <w:i w:val="0"/>
          <w:sz w:val="24"/>
        </w:rPr>
        <w:t>Tantangan berikutnya adalah meningkatnya kecenderungan individualisme dan sikap apatis terhadap persoalan bersama. Kemajuan teknologi memberi banyak manfaat, tetapi juga dapat membuat sebagian orang lebih sibuk dengan dunia pribadi. Selain itu, mahasiswa kadang menyaksikan jarak antara nilai yang diajarkan dan praktik yang terjadi di ruang publik, yang bila tidak disikapi dengan tepat dapat menumbuhkan sikap sinis.</w:t>
      </w:r>
    </w:p>
    <w:p>
      <w:pPr>
        <w:spacing w:lineRule="auto" w:line="384" w:after="200" w:before="0"/>
        <w:jc w:val="both"/>
        <w:widowControl w:val="true"/>
      </w:pPr>
      <w:r>
        <w:rPr>
          <w:rFonts w:ascii="Times New Roman" w:hAnsi="Times New Roman" w:eastAsia="Times New Roman"/>
          <w:b w:val="0"/>
          <w:i w:val="0"/>
          <w:sz w:val="24"/>
        </w:rPr>
        <w:t>Karena itu, Pendidikan Kewarganegaraan perlu dikelola secara kontekstual dan dialogis, menyentuh persoalan nyata yang dihadapi mahasiswa. Dengan pendekatan seperti itu, mahasiswa akan melihat bahwa mata kuliah ini tetap relevan, bahkan semakin dibutuhkan di tengah perubahan zaman yang cepat.</w:t>
      </w:r>
    </w:p>
    <w:p>
      <w:pPr>
        <w:keepNext/>
        <w:spacing w:lineRule="auto" w:line="384" w:before="240" w:after="120"/>
        <w:jc w:val="left"/>
        <w:widowControl w:val="true"/>
        <w:keepLines w:val="true"/>
      </w:pPr>
      <w:r>
        <w:rPr>
          <w:rFonts w:ascii="Times New Roman" w:hAnsi="Times New Roman" w:eastAsia="Times New Roman"/>
          <w:b/>
          <w:i w:val="0"/>
          <w:sz w:val="26"/>
        </w:rPr>
        <w:t>1.9 Membangun Kesadaran Kewarganegaraan</w:t>
      </w:r>
    </w:p>
    <w:p>
      <w:pPr>
        <w:spacing w:lineRule="auto" w:line="384" w:after="200" w:before="0"/>
        <w:jc w:val="both"/>
        <w:widowControl w:val="true"/>
      </w:pPr>
      <w:r>
        <w:rPr>
          <w:rFonts w:ascii="Times New Roman" w:hAnsi="Times New Roman" w:eastAsia="Times New Roman"/>
          <w:b w:val="0"/>
          <w:i w:val="0"/>
          <w:sz w:val="24"/>
        </w:rPr>
        <w:t>Kesadaran kewarganegaraan tidak tumbuh secara otomatis. Ia dibentuk melalui pembiasaan, keteladanan, dan pengalaman langsung. Di lingkungan kampus, kesadaran ini dilatih ketika mahasiswa mengikuti kegiatan organisasi dengan jujur, menjaga fasilitas bersama, menghormati perbedaan pendapat dalam diskusi, serta membantu sesama yang membutuhkan.</w:t>
      </w:r>
    </w:p>
    <w:p>
      <w:pPr>
        <w:spacing w:lineRule="auto" w:line="384" w:after="200" w:before="0"/>
        <w:jc w:val="both"/>
        <w:widowControl w:val="true"/>
      </w:pPr>
      <w:r>
        <w:rPr>
          <w:rFonts w:ascii="Times New Roman" w:hAnsi="Times New Roman" w:eastAsia="Times New Roman"/>
          <w:b w:val="0"/>
          <w:i w:val="0"/>
          <w:sz w:val="24"/>
        </w:rPr>
        <w:t>Hal-hal kecil semacam itu sebenarnya merupakan wujud nyata kewarganegaraan yang aktif. Partisipasi warga negara tidak melulu soal memilih dalam pemilihan umum, tetapi juga soal kepedulian sehari-hari terhadap lingkungan sekitar. Mahasiswa yang terbiasa peduli pada hal kecil akan lebih siap mengambil peran yang lebih besar di masyarakat.</w:t>
      </w:r>
    </w:p>
    <w:p>
      <w:pPr>
        <w:spacing w:lineRule="auto" w:line="384" w:after="200" w:before="0"/>
        <w:jc w:val="both"/>
        <w:widowControl w:val="true"/>
      </w:pPr>
      <w:r>
        <w:rPr>
          <w:rFonts w:ascii="Times New Roman" w:hAnsi="Times New Roman" w:eastAsia="Times New Roman"/>
          <w:b w:val="0"/>
          <w:i w:val="0"/>
          <w:sz w:val="24"/>
        </w:rPr>
        <w:t>Dengan membangun kesadaran sejak masa kuliah, mahasiswa menyiapkan diri menjadi warga negara yang tidak apatis. Mereka belajar bahwa menjadi warga negara yang baik berarti bersedia terlibat secara bertanggung jawab, bukan hanya menuntut, apalagi sekadar menonton dari kejauhan.</w:t>
      </w:r>
    </w:p>
    <w:p>
      <w:pPr>
        <w:keepNext/>
        <w:spacing w:lineRule="auto" w:line="384" w:before="240" w:after="120"/>
        <w:jc w:val="left"/>
        <w:widowControl w:val="true"/>
        <w:keepLines w:val="true"/>
      </w:pPr>
      <w:r>
        <w:rPr>
          <w:rFonts w:ascii="Times New Roman" w:hAnsi="Times New Roman" w:eastAsia="Times New Roman"/>
          <w:b/>
          <w:i w:val="0"/>
          <w:sz w:val="26"/>
        </w:rPr>
        <w:t>1.10 Pendidikan Kewarganegaraan sebagai Pembentuk Karakter</w:t>
      </w:r>
    </w:p>
    <w:p>
      <w:pPr>
        <w:spacing w:lineRule="auto" w:line="384" w:after="200" w:before="0"/>
        <w:jc w:val="both"/>
        <w:widowControl w:val="true"/>
      </w:pPr>
      <w:r>
        <w:rPr>
          <w:rFonts w:ascii="Times New Roman" w:hAnsi="Times New Roman" w:eastAsia="Times New Roman"/>
          <w:b w:val="0"/>
          <w:i w:val="0"/>
          <w:sz w:val="24"/>
        </w:rPr>
        <w:t>Satu penanda khas Pendidikan Kewarganegaraan terletak pada eratnya kaitan dengan penempaan watak. Pengetahuan tentang negara dan hukum akan kehilangan makna bila tidak disertai sikap yang baik. Seseorang dapat saja hafal banyak konsep, tetapi tetap berlaku tidak jujur. Di titik inilah pendidikan karakter menjadi bagian yang tidak terpisahkan dari mata kuliah ini.</w:t>
      </w:r>
    </w:p>
    <w:p>
      <w:pPr>
        <w:spacing w:lineRule="auto" w:line="384" w:after="200" w:before="0"/>
        <w:jc w:val="both"/>
        <w:widowControl w:val="true"/>
      </w:pPr>
      <w:r>
        <w:rPr>
          <w:rFonts w:ascii="Times New Roman" w:hAnsi="Times New Roman" w:eastAsia="Times New Roman"/>
          <w:b w:val="0"/>
          <w:i w:val="0"/>
          <w:sz w:val="24"/>
        </w:rPr>
        <w:t>Nilai semisal jujur, disiplin, adil, dan bertanggung jawab mustahil ditanamkan semata lewat ceramah. Nilai tumbuh melalui kebiasaan dan keteladanan. Oleh sebab itu, kelas Pendidikan Kewarganegaraan idealnya menjadi arena berlatih, yakni tempat mahasiswa mengasah cara berargumen dengan santun, menghargai beda pandangan, serta berani berlaku jujur.</w:t>
      </w:r>
    </w:p>
    <w:p>
      <w:pPr>
        <w:spacing w:lineRule="auto" w:line="384" w:after="200" w:before="0"/>
        <w:jc w:val="both"/>
        <w:widowControl w:val="true"/>
      </w:pPr>
      <w:r>
        <w:rPr>
          <w:rFonts w:ascii="Times New Roman" w:hAnsi="Times New Roman" w:eastAsia="Times New Roman"/>
          <w:b w:val="0"/>
          <w:i w:val="0"/>
          <w:sz w:val="24"/>
        </w:rPr>
        <w:t>Pembentukan karakter melalui mata kuliah ini bersifat jangka panjang. Watak yang terbangun selama kuliah akan ikut terbawa sampai ke dunia kerja. Sarjana yang terbiasa berlaku jujur dan bertanggung jawab kelak menjelma menjadi tenaga kerja yang tepercaya, sekaligus warga yang turut menjaga citra bangsanya.</w:t>
      </w:r>
    </w:p>
    <w:p>
      <w:pPr>
        <w:spacing w:lineRule="auto" w:line="384" w:after="200" w:before="0"/>
        <w:jc w:val="both"/>
        <w:widowControl w:val="true"/>
      </w:pPr>
      <w:r>
        <w:rPr>
          <w:rFonts w:ascii="Times New Roman" w:hAnsi="Times New Roman" w:eastAsia="Times New Roman"/>
          <w:b w:val="0"/>
          <w:i w:val="0"/>
          <w:sz w:val="24"/>
        </w:rPr>
        <w:t>Bagi mahasiswa Bimbingan dan Konseling, karakter ini menjadi semakin penting karena profesi konselor menuntut kepercayaan. Kejujuran dan tanggung jawab yang dilatih sejak masa kuliah akan menjadi fondasi sikap profesional ketika kelak menangani klien.</w:t>
      </w:r>
    </w:p>
    <w:p>
      <w:pPr>
        <w:keepNext/>
        <w:spacing w:lineRule="auto" w:line="384" w:before="240" w:after="120"/>
        <w:jc w:val="left"/>
        <w:widowControl w:val="true"/>
        <w:keepLines w:val="true"/>
      </w:pPr>
      <w:r>
        <w:rPr>
          <w:rFonts w:ascii="Times New Roman" w:hAnsi="Times New Roman" w:eastAsia="Times New Roman"/>
          <w:b/>
          <w:i w:val="0"/>
          <w:sz w:val="26"/>
        </w:rPr>
        <w:t>1.11 Objek dan Ruang Lingkup Kajian</w:t>
      </w:r>
    </w:p>
    <w:p>
      <w:pPr>
        <w:spacing w:lineRule="auto" w:line="384" w:after="200" w:before="0"/>
        <w:jc w:val="both"/>
        <w:widowControl w:val="true"/>
      </w:pPr>
      <w:r>
        <w:rPr>
          <w:rFonts w:ascii="Times New Roman" w:hAnsi="Times New Roman" w:eastAsia="Times New Roman"/>
          <w:b w:val="0"/>
          <w:i w:val="0"/>
          <w:sz w:val="24"/>
        </w:rPr>
        <w:t>Cakupan kajian Pendidikan Kewarganegaraan terbilang luas karena menyentuh relasi antara warga dengan negaranya. Cakupannya membentang dari persatuan bangsa, jati diri, urusan ketatanegaraan dan hukum, hak beserta kewajiban, batas wilayah, hingga isu moral seperti korupsi. Cakupan yang luas ini menunjukkan bahwa mata kuliah ini menyentuh hampir seluruh aspek kehidupan berbangsa.</w:t>
      </w:r>
    </w:p>
    <w:p>
      <w:pPr>
        <w:spacing w:lineRule="auto" w:line="384" w:after="200" w:before="0"/>
        <w:jc w:val="both"/>
        <w:widowControl w:val="true"/>
      </w:pPr>
      <w:r>
        <w:rPr>
          <w:rFonts w:ascii="Times New Roman" w:hAnsi="Times New Roman" w:eastAsia="Times New Roman"/>
          <w:b w:val="0"/>
          <w:i w:val="0"/>
          <w:sz w:val="24"/>
        </w:rPr>
        <w:t>Kendati tampak beraneka, segenap topik itu pada dasarnya bermuara pada satu pertanyaan pokok, yakni bagaimana hidup berdampingan secara adil dan damai dalam suatu negara. Persoalan itulah yang merajut seluruh bab dalam buku ringkas ini, terbentang dari identitas nasional sampai pendidikan antikorupsi.</w:t>
      </w:r>
    </w:p>
    <w:p>
      <w:pPr>
        <w:spacing w:lineRule="auto" w:line="384" w:after="200" w:before="0"/>
        <w:jc w:val="both"/>
        <w:widowControl w:val="true"/>
      </w:pPr>
      <w:r>
        <w:rPr>
          <w:rFonts w:ascii="Times New Roman" w:hAnsi="Times New Roman" w:eastAsia="Times New Roman"/>
          <w:b w:val="0"/>
          <w:i w:val="0"/>
          <w:sz w:val="24"/>
        </w:rPr>
        <w:t>Karena keterkaitan antartopik begitu erat, mahasiswa sebaiknya tidak memandang setiap bab secara terpisah. Identitas nasional bertaut dengan integrasi, integrasi bertaut dengan konstitusi, demikian seterusnya. Semakin mahasiswa mampu melihat keterkaitan ini, semakin utuh pula pemahamannya tentang kehidupan bernegara.</w:t>
      </w:r>
    </w:p>
    <w:p>
      <w:pPr>
        <w:keepNext/>
        <w:spacing w:lineRule="auto" w:line="384" w:before="240" w:after="120"/>
        <w:jc w:val="left"/>
        <w:widowControl w:val="true"/>
        <w:keepLines w:val="true"/>
      </w:pPr>
      <w:r>
        <w:rPr>
          <w:rFonts w:ascii="Times New Roman" w:hAnsi="Times New Roman" w:eastAsia="Times New Roman"/>
          <w:b/>
          <w:i w:val="0"/>
          <w:sz w:val="26"/>
        </w:rPr>
        <w:t>1.12 Peran Mahasiswa sebagai Warga Negara Terdidik</w:t>
      </w:r>
    </w:p>
    <w:p>
      <w:pPr>
        <w:spacing w:lineRule="auto" w:line="384" w:after="200" w:before="0"/>
        <w:jc w:val="both"/>
        <w:widowControl w:val="true"/>
      </w:pPr>
      <w:r>
        <w:rPr>
          <w:rFonts w:ascii="Times New Roman" w:hAnsi="Times New Roman" w:eastAsia="Times New Roman"/>
          <w:b w:val="0"/>
          <w:i w:val="0"/>
          <w:sz w:val="24"/>
        </w:rPr>
        <w:t>Mahasiswa kerap dijuluki kalangan terpelajar yang diharapkan menjadi motor perubahan. Julukan tersebut bukan semata sanjungan, melainkan sebuah tanggung jawab. Selaku warga yang beruntung mengenyam pendidikan lebih tinggi, mahasiswa diharapkan sanggup menjadi panutan dalam bersikap maupun bernalar di tengah masyarakat.</w:t>
      </w:r>
    </w:p>
    <w:p>
      <w:pPr>
        <w:spacing w:lineRule="auto" w:line="384" w:after="200" w:before="0"/>
        <w:jc w:val="both"/>
        <w:widowControl w:val="true"/>
      </w:pPr>
      <w:r>
        <w:rPr>
          <w:rFonts w:ascii="Times New Roman" w:hAnsi="Times New Roman" w:eastAsia="Times New Roman"/>
          <w:b w:val="0"/>
          <w:i w:val="0"/>
          <w:sz w:val="24"/>
        </w:rPr>
        <w:t>Peran tersebut tidak harus berbentuk hal besar. Enggan menyontek, berani berlaku jujur dalam tugas, giat berkegiatan sosial, serta menjaga tutur di media sosial sudah tergolong sumbangan yang nyata. Lewat kebiasaan kecil yang ajeg, mahasiswa menggembleng dirinya menjadi warga yang layak dipercaya kelak.</w:t>
      </w:r>
    </w:p>
    <w:p>
      <w:pPr>
        <w:spacing w:lineRule="auto" w:line="384" w:after="200" w:before="0"/>
        <w:jc w:val="both"/>
        <w:widowControl w:val="true"/>
      </w:pPr>
      <w:r>
        <w:rPr>
          <w:rFonts w:ascii="Times New Roman" w:hAnsi="Times New Roman" w:eastAsia="Times New Roman"/>
          <w:b w:val="0"/>
          <w:i w:val="0"/>
          <w:sz w:val="24"/>
        </w:rPr>
        <w:t>Di samping menjadi panutan, mahasiswa juga sanggup menjembatani dunia kampus dengan masyarakat melalui penelitian serta pengabdian. Dengan cara itu, ilmu yang ditimba tidak mandek sebagai teori, melainkan berlanjut menjadi tindakan yang berfaedah bagi orang banyak.</w:t>
      </w:r>
    </w:p>
    <w:p>
      <w:pPr>
        <w:keepNext/>
        <w:spacing w:lineRule="auto" w:line="384" w:before="240" w:after="120"/>
        <w:jc w:val="left"/>
        <w:widowControl w:val="true"/>
        <w:keepLines w:val="true"/>
      </w:pPr>
      <w:r>
        <w:rPr>
          <w:rFonts w:ascii="Times New Roman" w:hAnsi="Times New Roman" w:eastAsia="Times New Roman"/>
          <w:b/>
          <w:i w:val="0"/>
          <w:sz w:val="26"/>
        </w:rPr>
        <w:t>1.13 Rangkuman</w:t>
      </w:r>
    </w:p>
    <w:p>
      <w:pPr>
        <w:spacing w:lineRule="auto" w:line="384" w:after="200" w:before="0"/>
        <w:jc w:val="both"/>
        <w:widowControl w:val="true"/>
      </w:pPr>
      <w:r>
        <w:rPr>
          <w:rFonts w:ascii="Times New Roman" w:hAnsi="Times New Roman" w:eastAsia="Times New Roman"/>
          <w:b w:val="0"/>
          <w:i w:val="0"/>
          <w:sz w:val="24"/>
        </w:rPr>
        <w:t>Pada jenjang perguruan tinggi, Pendidikan Kewarganegaraan berstatus mata kuliah wajib. Pijakannya meliputi Pancasila, UUD NRI Tahun 1945, ditambah dua undang-undang, yakni Nomor 20 Tahun 2003 dan Nomor 12 Tahun 2012. Tujuannya membentuk warga negara yang cerdas, berkarakter, dan partisipatif.</w:t>
      </w:r>
    </w:p>
    <w:p>
      <w:pPr>
        <w:spacing w:lineRule="auto" w:line="384" w:after="200" w:before="0"/>
        <w:jc w:val="both"/>
        <w:widowControl w:val="true"/>
      </w:pPr>
      <w:r>
        <w:rPr>
          <w:rFonts w:ascii="Times New Roman" w:hAnsi="Times New Roman" w:eastAsia="Times New Roman"/>
          <w:b w:val="0"/>
          <w:i w:val="0"/>
          <w:sz w:val="24"/>
        </w:rPr>
        <w:t>Berbeda dari jenjang sekolah, pendekatannya menekankan analisis dan penerapan. Pada era digital, perannya kian vital selaku penyaring informasi dan penjaga daya kritis. Bagi mahasiswa Bimbingan dan Konseling, pemahaman ini menjadi bekal untuk menghormati keberagaman dan menempatkan persoalan secara adil.</w:t>
      </w:r>
    </w:p>
    <w:p>
      <w:pPr>
        <w:keepNext/>
        <w:spacing w:lineRule="auto" w:line="384" w:before="0" w:after="80"/>
        <w:jc w:val="center"/>
        <w:pageBreakBefore/>
        <w:widowControl w:val="true"/>
        <w:keepLines w:val="true"/>
      </w:pPr>
      <w:r>
        <w:rPr>
          <w:rFonts w:ascii="Times New Roman" w:hAnsi="Times New Roman" w:eastAsia="Times New Roman"/>
          <w:b/>
          <w:i w:val="0"/>
          <w:sz w:val="32"/>
        </w:rPr>
        <w:t>BAB 2</w:t>
      </w:r>
    </w:p>
    <w:p>
      <w:pPr>
        <w:keepNext/>
        <w:spacing w:lineRule="auto" w:line="384" w:before="0" w:after="360"/>
        <w:jc w:val="center"/>
        <w:widowControl w:val="true"/>
        <w:keepLines w:val="true"/>
      </w:pPr>
      <w:r>
        <w:rPr>
          <w:rFonts w:ascii="Times New Roman" w:hAnsi="Times New Roman" w:eastAsia="Times New Roman"/>
          <w:b/>
          <w:i w:val="0"/>
          <w:sz w:val="32"/>
        </w:rPr>
        <w:t>IDENTITAS NASIONAL</w:t>
      </w:r>
    </w:p>
    <w:p>
      <w:pPr>
        <w:spacing w:lineRule="auto" w:line="384" w:after="200" w:before="0"/>
        <w:jc w:val="both"/>
        <w:widowControl w:val="true"/>
      </w:pPr>
      <w:r>
        <w:rPr>
          <w:rFonts w:ascii="Times New Roman" w:hAnsi="Times New Roman" w:eastAsia="Times New Roman"/>
          <w:b w:val="0"/>
          <w:i w:val="0"/>
          <w:sz w:val="24"/>
        </w:rPr>
        <w:t>Bab ini membahas identitas nasional sebagai jati diri bangsa, dimulai dari pengertian, unsur pembentuk, kedudukan Pancasila, hingga tantangan yang dihadapi mahasiswa. Pemahaman ini penting agar mahasiswa dapat menempatkan dirinya bukan hanya sebagai individu yang sedang menempuh studi, tetapi juga sebagai bagian dari bangsa yang memiliki sejarah dan masa depan bersama.</w:t>
      </w:r>
    </w:p>
    <w:p>
      <w:pPr>
        <w:keepNext/>
        <w:spacing w:lineRule="auto" w:line="384" w:before="240" w:after="120"/>
        <w:jc w:val="left"/>
        <w:widowControl w:val="true"/>
        <w:keepLines w:val="true"/>
      </w:pPr>
      <w:r>
        <w:rPr>
          <w:rFonts w:ascii="Times New Roman" w:hAnsi="Times New Roman" w:eastAsia="Times New Roman"/>
          <w:b/>
          <w:i w:val="0"/>
          <w:sz w:val="26"/>
        </w:rPr>
        <w:t>2.1 Pengertian Identitas Nasional</w:t>
      </w:r>
    </w:p>
    <w:p>
      <w:pPr>
        <w:spacing w:lineRule="auto" w:line="384" w:after="200" w:before="0"/>
        <w:jc w:val="both"/>
        <w:widowControl w:val="true"/>
      </w:pPr>
      <w:r>
        <w:rPr>
          <w:rFonts w:ascii="Times New Roman" w:hAnsi="Times New Roman" w:eastAsia="Times New Roman"/>
          <w:b w:val="0"/>
          <w:i w:val="0"/>
          <w:sz w:val="24"/>
        </w:rPr>
        <w:t>Identitas nasional merujuk pada sekumpulan ciri yang membedakan satu bangsa dengan bangsa lain. Ciri ini tidak terbatas pada bendera atau lagu kebangsaan, tetapi mencakup nilai bersama, bahasa, budaya, sejarah kolektif, dan cara pandang terhadap dunia. Dengan kata lain, identitas nasional memadukan unsur yang konkret berupa simbol dengan unsur abstrak berupa nilai dan kesadaran kolektif.</w:t>
      </w:r>
    </w:p>
    <w:p>
      <w:pPr>
        <w:spacing w:lineRule="auto" w:line="384" w:after="200" w:before="0"/>
        <w:jc w:val="both"/>
        <w:widowControl w:val="true"/>
      </w:pPr>
      <w:r>
        <w:rPr>
          <w:rFonts w:ascii="Times New Roman" w:hAnsi="Times New Roman" w:eastAsia="Times New Roman"/>
          <w:b w:val="0"/>
          <w:i w:val="0"/>
          <w:sz w:val="24"/>
        </w:rPr>
        <w:t>Identitas nasional bukan sesuatu yang muncul secara tiba-tiba. Ia terbentuk melalui proses sejarah yang panjang, mulai dari perjuangan kemerdekaan hingga interaksi sosial sehari-hari. Bangsa Indonesia tidak langsung memiliki identitas yang utuh setelah proklamasi, melainkan terus membentuknya melalui peristiwa sejarah, kebijakan negara, dan kehidupan bersama.</w:t>
      </w:r>
    </w:p>
    <w:p>
      <w:pPr>
        <w:spacing w:lineRule="auto" w:line="384" w:after="200" w:before="0"/>
        <w:jc w:val="both"/>
        <w:widowControl w:val="true"/>
      </w:pPr>
      <w:r>
        <w:rPr>
          <w:rFonts w:ascii="Times New Roman" w:hAnsi="Times New Roman" w:eastAsia="Times New Roman"/>
          <w:b w:val="0"/>
          <w:i w:val="0"/>
          <w:sz w:val="24"/>
        </w:rPr>
        <w:t>Bagi mahasiswa yang sedang mencari jati diri, memahami identitas nasional membantu menempatkan diri dalam konteks yang lebih luas. Kesadaran ini menumbuhkan rasa memiliki terhadap bangsa, sehingga mahasiswa tidak terjebak pada sikap individualistis yang abai terhadap kepentingan bersama.</w:t>
      </w:r>
    </w:p>
    <w:p>
      <w:pPr>
        <w:keepNext/>
        <w:spacing w:lineRule="auto" w:line="384" w:before="240" w:after="120"/>
        <w:jc w:val="left"/>
        <w:widowControl w:val="true"/>
        <w:keepLines w:val="true"/>
      </w:pPr>
      <w:r>
        <w:rPr>
          <w:rFonts w:ascii="Times New Roman" w:hAnsi="Times New Roman" w:eastAsia="Times New Roman"/>
          <w:b/>
          <w:i w:val="0"/>
          <w:sz w:val="26"/>
        </w:rPr>
        <w:t>2.2 Unsur-Unsur Pembentuk Identitas Nasional</w:t>
      </w:r>
    </w:p>
    <w:p>
      <w:pPr>
        <w:spacing w:lineRule="auto" w:line="384" w:after="200" w:before="0"/>
        <w:jc w:val="both"/>
        <w:widowControl w:val="true"/>
      </w:pPr>
      <w:r>
        <w:rPr>
          <w:rFonts w:ascii="Times New Roman" w:hAnsi="Times New Roman" w:eastAsia="Times New Roman"/>
          <w:b w:val="0"/>
          <w:i w:val="0"/>
          <w:sz w:val="24"/>
        </w:rPr>
        <w:t>Identitas nasional terbentuk dari beberapa unsur yang saling menguatkan. Sejarah berperan sebagai ingatan kolektif yang menjadi akar kesadaran kebangsaan. Bahasa Indonesia menjadi perekat yang menyatukan penutur ratusan bahasa daerah. Budaya yang beragam justru memperlihatkan kemampuan bangsa merangkul perbedaan tanpa kehilangan kesatuan.</w:t>
      </w:r>
    </w:p>
    <w:p>
      <w:pPr>
        <w:keepNext/>
        <w:spacing w:after="60" w:before="120"/>
        <w:widowControl w:val="true"/>
      </w:pPr>
      <w:r>
        <w:rPr>
          <w:rFonts w:ascii="Times New Roman" w:hAnsi="Times New Roman" w:eastAsia="Times New Roman"/>
          <w:b w:val="0"/>
          <w:i/>
          <w:color w:val="1F3864"/>
          <w:sz w:val="21"/>
        </w:rPr>
        <w:t>Tabel 2.1 Unsur pembentuk identitas nasional dan perannya</w:t>
      </w:r>
    </w:p>
    <w:tbl>
      <w:tblPr>
        <w:tblW w:type="auto" w:w="0"/>
        <w:jc w:val="center"/>
        <w:tblLook w:firstColumn="1" w:firstRow="1" w:lastColumn="0" w:lastRow="0" w:noHBand="0" w:noVBand="1" w:val="04A0"/>
        <w:tblBorders>
          <w:top w:val="single" w:sz="6" w:color="8AA0C8"/>
          <w:left w:val="single" w:sz="6" w:color="8AA0C8"/>
          <w:bottom w:val="single" w:sz="6" w:color="8AA0C8"/>
          <w:right w:val="single" w:sz="6" w:color="8AA0C8"/>
          <w:insideH w:val="single" w:sz="6" w:color="8AA0C8"/>
          <w:insideV w:val="single" w:sz="6" w:color="8AA0C8"/>
        </w:tblBorders>
      </w:tblPr>
      <w:tblGrid>
        <w:gridCol w:w="4110"/>
        <w:gridCol w:w="4110"/>
      </w:tblGrid>
      <w:tr>
        <w:trPr>
          <w:tblHeader w:val="true"/>
          <w:cantSplit w:val="true"/>
        </w:trPr>
        <w:tc>
          <w:tcPr>
            <w:tcW w:type="dxa" w:w="4110"/>
            <w:shd w:val="clear" w:fill="D9E2F3"/>
          </w:tcPr>
          <w:p>
            <w:pPr>
              <w:spacing w:after="40"/>
            </w:pPr>
            <w:r>
              <w:rPr>
                <w:rFonts w:ascii="Times New Roman" w:hAnsi="Times New Roman" w:eastAsia="Times New Roman"/>
                <w:b/>
                <w:i w:val="0"/>
                <w:color w:val="1F3864"/>
                <w:sz w:val="22"/>
              </w:rPr>
              <w:t>Unsur</w:t>
            </w:r>
          </w:p>
        </w:tc>
        <w:tc>
          <w:tcPr>
            <w:tcW w:type="dxa" w:w="4110"/>
            <w:shd w:val="clear" w:fill="D9E2F3"/>
          </w:tcPr>
          <w:p>
            <w:pPr>
              <w:spacing w:after="40"/>
            </w:pPr>
            <w:r>
              <w:rPr>
                <w:rFonts w:ascii="Times New Roman" w:hAnsi="Times New Roman" w:eastAsia="Times New Roman"/>
                <w:b/>
                <w:i w:val="0"/>
                <w:color w:val="1F3864"/>
                <w:sz w:val="22"/>
              </w:rPr>
              <w:t>Peran dalam Identitas Nasional</w:t>
            </w:r>
          </w:p>
        </w:tc>
      </w:tr>
      <w:tr>
        <w:trPr>
          <w:cantSplit w:val="true"/>
        </w:trPr>
        <w:tc>
          <w:tcPr>
            <w:tcW w:type="dxa" w:w="4110"/>
          </w:tcPr>
          <w:p>
            <w:pPr>
              <w:spacing w:after="40"/>
            </w:pPr>
            <w:r>
              <w:rPr>
                <w:rFonts w:ascii="Times New Roman" w:hAnsi="Times New Roman" w:eastAsia="Times New Roman"/>
                <w:b w:val="0"/>
                <w:i w:val="0"/>
                <w:sz w:val="22"/>
              </w:rPr>
              <w:t>Sejarah</w:t>
            </w:r>
          </w:p>
        </w:tc>
        <w:tc>
          <w:tcPr>
            <w:tcW w:type="dxa" w:w="4110"/>
          </w:tcPr>
          <w:p>
            <w:pPr>
              <w:spacing w:after="40"/>
            </w:pPr>
            <w:r>
              <w:rPr>
                <w:rFonts w:ascii="Times New Roman" w:hAnsi="Times New Roman" w:eastAsia="Times New Roman"/>
                <w:b w:val="0"/>
                <w:i w:val="0"/>
                <w:sz w:val="22"/>
              </w:rPr>
              <w:t>Ingatan kolektif dan akar kesadaran kebangsaan</w:t>
            </w:r>
          </w:p>
        </w:tc>
      </w:tr>
      <w:tr>
        <w:trPr>
          <w:cantSplit w:val="true"/>
        </w:trPr>
        <w:tc>
          <w:tcPr>
            <w:tcW w:type="dxa" w:w="4110"/>
            <w:shd w:val="clear" w:fill="F2F6FC"/>
          </w:tcPr>
          <w:p>
            <w:pPr>
              <w:spacing w:after="40"/>
            </w:pPr>
            <w:r>
              <w:rPr>
                <w:rFonts w:ascii="Times New Roman" w:hAnsi="Times New Roman" w:eastAsia="Times New Roman"/>
                <w:b w:val="0"/>
                <w:i w:val="0"/>
                <w:sz w:val="22"/>
              </w:rPr>
              <w:t>Bahasa Indonesia</w:t>
            </w:r>
          </w:p>
        </w:tc>
        <w:tc>
          <w:tcPr>
            <w:tcW w:type="dxa" w:w="4110"/>
            <w:shd w:val="clear" w:fill="F2F6FC"/>
          </w:tcPr>
          <w:p>
            <w:pPr>
              <w:spacing w:after="40"/>
            </w:pPr>
            <w:r>
              <w:rPr>
                <w:rFonts w:ascii="Times New Roman" w:hAnsi="Times New Roman" w:eastAsia="Times New Roman"/>
                <w:b w:val="0"/>
                <w:i w:val="0"/>
                <w:sz w:val="22"/>
              </w:rPr>
              <w:t>Alat pemersatu komunikasi antardaerah</w:t>
            </w:r>
          </w:p>
        </w:tc>
      </w:tr>
      <w:tr>
        <w:trPr>
          <w:cantSplit w:val="true"/>
        </w:trPr>
        <w:tc>
          <w:tcPr>
            <w:tcW w:type="dxa" w:w="4110"/>
          </w:tcPr>
          <w:p>
            <w:pPr>
              <w:spacing w:after="40"/>
            </w:pPr>
            <w:r>
              <w:rPr>
                <w:rFonts w:ascii="Times New Roman" w:hAnsi="Times New Roman" w:eastAsia="Times New Roman"/>
                <w:b w:val="0"/>
                <w:i w:val="0"/>
                <w:sz w:val="22"/>
              </w:rPr>
              <w:t>Budaya</w:t>
            </w:r>
          </w:p>
        </w:tc>
        <w:tc>
          <w:tcPr>
            <w:tcW w:type="dxa" w:w="4110"/>
          </w:tcPr>
          <w:p>
            <w:pPr>
              <w:spacing w:after="40"/>
            </w:pPr>
            <w:r>
              <w:rPr>
                <w:rFonts w:ascii="Times New Roman" w:hAnsi="Times New Roman" w:eastAsia="Times New Roman"/>
                <w:b w:val="0"/>
                <w:i w:val="0"/>
                <w:sz w:val="22"/>
              </w:rPr>
              <w:t>Penanda keragaman yang memperkaya kesatuan</w:t>
            </w:r>
          </w:p>
        </w:tc>
      </w:tr>
      <w:tr>
        <w:trPr>
          <w:cantSplit w:val="true"/>
        </w:trPr>
        <w:tc>
          <w:tcPr>
            <w:tcW w:type="dxa" w:w="4110"/>
            <w:shd w:val="clear" w:fill="F2F6FC"/>
          </w:tcPr>
          <w:p>
            <w:pPr>
              <w:spacing w:after="40"/>
            </w:pPr>
            <w:r>
              <w:rPr>
                <w:rFonts w:ascii="Times New Roman" w:hAnsi="Times New Roman" w:eastAsia="Times New Roman"/>
                <w:b w:val="0"/>
                <w:i w:val="0"/>
                <w:sz w:val="22"/>
              </w:rPr>
              <w:t>Simbol negara</w:t>
            </w:r>
          </w:p>
        </w:tc>
        <w:tc>
          <w:tcPr>
            <w:tcW w:type="dxa" w:w="4110"/>
            <w:shd w:val="clear" w:fill="F2F6FC"/>
          </w:tcPr>
          <w:p>
            <w:pPr>
              <w:spacing w:after="40"/>
            </w:pPr>
            <w:r>
              <w:rPr>
                <w:rFonts w:ascii="Times New Roman" w:hAnsi="Times New Roman" w:eastAsia="Times New Roman"/>
                <w:b w:val="0"/>
                <w:i w:val="0"/>
                <w:sz w:val="22"/>
              </w:rPr>
              <w:t>Lambang, bendera, dan semboyan sebagai penanda jati diri</w:t>
            </w:r>
          </w:p>
        </w:tc>
      </w:tr>
    </w:tbl>
    <w:p>
      <w:pPr>
        <w:spacing w:after="80"/>
      </w:pPr>
    </w:p>
    <w:p>
      <w:pPr>
        <w:spacing w:lineRule="auto" w:line="384" w:after="200" w:before="0"/>
        <w:jc w:val="both"/>
        <w:widowControl w:val="true"/>
      </w:pPr>
      <w:r>
        <w:rPr>
          <w:rFonts w:ascii="Times New Roman" w:hAnsi="Times New Roman" w:eastAsia="Times New Roman"/>
          <w:b w:val="0"/>
          <w:i w:val="0"/>
          <w:sz w:val="24"/>
        </w:rPr>
        <w:t>Di lingkungan kampus, unsur-unsur ini hadir secara nyata. Bahasa Indonesia menjadi bahasa akademik yang mempertemukan mahasiswa dari berbagai daerah, sementara pertukaran budaya antarteman memperkaya pemahaman tentang siapa kita sebagai bangsa.</w:t>
      </w:r>
    </w:p>
    <w:p>
      <w:pPr>
        <w:keepNext/>
        <w:spacing w:lineRule="auto" w:line="384" w:before="240" w:after="120"/>
        <w:jc w:val="left"/>
        <w:widowControl w:val="true"/>
        <w:keepLines w:val="true"/>
      </w:pPr>
      <w:r>
        <w:rPr>
          <w:rFonts w:ascii="Times New Roman" w:hAnsi="Times New Roman" w:eastAsia="Times New Roman"/>
          <w:b/>
          <w:i w:val="0"/>
          <w:sz w:val="26"/>
        </w:rPr>
        <w:t>2.3 Pancasila sebagai Pengikat Identitas Bangsa</w:t>
      </w:r>
    </w:p>
    <w:p>
      <w:pPr>
        <w:spacing w:lineRule="auto" w:line="384" w:after="200" w:before="0"/>
        <w:jc w:val="both"/>
        <w:widowControl w:val="true"/>
      </w:pPr>
      <w:r>
        <w:rPr>
          <w:rFonts w:ascii="Times New Roman" w:hAnsi="Times New Roman" w:eastAsia="Times New Roman"/>
          <w:b w:val="0"/>
          <w:i w:val="0"/>
          <w:sz w:val="24"/>
        </w:rPr>
        <w:t>Pancasila memiliki kedudukan khusus dalam identitas nasional. Ia bukan hanya dasar negara, tetapi juga pengikat yang merangkum nilai-nilai yang dianut sebagian besar rakyat Indonesia. Ketuhanan mengakui keberagaman kepercayaan, kemanusiaan menegaskan martabat manusia, persatuan menolak perpecahan, kerakyatan menempatkan rakyat sebagai subjek, dan keadilan sosial berkomitmen pada kesejahteraan bersama.</w:t>
      </w:r>
    </w:p>
    <w:p>
      <w:pPr>
        <w:spacing w:lineRule="auto" w:line="384" w:after="200" w:before="0"/>
        <w:jc w:val="both"/>
        <w:widowControl w:val="true"/>
      </w:pPr>
      <w:r>
        <w:rPr>
          <w:rFonts w:ascii="Times New Roman" w:hAnsi="Times New Roman" w:eastAsia="Times New Roman"/>
          <w:b w:val="0"/>
          <w:i w:val="0"/>
          <w:sz w:val="24"/>
        </w:rPr>
        <w:t>Sebagai penanda, Pancasila menunjukkan bahwa Indonesia memiliki karakter khas. Berbeda dari negara yang berbasis satu agama atau satu ideologi politik tertentu, Indonesia memilih Pancasila sebagai titik temu dari keberagamannya. Pilihan ini adalah hasil pencarian panjang, bukan kebetulan sejarah.</w:t>
      </w:r>
    </w:p>
    <w:p>
      <w:pPr>
        <w:spacing w:lineRule="auto" w:line="384" w:after="200" w:before="0"/>
        <w:jc w:val="both"/>
        <w:widowControl w:val="true"/>
      </w:pPr>
      <w:r>
        <w:rPr>
          <w:rFonts w:ascii="Times New Roman" w:hAnsi="Times New Roman" w:eastAsia="Times New Roman"/>
          <w:b w:val="0"/>
          <w:i w:val="0"/>
          <w:sz w:val="24"/>
        </w:rPr>
        <w:t>Sebagian mahasiswa kadang meragukan relevansi Pancasila ketika melihat korupsi atau ketidakadilan di sekitarnya. Keraguan ini wajar. Namun jawabannya bukan menolak Pancasila, melainkan mendorong agar nilainya benar-benar diterapkan dalam kehidupan nyata.</w:t>
      </w:r>
    </w:p>
    <w:p>
      <w:pPr>
        <w:keepNext/>
        <w:spacing w:lineRule="auto" w:line="384" w:before="240" w:after="120"/>
        <w:jc w:val="left"/>
        <w:widowControl w:val="true"/>
        <w:keepLines w:val="true"/>
      </w:pPr>
      <w:r>
        <w:rPr>
          <w:rFonts w:ascii="Times New Roman" w:hAnsi="Times New Roman" w:eastAsia="Times New Roman"/>
          <w:b/>
          <w:i w:val="0"/>
          <w:sz w:val="26"/>
        </w:rPr>
        <w:t>2.4 Bahasa, Budaya, dan Simbol Negara</w:t>
      </w:r>
    </w:p>
    <w:p>
      <w:pPr>
        <w:spacing w:lineRule="auto" w:line="384" w:after="200" w:before="0"/>
        <w:jc w:val="both"/>
        <w:widowControl w:val="true"/>
      </w:pPr>
      <w:r>
        <w:rPr>
          <w:rFonts w:ascii="Times New Roman" w:hAnsi="Times New Roman" w:eastAsia="Times New Roman"/>
          <w:b w:val="0"/>
          <w:i w:val="0"/>
          <w:sz w:val="24"/>
        </w:rPr>
        <w:t>Identitas nasional juga hadir melalui bahasa, budaya, dan simbol negara yang digunakan bersama. Aturan ihwal bendera, bahasa, lambang negara, dan lagu kebangsaan dikukuhkan dalam Undang-Undang Nomor 24 Tahun 2009, yang menempatkan simbol-simbol itu sebagai hal berkedudukan hukum, bukan sekadar atribut upacara.</w:t>
      </w:r>
    </w:p>
    <w:p>
      <w:pPr>
        <w:spacing w:lineRule="auto" w:line="384" w:after="200" w:before="0"/>
        <w:jc w:val="both"/>
        <w:widowControl w:val="true"/>
      </w:pPr>
      <w:r>
        <w:rPr>
          <w:rFonts w:ascii="Times New Roman" w:hAnsi="Times New Roman" w:eastAsia="Times New Roman"/>
          <w:b w:val="0"/>
          <w:i w:val="0"/>
          <w:sz w:val="24"/>
        </w:rPr>
        <w:t>Bahasa Indonesia mempertemukan masyarakat dari berbagai daerah tanpa harus meninggalkan bahasa daerah. Budaya, mulai dari tradisi, kesenian, hingga kebiasaan sosial, mengajarkan nilai gotong royong, musyawarah, dan kepedulian. Unsur-unsur ini membantu masyarakat mengenali dirinya sebagai bagian dari satu bangsa.</w:t>
      </w:r>
    </w:p>
    <w:p>
      <w:pPr>
        <w:keepNext/>
        <w:spacing w:lineRule="auto" w:line="384" w:before="240" w:after="120"/>
        <w:jc w:val="left"/>
        <w:widowControl w:val="true"/>
        <w:keepLines w:val="true"/>
      </w:pPr>
      <w:r>
        <w:rPr>
          <w:rFonts w:ascii="Times New Roman" w:hAnsi="Times New Roman" w:eastAsia="Times New Roman"/>
          <w:b/>
          <w:i w:val="0"/>
          <w:sz w:val="26"/>
        </w:rPr>
        <w:t>2.5 Tantangan Identitas Nasional di Kalangan Mahasiswa</w:t>
      </w:r>
    </w:p>
    <w:p>
      <w:pPr>
        <w:spacing w:lineRule="auto" w:line="384" w:after="200" w:before="0"/>
        <w:jc w:val="both"/>
        <w:widowControl w:val="true"/>
      </w:pPr>
      <w:r>
        <w:rPr>
          <w:rFonts w:ascii="Times New Roman" w:hAnsi="Times New Roman" w:eastAsia="Times New Roman"/>
          <w:b w:val="0"/>
          <w:i w:val="0"/>
          <w:sz w:val="24"/>
        </w:rPr>
        <w:t>Identitas nasional tidak selalu kuat dengan sendirinya. Salah satu tantangan yang terasa adalah pengaruh budaya luar yang masuk dengan mudah melalui media digital. Pengaruh ini tidak selalu buruk, tetapi menjadi masalah ketika mahasiswa lebih menghargai budaya luar daripada budaya bangsanya sendiri.</w:t>
      </w:r>
    </w:p>
    <w:p>
      <w:pPr>
        <w:spacing w:lineRule="auto" w:line="384" w:after="200" w:before="0"/>
        <w:jc w:val="both"/>
        <w:widowControl w:val="true"/>
      </w:pPr>
      <w:r>
        <w:rPr>
          <w:rFonts w:ascii="Times New Roman" w:hAnsi="Times New Roman" w:eastAsia="Times New Roman"/>
          <w:b w:val="0"/>
          <w:i w:val="0"/>
          <w:sz w:val="24"/>
        </w:rPr>
        <w:t>Tantangan lain adalah melemahnya minat terhadap sejarah dan kebudayaan nasional. Sebagian mahasiswa lebih mengenal tokoh luar negeri daripada tokoh bangsa sendiri, atau menganggap materi kebangsaan sebagai hafalan yang membosankan. Padahal, tanpa pemahaman sejarah, alasan menjaga persatuan menjadi sulit dipahami.</w:t>
      </w:r>
    </w:p>
    <w:p>
      <w:pPr>
        <w:keepNext/>
        <w:spacing w:lineRule="auto" w:line="384" w:before="240" w:after="120"/>
        <w:jc w:val="left"/>
        <w:widowControl w:val="true"/>
        <w:keepLines w:val="true"/>
      </w:pPr>
      <w:r>
        <w:rPr>
          <w:rFonts w:ascii="Times New Roman" w:hAnsi="Times New Roman" w:eastAsia="Times New Roman"/>
          <w:b/>
          <w:i w:val="0"/>
          <w:sz w:val="26"/>
        </w:rPr>
        <w:t>2.6 Relevansi bagi Mahasiswa Bimbingan dan Konseling</w:t>
      </w:r>
    </w:p>
    <w:p>
      <w:pPr>
        <w:spacing w:lineRule="auto" w:line="384" w:after="200" w:before="0"/>
        <w:jc w:val="both"/>
        <w:widowControl w:val="true"/>
      </w:pPr>
      <w:r>
        <w:rPr>
          <w:rFonts w:ascii="Times New Roman" w:hAnsi="Times New Roman" w:eastAsia="Times New Roman"/>
          <w:b w:val="0"/>
          <w:i w:val="0"/>
          <w:sz w:val="24"/>
        </w:rPr>
        <w:t>Bagi calon konselor, pemahaman identitas nasional dan keberagaman budaya menjadi modal penting. Dalam praktiknya nanti, konselor akan berhadapan dengan klien yang membawa latar budaya berbeda, dan latar itu memengaruhi cara mereka memandang masalah serta solusinya.</w:t>
      </w:r>
    </w:p>
    <w:p>
      <w:pPr>
        <w:spacing w:lineRule="auto" w:line="384" w:after="200" w:before="0"/>
        <w:jc w:val="both"/>
        <w:widowControl w:val="true"/>
      </w:pPr>
      <w:r>
        <w:rPr>
          <w:rFonts w:ascii="Times New Roman" w:hAnsi="Times New Roman" w:eastAsia="Times New Roman"/>
          <w:b w:val="0"/>
          <w:i w:val="0"/>
          <w:sz w:val="24"/>
        </w:rPr>
        <w:t>Konselor yang memahami keberagaman akan lebih berempati dan tidak mudah berprasangka. Identitas nasional yang sehat, yang menghargai perbedaan tanpa merendahkan, sejalan dengan prinsip layanan bimbingan yang menghormati martabat setiap individu.</w:t>
      </w:r>
    </w:p>
    <w:p>
      <w:pPr>
        <w:keepNext/>
        <w:spacing w:lineRule="auto" w:line="384" w:before="240" w:after="120"/>
        <w:jc w:val="left"/>
        <w:widowControl w:val="true"/>
        <w:keepLines w:val="true"/>
      </w:pPr>
      <w:r>
        <w:rPr>
          <w:rFonts w:ascii="Times New Roman" w:hAnsi="Times New Roman" w:eastAsia="Times New Roman"/>
          <w:b/>
          <w:i w:val="0"/>
          <w:sz w:val="26"/>
        </w:rPr>
        <w:t>2.7 Sejarah Pembentukan Identitas Nasional</w:t>
      </w:r>
    </w:p>
    <w:p>
      <w:pPr>
        <w:spacing w:lineRule="auto" w:line="384" w:after="200" w:before="0"/>
        <w:jc w:val="both"/>
        <w:widowControl w:val="true"/>
      </w:pPr>
      <w:r>
        <w:rPr>
          <w:rFonts w:ascii="Times New Roman" w:hAnsi="Times New Roman" w:eastAsia="Times New Roman"/>
          <w:b w:val="0"/>
          <w:i w:val="0"/>
          <w:sz w:val="24"/>
        </w:rPr>
        <w:t>Identitas nasional Indonesia terbentuk melalui pengalaman sejarah yang panjang. Penjajahan yang membentang berabad-abad ternyata menyuburkan kesadaran bahwa beraneka suku dan daerah sedang berbagi nasib serupa sehingga perlu berhimpun. Dari kesadaran inilah benih identitas kebangsaan mulai tumbuh.</w:t>
      </w:r>
    </w:p>
    <w:p>
      <w:pPr>
        <w:spacing w:lineRule="auto" w:line="384" w:after="200" w:before="0"/>
        <w:jc w:val="both"/>
        <w:widowControl w:val="true"/>
      </w:pPr>
      <w:r>
        <w:rPr>
          <w:rFonts w:ascii="Times New Roman" w:hAnsi="Times New Roman" w:eastAsia="Times New Roman"/>
          <w:b w:val="0"/>
          <w:i w:val="0"/>
          <w:sz w:val="24"/>
        </w:rPr>
        <w:t>Sejumlah tonggak sejarah, mulai dari Kebangkitan Nasional, kemudian Sumpah Pemuda, sampai Proklamasi, ikut meneguhkan rasa kebangsaan. Identitas nasional dengan demikian bukan pemberian yang turun begitu saja, melainkan hasil perjuangan dan kesadaran kolektif yang diwariskan antargenerasi. Memahami sejarah ini membantu mahasiswa menyadari mengapa persatuan layak dijaga.</w:t>
      </w:r>
    </w:p>
    <w:p>
      <w:pPr>
        <w:keepNext/>
        <w:spacing w:lineRule="auto" w:line="384" w:before="240" w:after="120"/>
        <w:jc w:val="left"/>
        <w:widowControl w:val="true"/>
        <w:keepLines w:val="true"/>
      </w:pPr>
      <w:r>
        <w:rPr>
          <w:rFonts w:ascii="Times New Roman" w:hAnsi="Times New Roman" w:eastAsia="Times New Roman"/>
          <w:b/>
          <w:i w:val="0"/>
          <w:sz w:val="26"/>
        </w:rPr>
        <w:t>2.8 Identitas Nasional dan Generasi Digital</w:t>
      </w:r>
    </w:p>
    <w:p>
      <w:pPr>
        <w:spacing w:lineRule="auto" w:line="384" w:after="200" w:before="0"/>
        <w:jc w:val="both"/>
        <w:widowControl w:val="true"/>
      </w:pPr>
      <w:r>
        <w:rPr>
          <w:rFonts w:ascii="Times New Roman" w:hAnsi="Times New Roman" w:eastAsia="Times New Roman"/>
          <w:b w:val="0"/>
          <w:i w:val="0"/>
          <w:sz w:val="24"/>
        </w:rPr>
        <w:t>Kaum muda masa kini dibesarkan bersama teknologi digital dan banyak menyerap nilai dari mancanegara. Jati diri bangsa bisa pudar manakala mereka lebih mengelu-elukan budaya asing ketimbang budaya sendiri. Namun teknologi juga membuka peluang, karena banyak anak muda justru memanfaatkan media sosial untuk memperkenalkan budaya Indonesia ke panggung yang lebih luas.</w:t>
      </w:r>
    </w:p>
    <w:p>
      <w:pPr>
        <w:spacing w:lineRule="auto" w:line="384" w:after="200" w:before="0"/>
        <w:jc w:val="both"/>
        <w:widowControl w:val="true"/>
      </w:pPr>
      <w:r>
        <w:rPr>
          <w:rFonts w:ascii="Times New Roman" w:hAnsi="Times New Roman" w:eastAsia="Times New Roman"/>
          <w:b w:val="0"/>
          <w:i w:val="0"/>
          <w:sz w:val="24"/>
        </w:rPr>
        <w:t>Kunci dari semuanya terletak pada sikap. Teknologi semestinya diposisikan sebagai sarana, bukan sebagai tujuan akhir. Bila dimanfaatkan secara bijak, ruang digital justru bisa menjadi sarana mengokohkan identitas nasional. Mahasiswa bisa menjadi panutan dengan memperlihatkan rasa bangga pada bangsa lewat karya digital yang positif lagi bermutu.</w:t>
      </w:r>
    </w:p>
    <w:p>
      <w:pPr>
        <w:keepNext/>
        <w:spacing w:lineRule="auto" w:line="384" w:before="240" w:after="120"/>
        <w:jc w:val="left"/>
        <w:widowControl w:val="true"/>
        <w:keepLines w:val="true"/>
      </w:pPr>
      <w:r>
        <w:rPr>
          <w:rFonts w:ascii="Times New Roman" w:hAnsi="Times New Roman" w:eastAsia="Times New Roman"/>
          <w:b/>
          <w:i w:val="0"/>
          <w:sz w:val="26"/>
        </w:rPr>
        <w:t>2.9 Peran Mahasiswa dalam Merawat Identitas Nasional</w:t>
      </w:r>
    </w:p>
    <w:p>
      <w:pPr>
        <w:spacing w:lineRule="auto" w:line="384" w:after="200" w:before="0"/>
        <w:jc w:val="both"/>
        <w:widowControl w:val="true"/>
      </w:pPr>
      <w:r>
        <w:rPr>
          <w:rFonts w:ascii="Times New Roman" w:hAnsi="Times New Roman" w:eastAsia="Times New Roman"/>
          <w:b w:val="0"/>
          <w:i w:val="0"/>
          <w:sz w:val="24"/>
        </w:rPr>
        <w:t>Mahasiswa berada pada posisi yang strategis untuk merawat identitas nasional. Selaku kalangan terpelajar, mereka cakap bernalar kritis, sekaligus masih cukup belia untuk menjadi motor perubahan. Peran ini dapat diwujudkan melalui penggunaan bahasa Indonesia yang baik, penghargaan terhadap tradisi daerah lain, dan penolakan terhadap ujaran yang merendahkan kelompok tertentu.</w:t>
      </w:r>
    </w:p>
    <w:p>
      <w:pPr>
        <w:spacing w:lineRule="auto" w:line="384" w:after="200" w:before="0"/>
        <w:jc w:val="both"/>
        <w:widowControl w:val="true"/>
      </w:pPr>
      <w:r>
        <w:rPr>
          <w:rFonts w:ascii="Times New Roman" w:hAnsi="Times New Roman" w:eastAsia="Times New Roman"/>
          <w:b w:val="0"/>
          <w:i w:val="0"/>
          <w:sz w:val="24"/>
        </w:rPr>
        <w:t>Mahasiswa pun bisa mengokohkan identitas nasional melalui aktivitas akademik, misalnya menyusun karya ilmiah seputar isu lokal, budaya daerah, atau tokoh bangsa. Proses ini membuat identitas nasional tidak sekadar diingat, tetapi dipahami dan dihidupkan kembali dengan cara yang relevan bagi generasi muda.</w:t>
      </w:r>
    </w:p>
    <w:p>
      <w:pPr>
        <w:spacing w:lineRule="auto" w:line="384" w:after="200" w:before="0"/>
        <w:jc w:val="both"/>
        <w:widowControl w:val="true"/>
      </w:pPr>
      <w:r>
        <w:rPr>
          <w:rFonts w:ascii="Times New Roman" w:hAnsi="Times New Roman" w:eastAsia="Times New Roman"/>
          <w:b w:val="0"/>
          <w:i w:val="0"/>
          <w:sz w:val="24"/>
        </w:rPr>
        <w:t>Kampus pada dasarnya adalah miniatur Indonesia. Di tempat itu mahasiswa lintas daerah berhimpun, bertukar pikiran, dan bahu-membahu. Apabila ruang itu diisi sikap saling menghormati, Bhinneka Tunggal Ika berhenti menjadi hafalan dan menjelma pengalaman nyata sehari-hari.</w:t>
      </w:r>
    </w:p>
    <w:p>
      <w:pPr>
        <w:keepNext/>
        <w:spacing w:lineRule="auto" w:line="384" w:before="240" w:after="120"/>
        <w:jc w:val="left"/>
        <w:widowControl w:val="true"/>
        <w:keepLines w:val="true"/>
      </w:pPr>
      <w:r>
        <w:rPr>
          <w:rFonts w:ascii="Times New Roman" w:hAnsi="Times New Roman" w:eastAsia="Times New Roman"/>
          <w:b/>
          <w:i w:val="0"/>
          <w:sz w:val="26"/>
        </w:rPr>
        <w:t>2.10 Budaya sebagai Kekuatan Pemersatu</w:t>
      </w:r>
    </w:p>
    <w:p>
      <w:pPr>
        <w:spacing w:lineRule="auto" w:line="384" w:after="200" w:before="0"/>
        <w:jc w:val="both"/>
        <w:widowControl w:val="true"/>
      </w:pPr>
      <w:r>
        <w:rPr>
          <w:rFonts w:ascii="Times New Roman" w:hAnsi="Times New Roman" w:eastAsia="Times New Roman"/>
          <w:b w:val="0"/>
          <w:i w:val="0"/>
          <w:sz w:val="24"/>
        </w:rPr>
        <w:t>Budaya Indonesia yang beragam merupakan salah satu unsur paling kaya dalam identitas nasional. Dari tarian, musik, pakaian adat, hingga kebiasaan sosial, keberagaman ini menunjukkan kemampuan bangsa merangkul perbedaan tanpa kehilangan kesatuan. Budaya bukan sekadar tampilan dalam acara kebudayaan, melainkan cara masyarakat membangun kehidupan bersama.</w:t>
      </w:r>
    </w:p>
    <w:p>
      <w:pPr>
        <w:spacing w:lineRule="auto" w:line="384" w:after="200" w:before="0"/>
        <w:jc w:val="both"/>
        <w:widowControl w:val="true"/>
      </w:pPr>
      <w:r>
        <w:rPr>
          <w:rFonts w:ascii="Times New Roman" w:hAnsi="Times New Roman" w:eastAsia="Times New Roman"/>
          <w:b w:val="0"/>
          <w:i w:val="0"/>
          <w:sz w:val="24"/>
        </w:rPr>
        <w:t>Makna yang tersimpan di balik tradisi acap lebih berarti ketimbang tampilan luarnya. Gotong royong, musyawarah, sopan santun, dan kepedulian terhadap lingkungan sosial adalah nilai budaya yang masih relevan hingga kini. Nilai-nilai itulah inti sejati dari identitas, sedangkan wujud kesenian merupakan ungkapan luarnya.</w:t>
      </w:r>
    </w:p>
    <w:p>
      <w:pPr>
        <w:spacing w:lineRule="auto" w:line="384" w:after="200" w:before="0"/>
        <w:jc w:val="both"/>
        <w:widowControl w:val="true"/>
      </w:pPr>
      <w:r>
        <w:rPr>
          <w:rFonts w:ascii="Times New Roman" w:hAnsi="Times New Roman" w:eastAsia="Times New Roman"/>
          <w:b w:val="0"/>
          <w:i w:val="0"/>
          <w:sz w:val="24"/>
        </w:rPr>
        <w:t>Namun budaya juga menghadapi tekanan modernisasi. Gaya hidup yang serba cepat dan sikap individualistis dapat menggeser kebiasaan lama. Karena itu, melestarikan budaya merupakan tugas bersama, termasuk anak muda yang justru sanggup membawa budaya daerah ke panggung lebih luas melalui teknologi.</w:t>
      </w:r>
    </w:p>
    <w:p>
      <w:pPr>
        <w:spacing w:lineRule="auto" w:line="384" w:after="200" w:before="0"/>
        <w:jc w:val="both"/>
        <w:widowControl w:val="true"/>
      </w:pPr>
      <w:r>
        <w:rPr>
          <w:rFonts w:ascii="Times New Roman" w:hAnsi="Times New Roman" w:eastAsia="Times New Roman"/>
          <w:b w:val="0"/>
          <w:i w:val="0"/>
          <w:sz w:val="24"/>
        </w:rPr>
        <w:t>Bagi calon konselor, kepekaan terhadap budaya menjadi modal penting. Latar budaya seseorang memengaruhi cara ia memandang masalah dan mencari solusi. Konselor yang menghargai budaya akan lebih mampu memahami klien secara utuh, bukan dari sudut pandang dirinya sendiri saja.</w:t>
      </w:r>
    </w:p>
    <w:p>
      <w:pPr>
        <w:keepNext/>
        <w:spacing w:lineRule="auto" w:line="384" w:before="240" w:after="120"/>
        <w:jc w:val="left"/>
        <w:widowControl w:val="true"/>
        <w:keepLines w:val="true"/>
      </w:pPr>
      <w:r>
        <w:rPr>
          <w:rFonts w:ascii="Times New Roman" w:hAnsi="Times New Roman" w:eastAsia="Times New Roman"/>
          <w:b/>
          <w:i w:val="0"/>
          <w:sz w:val="26"/>
        </w:rPr>
        <w:t>2.11 Bela Negara sebagai Wujud Identitas</w:t>
      </w:r>
    </w:p>
    <w:p>
      <w:pPr>
        <w:spacing w:lineRule="auto" w:line="384" w:after="200" w:before="0"/>
        <w:jc w:val="both"/>
        <w:widowControl w:val="true"/>
      </w:pPr>
      <w:r>
        <w:rPr>
          <w:rFonts w:ascii="Times New Roman" w:hAnsi="Times New Roman" w:eastAsia="Times New Roman"/>
          <w:b w:val="0"/>
          <w:i w:val="0"/>
          <w:sz w:val="24"/>
        </w:rPr>
        <w:t>Bela negara acap disalahartikan sebagai semata-mata urusan ketentaraan. Pada kenyataannya, membela negara juga mencakup upaya melindungi jati diri bangsa dari ragam ancaman yang berpotensi memecah persatuan, di antaranya paham radikal, hasutan berbau suku dan agama, serta hoaks yang sengaja diproduksi.</w:t>
      </w:r>
    </w:p>
    <w:p>
      <w:pPr>
        <w:spacing w:lineRule="auto" w:line="384" w:after="200" w:before="0"/>
        <w:jc w:val="both"/>
        <w:widowControl w:val="true"/>
      </w:pPr>
      <w:r>
        <w:rPr>
          <w:rFonts w:ascii="Times New Roman" w:hAnsi="Times New Roman" w:eastAsia="Times New Roman"/>
          <w:b w:val="0"/>
          <w:i w:val="0"/>
          <w:sz w:val="24"/>
        </w:rPr>
        <w:t>Tiap warga negara dapat mengambil bagian dalam bela negara lewat perbuatan sehari-hari. Merawat kerukunan, menghormati keragaman keyakinan, menampik ujaran kebencian, serta terlibat dalam kehidupan demokrasi merupakan wujud bela negara yang terbuka bagi setiap orang. Dengan demikian, membela negara berawal dari perkara-perkara kecil yang akrab dengan keseharian.</w:t>
      </w:r>
    </w:p>
    <w:p>
      <w:pPr>
        <w:spacing w:lineRule="auto" w:line="384" w:after="200" w:before="0"/>
        <w:jc w:val="both"/>
        <w:widowControl w:val="true"/>
      </w:pPr>
      <w:r>
        <w:rPr>
          <w:rFonts w:ascii="Times New Roman" w:hAnsi="Times New Roman" w:eastAsia="Times New Roman"/>
          <w:b w:val="0"/>
          <w:i w:val="0"/>
          <w:sz w:val="24"/>
        </w:rPr>
        <w:t>Bagi mahasiswa, membela negara bisa diejawantahkan lewat prestasi, integritas, serta kepedulian sosial. Menjaga nama baik bangsa pada arena akademik serta menebar semangat positif di ruang digital merupakan wujud bela negara yang selaras dengan zaman kini, sekaligus mengokohkan identitas nasional.</w:t>
      </w:r>
    </w:p>
    <w:p>
      <w:pPr>
        <w:keepNext/>
        <w:spacing w:lineRule="auto" w:line="384" w:before="240" w:after="120"/>
        <w:jc w:val="left"/>
        <w:widowControl w:val="true"/>
        <w:keepLines w:val="true"/>
      </w:pPr>
      <w:r>
        <w:rPr>
          <w:rFonts w:ascii="Times New Roman" w:hAnsi="Times New Roman" w:eastAsia="Times New Roman"/>
          <w:b/>
          <w:i w:val="0"/>
          <w:sz w:val="26"/>
        </w:rPr>
        <w:t>2.12 Upaya Menjaga Identitas Nasional</w:t>
      </w:r>
    </w:p>
    <w:p>
      <w:pPr>
        <w:spacing w:lineRule="auto" w:line="384" w:after="200" w:before="0"/>
        <w:jc w:val="both"/>
        <w:widowControl w:val="true"/>
      </w:pPr>
      <w:r>
        <w:rPr>
          <w:rFonts w:ascii="Times New Roman" w:hAnsi="Times New Roman" w:eastAsia="Times New Roman"/>
          <w:b w:val="0"/>
          <w:i w:val="0"/>
          <w:sz w:val="24"/>
        </w:rPr>
        <w:t>Pemeliharaan identitas nasional memerlukan ikhtiar yang berkelanjutan, baik lewat jalur pendidikan, pelestarian kebudayaan, pemakaian bahasa Indonesia secara baik, maupun sikap menghormati keberagaman. Jati diri tak memadai bila sekadar dipelajari di kelas, sebab ia mesti dibiasakan dalam keseharian supaya tidak berhenti menjadi bahan hafalan.</w:t>
      </w:r>
    </w:p>
    <w:p>
      <w:pPr>
        <w:spacing w:lineRule="auto" w:line="384" w:after="200" w:before="0"/>
        <w:jc w:val="both"/>
        <w:widowControl w:val="true"/>
      </w:pPr>
      <w:r>
        <w:rPr>
          <w:rFonts w:ascii="Times New Roman" w:hAnsi="Times New Roman" w:eastAsia="Times New Roman"/>
          <w:b w:val="0"/>
          <w:i w:val="0"/>
          <w:sz w:val="24"/>
        </w:rPr>
        <w:t>Peran keluarga juga tidak kalah penting. Nilai pokok semisal kejujuran, tanggung jawab, dan kecintaan pada tanah air mula-mula disemai dalam lingkungan keluarga. Apabila pondasi tersebut kukuh, ikhtiar kampus dan negara untuk mengukuhkan identitas akan terasa jauh lebih ringan. Maka dari itu, merawat identitas nasional merupakan kerja kolektif keluarga, kampus, masyarakat, dan negara.</w:t>
      </w:r>
    </w:p>
    <w:p>
      <w:pPr>
        <w:spacing w:lineRule="auto" w:line="384" w:after="200" w:before="0"/>
        <w:jc w:val="both"/>
        <w:widowControl w:val="true"/>
      </w:pPr>
      <w:r>
        <w:rPr>
          <w:rFonts w:ascii="Times New Roman" w:hAnsi="Times New Roman" w:eastAsia="Times New Roman"/>
          <w:b w:val="0"/>
          <w:i w:val="0"/>
          <w:sz w:val="24"/>
        </w:rPr>
        <w:t>Mahasiswa dapat berkontribusi dengan mengenalkan budaya daerah secara positif, mengikuti kegiatan kebangsaan, dan tidak mudah merendahkan budaya lain. Sikap terbuka terhadap kemajuan tetap diperlukan, asalkan disertai kesadaran untuk menjaga nilai-nilai bangsa.</w:t>
      </w:r>
    </w:p>
    <w:p>
      <w:pPr>
        <w:keepNext/>
        <w:spacing w:lineRule="auto" w:line="384" w:before="240" w:after="120"/>
        <w:jc w:val="left"/>
        <w:widowControl w:val="true"/>
        <w:keepLines w:val="true"/>
      </w:pPr>
      <w:r>
        <w:rPr>
          <w:rFonts w:ascii="Times New Roman" w:hAnsi="Times New Roman" w:eastAsia="Times New Roman"/>
          <w:b/>
          <w:i w:val="0"/>
          <w:sz w:val="26"/>
        </w:rPr>
        <w:t>2.13 Rangkuman</w:t>
      </w:r>
    </w:p>
    <w:p>
      <w:pPr>
        <w:spacing w:lineRule="auto" w:line="384" w:after="200" w:before="0"/>
        <w:jc w:val="both"/>
        <w:widowControl w:val="true"/>
      </w:pPr>
      <w:r>
        <w:rPr>
          <w:rFonts w:ascii="Times New Roman" w:hAnsi="Times New Roman" w:eastAsia="Times New Roman"/>
          <w:b w:val="0"/>
          <w:i w:val="0"/>
          <w:sz w:val="24"/>
        </w:rPr>
        <w:t>Identitas nasional merupakan jati diri bangsa yang tersusun dari sejarah, bahasa, budaya, dan simbol negara, lalu dipersatukan oleh nilai-nilai Pancasila. Identitas ini dibangun melalui proses panjang dan perlu dirawat secara sadar.</w:t>
      </w:r>
    </w:p>
    <w:p>
      <w:pPr>
        <w:spacing w:lineRule="auto" w:line="384" w:after="200" w:before="0"/>
        <w:jc w:val="both"/>
        <w:widowControl w:val="true"/>
      </w:pPr>
      <w:r>
        <w:rPr>
          <w:rFonts w:ascii="Times New Roman" w:hAnsi="Times New Roman" w:eastAsia="Times New Roman"/>
          <w:b w:val="0"/>
          <w:i w:val="0"/>
          <w:sz w:val="24"/>
        </w:rPr>
        <w:t>Tantangan terhadap identitas nasional di kalangan mahasiswa muncul dari pengaruh budaya luar dan melemahnya minat pada sejarah bangsa. Bagi mahasiswa Bimbingan dan Konseling, kesadaran akan identitas dan keberagaman menjadi dasar sikap empatik dalam menjalankan profesi.</w:t>
      </w:r>
    </w:p>
    <w:p>
      <w:pPr>
        <w:keepNext/>
        <w:spacing w:lineRule="auto" w:line="384" w:before="0" w:after="80"/>
        <w:jc w:val="center"/>
        <w:pageBreakBefore/>
        <w:widowControl w:val="true"/>
        <w:keepLines w:val="true"/>
      </w:pPr>
      <w:r>
        <w:rPr>
          <w:rFonts w:ascii="Times New Roman" w:hAnsi="Times New Roman" w:eastAsia="Times New Roman"/>
          <w:b/>
          <w:i w:val="0"/>
          <w:sz w:val="32"/>
        </w:rPr>
        <w:t>BAB 3</w:t>
      </w:r>
    </w:p>
    <w:p>
      <w:pPr>
        <w:keepNext/>
        <w:spacing w:lineRule="auto" w:line="384" w:before="0" w:after="360"/>
        <w:jc w:val="center"/>
        <w:widowControl w:val="true"/>
        <w:keepLines w:val="true"/>
      </w:pPr>
      <w:r>
        <w:rPr>
          <w:rFonts w:ascii="Times New Roman" w:hAnsi="Times New Roman" w:eastAsia="Times New Roman"/>
          <w:b/>
          <w:i w:val="0"/>
          <w:sz w:val="32"/>
        </w:rPr>
        <w:t>INTEGRASI NASIONAL</w:t>
      </w:r>
    </w:p>
    <w:p>
      <w:pPr>
        <w:spacing w:lineRule="auto" w:line="384" w:after="200" w:before="0"/>
        <w:jc w:val="both"/>
        <w:widowControl w:val="true"/>
      </w:pPr>
      <w:r>
        <w:rPr>
          <w:rFonts w:ascii="Times New Roman" w:hAnsi="Times New Roman" w:eastAsia="Times New Roman"/>
          <w:b w:val="0"/>
          <w:i w:val="0"/>
          <w:sz w:val="24"/>
        </w:rPr>
        <w:t>Bab ini membahas integrasi nasional sebagai proses menyatukan keberagaman bangsa. Pembahasan disusun dari pengertian, faktor pendorong dan penghambat, hingga peran mahasiswa, agar terlihat bahwa persatuan bukan sesuatu yang terjadi dengan sendirinya, melainkan hasil usaha bersama yang terus-menerus.</w:t>
      </w:r>
    </w:p>
    <w:p>
      <w:pPr>
        <w:keepNext/>
        <w:spacing w:lineRule="auto" w:line="384" w:before="240" w:after="120"/>
        <w:jc w:val="left"/>
        <w:widowControl w:val="true"/>
        <w:keepLines w:val="true"/>
      </w:pPr>
      <w:r>
        <w:rPr>
          <w:rFonts w:ascii="Times New Roman" w:hAnsi="Times New Roman" w:eastAsia="Times New Roman"/>
          <w:b/>
          <w:i w:val="0"/>
          <w:sz w:val="26"/>
        </w:rPr>
        <w:t>3.1 Pengertian Integrasi Nasional</w:t>
      </w:r>
    </w:p>
    <w:p>
      <w:pPr>
        <w:spacing w:lineRule="auto" w:line="384" w:after="200" w:before="0"/>
        <w:jc w:val="both"/>
        <w:widowControl w:val="true"/>
      </w:pPr>
      <w:r>
        <w:rPr>
          <w:rFonts w:ascii="Times New Roman" w:hAnsi="Times New Roman" w:eastAsia="Times New Roman"/>
          <w:b w:val="0"/>
          <w:i w:val="0"/>
          <w:sz w:val="24"/>
        </w:rPr>
        <w:t>Integrasi nasional adalah proses menyatukan berbagai kelompok dalam satu kehidupan bangsa yang utuh. Di Indonesia, hal ini penting karena masyarakatnya memiliki banyak perbedaan, mulai dari suku, agama, bahasa, budaya, hingga kondisi ekonomi dan pandangan politik.</w:t>
      </w:r>
    </w:p>
    <w:p>
      <w:pPr>
        <w:spacing w:lineRule="auto" w:line="384" w:after="200" w:before="0"/>
        <w:jc w:val="both"/>
        <w:widowControl w:val="true"/>
      </w:pPr>
      <w:r>
        <w:rPr>
          <w:rFonts w:ascii="Times New Roman" w:hAnsi="Times New Roman" w:eastAsia="Times New Roman"/>
          <w:b w:val="0"/>
          <w:i w:val="0"/>
          <w:sz w:val="24"/>
        </w:rPr>
        <w:t>Integrasi nasional tidak berarti menghapus perbedaan. Sebaliknya, ia menyatukan perbedaan agar tidak berubah menjadi konflik. Bangsa Indonesia dibangun bukan di atas keseragaman, melainkan di atas kesediaan untuk hidup bersama dalam perbedaan, sebagaimana ditegaskan oleh semboyan Bhinneka Tunggal Ika.</w:t>
      </w:r>
    </w:p>
    <w:p>
      <w:pPr>
        <w:spacing w:lineRule="auto" w:line="384" w:after="200" w:before="0"/>
        <w:jc w:val="both"/>
        <w:widowControl w:val="true"/>
      </w:pPr>
      <w:r>
        <w:rPr>
          <w:rFonts w:ascii="Times New Roman" w:hAnsi="Times New Roman" w:eastAsia="Times New Roman"/>
          <w:b w:val="0"/>
          <w:i w:val="0"/>
          <w:sz w:val="24"/>
        </w:rPr>
        <w:t>Di lingkungan kampus, integrasi terlihat dari kemampuan mahasiswa bergaul dan bekerja sama dengan teman yang berbeda latar belakang. Kampus menjadi ruang latihan yang baik, karena di sana mahasiswa bertemu banyak orang yang berbeda dari dirinya.</w:t>
      </w:r>
    </w:p>
    <w:p>
      <w:pPr>
        <w:keepNext/>
        <w:spacing w:lineRule="auto" w:line="384" w:before="240" w:after="120"/>
        <w:jc w:val="left"/>
        <w:widowControl w:val="true"/>
        <w:keepLines w:val="true"/>
      </w:pPr>
      <w:r>
        <w:rPr>
          <w:rFonts w:ascii="Times New Roman" w:hAnsi="Times New Roman" w:eastAsia="Times New Roman"/>
          <w:b/>
          <w:i w:val="0"/>
          <w:sz w:val="26"/>
        </w:rPr>
        <w:t>3.2 Faktor Pendorong dan Penghambat Integrasi</w:t>
      </w:r>
    </w:p>
    <w:p>
      <w:pPr>
        <w:spacing w:lineRule="auto" w:line="384" w:after="200" w:before="0"/>
        <w:jc w:val="both"/>
        <w:widowControl w:val="true"/>
      </w:pPr>
      <w:r>
        <w:rPr>
          <w:rFonts w:ascii="Times New Roman" w:hAnsi="Times New Roman" w:eastAsia="Times New Roman"/>
          <w:b w:val="0"/>
          <w:i w:val="0"/>
          <w:sz w:val="24"/>
        </w:rPr>
        <w:t>Integrasi nasional dipengaruhi oleh faktor yang mendorong sekaligus faktor yang menghambat. Memahami keduanya membantu mahasiswa bersikap lebih sadar dalam kehidupan sehari-hari.</w:t>
      </w:r>
    </w:p>
    <w:p>
      <w:pPr>
        <w:keepNext/>
        <w:spacing w:after="60" w:before="120"/>
        <w:widowControl w:val="true"/>
      </w:pPr>
      <w:r>
        <w:rPr>
          <w:rFonts w:ascii="Times New Roman" w:hAnsi="Times New Roman" w:eastAsia="Times New Roman"/>
          <w:b w:val="0"/>
          <w:i/>
          <w:color w:val="1F3864"/>
          <w:sz w:val="21"/>
        </w:rPr>
        <w:t>Tabel 3.1 Faktor pendorong dan penghambat integrasi nasional</w:t>
      </w:r>
    </w:p>
    <w:tbl>
      <w:tblPr>
        <w:tblW w:type="auto" w:w="0"/>
        <w:jc w:val="center"/>
        <w:tblLook w:firstColumn="1" w:firstRow="1" w:lastColumn="0" w:lastRow="0" w:noHBand="0" w:noVBand="1" w:val="04A0"/>
        <w:tblBorders>
          <w:top w:val="single" w:sz="6" w:color="8AA0C8"/>
          <w:left w:val="single" w:sz="6" w:color="8AA0C8"/>
          <w:bottom w:val="single" w:sz="6" w:color="8AA0C8"/>
          <w:right w:val="single" w:sz="6" w:color="8AA0C8"/>
          <w:insideH w:val="single" w:sz="6" w:color="8AA0C8"/>
          <w:insideV w:val="single" w:sz="6" w:color="8AA0C8"/>
        </w:tblBorders>
      </w:tblPr>
      <w:tblGrid>
        <w:gridCol w:w="4110"/>
        <w:gridCol w:w="4110"/>
      </w:tblGrid>
      <w:tr>
        <w:trPr>
          <w:tblHeader w:val="true"/>
          <w:cantSplit w:val="true"/>
        </w:trPr>
        <w:tc>
          <w:tcPr>
            <w:tcW w:type="dxa" w:w="4110"/>
            <w:shd w:val="clear" w:fill="D9E2F3"/>
          </w:tcPr>
          <w:p>
            <w:pPr>
              <w:spacing w:after="40"/>
            </w:pPr>
            <w:r>
              <w:rPr>
                <w:rFonts w:ascii="Times New Roman" w:hAnsi="Times New Roman" w:eastAsia="Times New Roman"/>
                <w:b/>
                <w:i w:val="0"/>
                <w:color w:val="1F3864"/>
                <w:sz w:val="22"/>
              </w:rPr>
              <w:t>Faktor Pendorong</w:t>
            </w:r>
          </w:p>
        </w:tc>
        <w:tc>
          <w:tcPr>
            <w:tcW w:type="dxa" w:w="4110"/>
            <w:shd w:val="clear" w:fill="D9E2F3"/>
          </w:tcPr>
          <w:p>
            <w:pPr>
              <w:spacing w:after="40"/>
            </w:pPr>
            <w:r>
              <w:rPr>
                <w:rFonts w:ascii="Times New Roman" w:hAnsi="Times New Roman" w:eastAsia="Times New Roman"/>
                <w:b/>
                <w:i w:val="0"/>
                <w:color w:val="1F3864"/>
                <w:sz w:val="22"/>
              </w:rPr>
              <w:t>Faktor Penghambat</w:t>
            </w:r>
          </w:p>
        </w:tc>
      </w:tr>
      <w:tr>
        <w:trPr>
          <w:cantSplit w:val="true"/>
        </w:trPr>
        <w:tc>
          <w:tcPr>
            <w:tcW w:type="dxa" w:w="4110"/>
          </w:tcPr>
          <w:p>
            <w:pPr>
              <w:spacing w:after="40"/>
            </w:pPr>
            <w:r>
              <w:rPr>
                <w:rFonts w:ascii="Times New Roman" w:hAnsi="Times New Roman" w:eastAsia="Times New Roman"/>
                <w:b w:val="0"/>
                <w:i w:val="0"/>
                <w:sz w:val="22"/>
              </w:rPr>
              <w:t>Rasa senasib sebagai bangsa yang pernah dijajah</w:t>
            </w:r>
          </w:p>
        </w:tc>
        <w:tc>
          <w:tcPr>
            <w:tcW w:type="dxa" w:w="4110"/>
          </w:tcPr>
          <w:p>
            <w:pPr>
              <w:spacing w:after="40"/>
            </w:pPr>
            <w:r>
              <w:rPr>
                <w:rFonts w:ascii="Times New Roman" w:hAnsi="Times New Roman" w:eastAsia="Times New Roman"/>
                <w:b w:val="0"/>
                <w:i w:val="0"/>
                <w:sz w:val="22"/>
              </w:rPr>
              <w:t>Ketimpangan ekonomi antardaerah</w:t>
            </w:r>
          </w:p>
        </w:tc>
      </w:tr>
      <w:tr>
        <w:trPr>
          <w:cantSplit w:val="true"/>
        </w:trPr>
        <w:tc>
          <w:tcPr>
            <w:tcW w:type="dxa" w:w="4110"/>
            <w:shd w:val="clear" w:fill="F2F6FC"/>
          </w:tcPr>
          <w:p>
            <w:pPr>
              <w:spacing w:after="40"/>
            </w:pPr>
            <w:r>
              <w:rPr>
                <w:rFonts w:ascii="Times New Roman" w:hAnsi="Times New Roman" w:eastAsia="Times New Roman"/>
                <w:b w:val="0"/>
                <w:i w:val="0"/>
                <w:sz w:val="22"/>
              </w:rPr>
              <w:t>Bahasa Indonesia sebagai pemersatu</w:t>
            </w:r>
          </w:p>
        </w:tc>
        <w:tc>
          <w:tcPr>
            <w:tcW w:type="dxa" w:w="4110"/>
            <w:shd w:val="clear" w:fill="F2F6FC"/>
          </w:tcPr>
          <w:p>
            <w:pPr>
              <w:spacing w:after="40"/>
            </w:pPr>
            <w:r>
              <w:rPr>
                <w:rFonts w:ascii="Times New Roman" w:hAnsi="Times New Roman" w:eastAsia="Times New Roman"/>
                <w:b w:val="0"/>
                <w:i w:val="0"/>
                <w:sz w:val="22"/>
              </w:rPr>
              <w:t>Sentimen suku dan agama yang tidak dikelola</w:t>
            </w:r>
          </w:p>
        </w:tc>
      </w:tr>
      <w:tr>
        <w:trPr>
          <w:cantSplit w:val="true"/>
        </w:trPr>
        <w:tc>
          <w:tcPr>
            <w:tcW w:type="dxa" w:w="4110"/>
          </w:tcPr>
          <w:p>
            <w:pPr>
              <w:spacing w:after="40"/>
            </w:pPr>
            <w:r>
              <w:rPr>
                <w:rFonts w:ascii="Times New Roman" w:hAnsi="Times New Roman" w:eastAsia="Times New Roman"/>
                <w:b w:val="0"/>
                <w:i w:val="0"/>
                <w:sz w:val="22"/>
              </w:rPr>
              <w:t>Nilai Pancasila sebagai kerangka moral bersama</w:t>
            </w:r>
          </w:p>
        </w:tc>
        <w:tc>
          <w:tcPr>
            <w:tcW w:type="dxa" w:w="4110"/>
          </w:tcPr>
          <w:p>
            <w:pPr>
              <w:spacing w:after="40"/>
            </w:pPr>
            <w:r>
              <w:rPr>
                <w:rFonts w:ascii="Times New Roman" w:hAnsi="Times New Roman" w:eastAsia="Times New Roman"/>
                <w:b w:val="0"/>
                <w:i w:val="0"/>
                <w:sz w:val="22"/>
              </w:rPr>
              <w:t>Sentimen kedaerahan yang berlebihan</w:t>
            </w:r>
          </w:p>
        </w:tc>
      </w:tr>
      <w:tr>
        <w:trPr>
          <w:cantSplit w:val="true"/>
        </w:trPr>
        <w:tc>
          <w:tcPr>
            <w:tcW w:type="dxa" w:w="4110"/>
            <w:shd w:val="clear" w:fill="F2F6FC"/>
          </w:tcPr>
          <w:p>
            <w:pPr>
              <w:spacing w:after="40"/>
            </w:pPr>
            <w:r>
              <w:rPr>
                <w:rFonts w:ascii="Times New Roman" w:hAnsi="Times New Roman" w:eastAsia="Times New Roman"/>
                <w:b w:val="0"/>
                <w:i w:val="0"/>
                <w:sz w:val="22"/>
              </w:rPr>
              <w:t>Lembaga nasional dan pendidikan</w:t>
            </w:r>
          </w:p>
        </w:tc>
        <w:tc>
          <w:tcPr>
            <w:tcW w:type="dxa" w:w="4110"/>
            <w:shd w:val="clear" w:fill="F2F6FC"/>
          </w:tcPr>
          <w:p>
            <w:pPr>
              <w:spacing w:after="40"/>
            </w:pPr>
            <w:r>
              <w:rPr>
                <w:rFonts w:ascii="Times New Roman" w:hAnsi="Times New Roman" w:eastAsia="Times New Roman"/>
                <w:b w:val="0"/>
                <w:i w:val="0"/>
                <w:sz w:val="22"/>
              </w:rPr>
              <w:t>Penyebaran informasi palsu di media sosial</w:t>
            </w:r>
          </w:p>
        </w:tc>
      </w:tr>
    </w:tbl>
    <w:p>
      <w:pPr>
        <w:spacing w:after="80"/>
      </w:pPr>
    </w:p>
    <w:p>
      <w:pPr>
        <w:spacing w:lineRule="auto" w:line="384" w:after="200" w:before="0"/>
        <w:jc w:val="both"/>
        <w:widowControl w:val="true"/>
      </w:pPr>
      <w:r>
        <w:rPr>
          <w:rFonts w:ascii="Times New Roman" w:hAnsi="Times New Roman" w:eastAsia="Times New Roman"/>
          <w:b w:val="0"/>
          <w:i w:val="0"/>
          <w:sz w:val="24"/>
        </w:rPr>
        <w:t>Faktor pendorong perlu terus diperkuat, sementara faktor penghambat perlu diwaspadai. Berita palsu yang memanfaatkan isu suku, agama, ras, dan antargolongan sangat berbahaya karena dapat memancing konflik dalam waktu singkat.</w:t>
      </w:r>
    </w:p>
    <w:p>
      <w:pPr>
        <w:keepNext/>
        <w:spacing w:lineRule="auto" w:line="384" w:before="240" w:after="120"/>
        <w:jc w:val="left"/>
        <w:widowControl w:val="true"/>
        <w:keepLines w:val="true"/>
      </w:pPr>
      <w:r>
        <w:rPr>
          <w:rFonts w:ascii="Times New Roman" w:hAnsi="Times New Roman" w:eastAsia="Times New Roman"/>
          <w:b/>
          <w:i w:val="0"/>
          <w:sz w:val="26"/>
        </w:rPr>
        <w:t>3.3 Identitas dan Integrasi sebagai Dua Sisi yang Saling Menopang</w:t>
      </w:r>
    </w:p>
    <w:p>
      <w:pPr>
        <w:spacing w:lineRule="auto" w:line="384" w:after="200" w:before="0"/>
        <w:jc w:val="both"/>
        <w:widowControl w:val="true"/>
      </w:pPr>
      <w:r>
        <w:rPr>
          <w:rFonts w:ascii="Times New Roman" w:hAnsi="Times New Roman" w:eastAsia="Times New Roman"/>
          <w:b w:val="0"/>
          <w:i w:val="0"/>
          <w:sz w:val="24"/>
        </w:rPr>
        <w:t>Identitas nasional dan integrasi nasional berkaitan erat. Identitas yang kuat membantu masyarakat mengenali dirinya sebagai satu bangsa, sedangkan integrasi menjaga agar perbedaan tidak berubah menjadi ancaman. Keduanya saling menopang dan tidak dapat dipisahkan.</w:t>
      </w:r>
    </w:p>
    <w:p>
      <w:pPr>
        <w:spacing w:lineRule="auto" w:line="384" w:after="200" w:before="0"/>
        <w:jc w:val="both"/>
        <w:widowControl w:val="true"/>
      </w:pPr>
      <w:r>
        <w:rPr>
          <w:rFonts w:ascii="Times New Roman" w:hAnsi="Times New Roman" w:eastAsia="Times New Roman"/>
          <w:b w:val="0"/>
          <w:i w:val="0"/>
          <w:sz w:val="24"/>
        </w:rPr>
        <w:t>Masyarakat yang memiliki identitas nasional yang kuat cenderung lebih tahan terhadap provokasi dan lebih cepat pulih dari konflik. Sebaliknya, masyarakat yang mudah terpecah oleh isu bernuansa SARA menunjukkan bahwa kesadaran integrasinya masih perlu diperkuat.</w:t>
      </w:r>
    </w:p>
    <w:p>
      <w:pPr>
        <w:keepNext/>
        <w:spacing w:lineRule="auto" w:line="384" w:before="240" w:after="120"/>
        <w:jc w:val="left"/>
        <w:widowControl w:val="true"/>
        <w:keepLines w:val="true"/>
      </w:pPr>
      <w:r>
        <w:rPr>
          <w:rFonts w:ascii="Times New Roman" w:hAnsi="Times New Roman" w:eastAsia="Times New Roman"/>
          <w:b/>
          <w:i w:val="0"/>
          <w:sz w:val="26"/>
        </w:rPr>
        <w:t>3.4 Peran Mahasiswa dalam Menjaga Integrasi</w:t>
      </w:r>
    </w:p>
    <w:p>
      <w:pPr>
        <w:spacing w:lineRule="auto" w:line="384" w:after="200" w:before="0"/>
        <w:jc w:val="both"/>
        <w:widowControl w:val="true"/>
      </w:pPr>
      <w:r>
        <w:rPr>
          <w:rFonts w:ascii="Times New Roman" w:hAnsi="Times New Roman" w:eastAsia="Times New Roman"/>
          <w:b w:val="0"/>
          <w:i w:val="0"/>
          <w:sz w:val="24"/>
        </w:rPr>
        <w:t>Mahasiswa memiliki posisi strategis dalam menjaga integrasi bangsa. Peran ini dimulai dari hal sederhana, seperti menghargai teman yang berbeda agama, suku, atau daerah asal, serta aktif dalam organisasi yang terbuka dan inklusif. Ketika mahasiswa terbiasa bermusyawarah dan bekerja sama dalam keberagaman, mereka sedang melatih diri menjadi warga negara yang dewasa.</w:t>
      </w:r>
    </w:p>
    <w:p>
      <w:pPr>
        <w:spacing w:lineRule="auto" w:line="384" w:after="200" w:before="0"/>
        <w:jc w:val="both"/>
        <w:widowControl w:val="true"/>
      </w:pPr>
      <w:r>
        <w:rPr>
          <w:rFonts w:ascii="Times New Roman" w:hAnsi="Times New Roman" w:eastAsia="Times New Roman"/>
          <w:b w:val="0"/>
          <w:i w:val="0"/>
          <w:sz w:val="24"/>
        </w:rPr>
        <w:t>Di luar kampus, mahasiswa dapat berkontribusi melalui pengabdian masyarakat dan edukasi literasi digital untuk menangkal berita palsu. Menjaga integrasi tidak berarti menutup diri dari kritik. Mahasiswa tetap dapat berpikir kritis terhadap kondisi bangsa, namun menyampaikannya dengan cara yang santun dan berbasis argumen.</w:t>
      </w:r>
    </w:p>
    <w:p>
      <w:pPr>
        <w:keepNext/>
        <w:spacing w:lineRule="auto" w:line="384" w:before="240" w:after="120"/>
        <w:jc w:val="left"/>
        <w:widowControl w:val="true"/>
        <w:keepLines w:val="true"/>
      </w:pPr>
      <w:r>
        <w:rPr>
          <w:rFonts w:ascii="Times New Roman" w:hAnsi="Times New Roman" w:eastAsia="Times New Roman"/>
          <w:b/>
          <w:i w:val="0"/>
          <w:sz w:val="26"/>
        </w:rPr>
        <w:t>3.5 Relevansi bagi Mahasiswa Bimbingan dan Konseling</w:t>
      </w:r>
    </w:p>
    <w:p>
      <w:pPr>
        <w:spacing w:lineRule="auto" w:line="384" w:after="200" w:before="0"/>
        <w:jc w:val="both"/>
        <w:widowControl w:val="true"/>
      </w:pPr>
      <w:r>
        <w:rPr>
          <w:rFonts w:ascii="Times New Roman" w:hAnsi="Times New Roman" w:eastAsia="Times New Roman"/>
          <w:b w:val="0"/>
          <w:i w:val="0"/>
          <w:sz w:val="24"/>
        </w:rPr>
        <w:t>Bagi mahasiswa Bimbingan dan Konseling, kemampuan menjembatani perbedaan adalah keterampilan inti. Banyak konflik sosial bermula dari komunikasi yang buruk dan kesalahpahaman. Calon konselor yang memahami integrasi nasional akan lebih siap mencairkan ketegangan dan membangun dialog yang sehat.</w:t>
      </w:r>
    </w:p>
    <w:p>
      <w:pPr>
        <w:spacing w:lineRule="auto" w:line="384" w:after="200" w:before="0"/>
        <w:jc w:val="both"/>
        <w:widowControl w:val="true"/>
      </w:pPr>
      <w:r>
        <w:rPr>
          <w:rFonts w:ascii="Times New Roman" w:hAnsi="Times New Roman" w:eastAsia="Times New Roman"/>
          <w:b w:val="0"/>
          <w:i w:val="0"/>
          <w:sz w:val="24"/>
        </w:rPr>
        <w:t>Sikap menerima keberagaman tanpa prasangka, yang menjadi inti integrasi, juga menjadi dasar hubungan yang baik antara konselor dan klien dari latar belakang apa pun. Dengan demikian, materi ini memiliki manfaat praktis yang langsung berkaitan dengan profesi.</w:t>
      </w:r>
    </w:p>
    <w:p>
      <w:pPr>
        <w:keepNext/>
        <w:spacing w:lineRule="auto" w:line="384" w:before="240" w:after="120"/>
        <w:jc w:val="left"/>
        <w:widowControl w:val="true"/>
        <w:keepLines w:val="true"/>
      </w:pPr>
      <w:r>
        <w:rPr>
          <w:rFonts w:ascii="Times New Roman" w:hAnsi="Times New Roman" w:eastAsia="Times New Roman"/>
          <w:b/>
          <w:i w:val="0"/>
          <w:sz w:val="26"/>
        </w:rPr>
        <w:t>3.6 Toleransi sebagai Kunci Kerukunan</w:t>
      </w:r>
    </w:p>
    <w:p>
      <w:pPr>
        <w:spacing w:lineRule="auto" w:line="384" w:after="200" w:before="0"/>
        <w:jc w:val="both"/>
        <w:widowControl w:val="true"/>
      </w:pPr>
      <w:r>
        <w:rPr>
          <w:rFonts w:ascii="Times New Roman" w:hAnsi="Times New Roman" w:eastAsia="Times New Roman"/>
          <w:b w:val="0"/>
          <w:i w:val="0"/>
          <w:sz w:val="24"/>
        </w:rPr>
        <w:t>Integrasi nasional membutuhkan toleransi sebagai perekat. Toleransi bermakna kesediaan berdampingan dengan pihak yang tidak sama, seraya menjunjung hak tiap individu untuk tetap menjadi dirinya. Tanpa toleransi, keberagaman yang dimiliki Indonesia mudah berubah menjadi sumber gesekan.</w:t>
      </w:r>
    </w:p>
    <w:p>
      <w:pPr>
        <w:spacing w:lineRule="auto" w:line="384" w:after="200" w:before="0"/>
        <w:jc w:val="both"/>
        <w:widowControl w:val="true"/>
      </w:pPr>
      <w:r>
        <w:rPr>
          <w:rFonts w:ascii="Times New Roman" w:hAnsi="Times New Roman" w:eastAsia="Times New Roman"/>
          <w:b w:val="0"/>
          <w:i w:val="0"/>
          <w:sz w:val="24"/>
        </w:rPr>
        <w:t>Meski demikian, toleransi tetap memiliki batas. Menghargai perbedaan bukan berarti merestui segala sesuatu terjadi, termasuk hal yang melanggar hukum maupun nilai kemanusiaan. Toleransi yang sehat selalu disertai prinsip, sehingga kerukunan yang terbangun bukan kerukunan semu, melainkan kerukunan yang berpijak pada keadilan.</w:t>
      </w:r>
    </w:p>
    <w:p>
      <w:pPr>
        <w:keepNext/>
        <w:spacing w:lineRule="auto" w:line="384" w:before="240" w:after="120"/>
        <w:jc w:val="left"/>
        <w:widowControl w:val="true"/>
        <w:keepLines w:val="true"/>
      </w:pPr>
      <w:r>
        <w:rPr>
          <w:rFonts w:ascii="Times New Roman" w:hAnsi="Times New Roman" w:eastAsia="Times New Roman"/>
          <w:b/>
          <w:i w:val="0"/>
          <w:sz w:val="26"/>
        </w:rPr>
        <w:t>3.7 Relevansi dalam Kehidupan Kampus dan Masyarakat</w:t>
      </w:r>
    </w:p>
    <w:p>
      <w:pPr>
        <w:spacing w:lineRule="auto" w:line="384" w:after="200" w:before="0"/>
        <w:jc w:val="both"/>
        <w:widowControl w:val="true"/>
      </w:pPr>
      <w:r>
        <w:rPr>
          <w:rFonts w:ascii="Times New Roman" w:hAnsi="Times New Roman" w:eastAsia="Times New Roman"/>
          <w:b w:val="0"/>
          <w:i w:val="0"/>
          <w:sz w:val="24"/>
        </w:rPr>
        <w:t>Di kampus, identitas dan integrasi terlihat dari cara mahasiswa bergaul dan menyelesaikan perbedaan pendapat. Ketika mahasiswa dari berbagai daerah bekerja sama dalam satu kelompok tanpa mempersoalkan perbedaan, itu adalah contoh nyata integrasi yang berhasil. Sebaliknya, sikap eksklusif berdasarkan suku atau daerah menandakan kesadaran integrasi yang masih perlu diperkuat.</w:t>
      </w:r>
    </w:p>
    <w:p>
      <w:pPr>
        <w:spacing w:lineRule="auto" w:line="384" w:after="200" w:before="0"/>
        <w:jc w:val="both"/>
        <w:widowControl w:val="true"/>
      </w:pPr>
      <w:r>
        <w:rPr>
          <w:rFonts w:ascii="Times New Roman" w:hAnsi="Times New Roman" w:eastAsia="Times New Roman"/>
          <w:b w:val="0"/>
          <w:i w:val="0"/>
          <w:sz w:val="24"/>
        </w:rPr>
        <w:t>Di masyarakat, integrasi terlihat dari kemampuan warga hidup berdampingan dan menghadapi krisis bersama. Masyarakat dengan identitas nasional yang kuat lebih tahan terhadap provokasi dan lebih cepat pulih dari konflik. Bagi mahasiswa Bimbingan dan Konseling, kepekaan terhadap keberagaman ini menjadi bekal untuk memahami klien tanpa prasangka dan membantu mereka secara lebih efektif.</w:t>
      </w:r>
    </w:p>
    <w:p>
      <w:pPr>
        <w:keepNext/>
        <w:spacing w:lineRule="auto" w:line="384" w:before="240" w:after="120"/>
        <w:jc w:val="left"/>
        <w:widowControl w:val="true"/>
        <w:keepLines w:val="true"/>
      </w:pPr>
      <w:r>
        <w:rPr>
          <w:rFonts w:ascii="Times New Roman" w:hAnsi="Times New Roman" w:eastAsia="Times New Roman"/>
          <w:b/>
          <w:i w:val="0"/>
          <w:sz w:val="26"/>
        </w:rPr>
        <w:t>3.8 NKRI dan Etika Bermedia Sosial</w:t>
      </w:r>
    </w:p>
    <w:p>
      <w:pPr>
        <w:spacing w:lineRule="auto" w:line="384" w:after="200" w:before="0"/>
        <w:jc w:val="both"/>
        <w:widowControl w:val="true"/>
      </w:pPr>
      <w:r>
        <w:rPr>
          <w:rFonts w:ascii="Times New Roman" w:hAnsi="Times New Roman" w:eastAsia="Times New Roman"/>
          <w:b w:val="0"/>
          <w:i w:val="0"/>
          <w:sz w:val="24"/>
        </w:rPr>
        <w:t>Negara Kesatuan Republik Indonesia adalah wujud konkret dari integrasi nasional. Negara Kesatuan Republik Indonesia bukanlah sebatas gagasan, melainkan realitas politik dan hukum yang dipagari konstitusi serta ideologi Pancasila. Menjaga keutuhannya merupakan tanggung jawab seluruh rakyat, bukan hanya aparat negara.</w:t>
      </w:r>
    </w:p>
    <w:p>
      <w:pPr>
        <w:spacing w:lineRule="auto" w:line="384" w:after="200" w:before="0"/>
        <w:jc w:val="both"/>
        <w:widowControl w:val="true"/>
      </w:pPr>
      <w:r>
        <w:rPr>
          <w:rFonts w:ascii="Times New Roman" w:hAnsi="Times New Roman" w:eastAsia="Times New Roman"/>
          <w:b w:val="0"/>
          <w:i w:val="0"/>
          <w:sz w:val="24"/>
        </w:rPr>
        <w:t>Di era digital, salah satu ancaman terhadap integrasi datang dari ruang media sosial. Arus informasi melaju lebih kencang ketimbang kesanggupan masyarakat memverifikasinya, sehingga konflik kerap berawal dari salah paham atau hasutan tak berdasar. Pada titik inilah etika dalam bermedia sosial memegang peran penting.</w:t>
      </w:r>
    </w:p>
    <w:p>
      <w:pPr>
        <w:spacing w:lineRule="auto" w:line="384" w:after="200" w:before="0"/>
        <w:jc w:val="both"/>
        <w:widowControl w:val="true"/>
      </w:pPr>
      <w:r>
        <w:rPr>
          <w:rFonts w:ascii="Times New Roman" w:hAnsi="Times New Roman" w:eastAsia="Times New Roman"/>
          <w:b w:val="0"/>
          <w:i w:val="0"/>
          <w:sz w:val="24"/>
        </w:rPr>
        <w:t>Mahasiswa bisa merawat integrasi di ruang digital dengan menelaah kebenaran informasi sebelum menyebarkannya serta menahan komentar yang memanaskan suasana. Selaku kalangan terpelajar, mereka diharapkan berperan sebagai penyaring informasi, bukan penyulut provokasi yang memecah masyarakat.</w:t>
      </w:r>
    </w:p>
    <w:p>
      <w:pPr>
        <w:keepNext/>
        <w:spacing w:lineRule="auto" w:line="384" w:before="240" w:after="120"/>
        <w:jc w:val="left"/>
        <w:widowControl w:val="true"/>
        <w:keepLines w:val="true"/>
      </w:pPr>
      <w:r>
        <w:rPr>
          <w:rFonts w:ascii="Times New Roman" w:hAnsi="Times New Roman" w:eastAsia="Times New Roman"/>
          <w:b/>
          <w:i w:val="0"/>
          <w:sz w:val="26"/>
        </w:rPr>
        <w:t>3.9 Sumpah Pemuda dan Semangat Persatuan</w:t>
      </w:r>
    </w:p>
    <w:p>
      <w:pPr>
        <w:spacing w:lineRule="auto" w:line="384" w:after="200" w:before="0"/>
        <w:jc w:val="both"/>
        <w:widowControl w:val="true"/>
      </w:pPr>
      <w:r>
        <w:rPr>
          <w:rFonts w:ascii="Times New Roman" w:hAnsi="Times New Roman" w:eastAsia="Times New Roman"/>
          <w:b w:val="0"/>
          <w:i w:val="0"/>
          <w:sz w:val="24"/>
        </w:rPr>
        <w:t>Sejarah integrasi nasional Indonesia tidak dapat dilepaskan dari peristiwa Sumpah Pemuda pada tahun 1928. Pada momen itu, pemuda dari beragam daerah dan suku merapatkan tekad menjadi satu ikrar, yaitu satu tanah air, satu bangsa, satu bahasa. Mereka ikhlas menepikan perbedaan demi cita-cita yang lebih besar.</w:t>
      </w:r>
    </w:p>
    <w:p>
      <w:pPr>
        <w:spacing w:lineRule="auto" w:line="384" w:after="200" w:before="0"/>
        <w:jc w:val="both"/>
        <w:widowControl w:val="true"/>
      </w:pPr>
      <w:r>
        <w:rPr>
          <w:rFonts w:ascii="Times New Roman" w:hAnsi="Times New Roman" w:eastAsia="Times New Roman"/>
          <w:b w:val="0"/>
          <w:i w:val="0"/>
          <w:sz w:val="24"/>
        </w:rPr>
        <w:t>Sumpah Pemuda menjadi pengingat bahwa persatuan Indonesia adalah hasil perjuangan, bukan sesuatu yang datang dengan sendirinya. Semangat ini menunjukkan bahwa keberagaman tidak harus menjadi penghalang persatuan, asalkan ada kesadaran dan kemauan untuk bersatu.</w:t>
      </w:r>
    </w:p>
    <w:p>
      <w:pPr>
        <w:spacing w:lineRule="auto" w:line="384" w:after="200" w:before="0"/>
        <w:jc w:val="both"/>
        <w:widowControl w:val="true"/>
      </w:pPr>
      <w:r>
        <w:rPr>
          <w:rFonts w:ascii="Times New Roman" w:hAnsi="Times New Roman" w:eastAsia="Times New Roman"/>
          <w:b w:val="0"/>
          <w:i w:val="0"/>
          <w:sz w:val="24"/>
        </w:rPr>
        <w:t>Bagi generasi sekarang, Sumpah Pemuda menjadi inspirasi untuk terus menjaga persatuan di tengah perbedaan, sekaligus motivasi untuk tidak mudah terpecah oleh provokasi dan kepentingan sesaat. Semangat itu tetap relevan untuk dihidupkan dalam kehidupan kampus dan masyarakat.</w:t>
      </w:r>
    </w:p>
    <w:p>
      <w:pPr>
        <w:spacing w:lineRule="auto" w:line="384" w:after="200" w:before="0"/>
        <w:jc w:val="both"/>
        <w:widowControl w:val="true"/>
      </w:pPr>
      <w:r>
        <w:rPr>
          <w:rFonts w:ascii="Times New Roman" w:hAnsi="Times New Roman" w:eastAsia="Times New Roman"/>
          <w:b w:val="0"/>
          <w:i w:val="0"/>
          <w:sz w:val="24"/>
        </w:rPr>
        <w:t>Mahasiswa dapat meneruskan semangat Sumpah Pemuda melalui sikap sehari-hari, seperti membangun pertemanan lintas daerah, menolak sikap eksklusif, dan aktif dalam kegiatan yang mempererat kebersamaan. Dengan cara itu, semangat persatuan tidak berhenti sebagai peristiwa sejarah, tetapi terus hidup dalam praktik.</w:t>
      </w:r>
    </w:p>
    <w:p>
      <w:pPr>
        <w:keepNext/>
        <w:spacing w:lineRule="auto" w:line="384" w:before="240" w:after="120"/>
        <w:jc w:val="left"/>
        <w:widowControl w:val="true"/>
        <w:keepLines w:val="true"/>
      </w:pPr>
      <w:r>
        <w:rPr>
          <w:rFonts w:ascii="Times New Roman" w:hAnsi="Times New Roman" w:eastAsia="Times New Roman"/>
          <w:b/>
          <w:i w:val="0"/>
          <w:sz w:val="26"/>
        </w:rPr>
        <w:t>3.10 Pemerataan Pembangunan dan Keadilan Sosial</w:t>
      </w:r>
    </w:p>
    <w:p>
      <w:pPr>
        <w:spacing w:lineRule="auto" w:line="384" w:after="200" w:before="0"/>
        <w:jc w:val="both"/>
        <w:widowControl w:val="true"/>
      </w:pPr>
      <w:r>
        <w:rPr>
          <w:rFonts w:ascii="Times New Roman" w:hAnsi="Times New Roman" w:eastAsia="Times New Roman"/>
          <w:b w:val="0"/>
          <w:i w:val="0"/>
          <w:sz w:val="24"/>
        </w:rPr>
        <w:t>Integrasi nasional kian kukuh apabila masyarakat merasa diperlakukan secara adil. Karena itu, pemerataan pembangunan menjadi bagian penting dari menjaga persatuan. Ketika daerah tertinggal tidak mendapat perhatian, masyarakat setempat dapat merasa ditinggalkan oleh negara, dan perasaan ini bila dibiarkan dapat menumbuhkan ketidakpuasan.</w:t>
      </w:r>
    </w:p>
    <w:p>
      <w:pPr>
        <w:spacing w:lineRule="auto" w:line="384" w:after="200" w:before="0"/>
        <w:jc w:val="both"/>
        <w:widowControl w:val="true"/>
      </w:pPr>
      <w:r>
        <w:rPr>
          <w:rFonts w:ascii="Times New Roman" w:hAnsi="Times New Roman" w:eastAsia="Times New Roman"/>
          <w:b w:val="0"/>
          <w:i w:val="0"/>
          <w:sz w:val="24"/>
        </w:rPr>
        <w:t>Keadilan sosial menjadi perekat yang menghubungkan warga dengan negaranya. Pembangunan infrastruktur, pendidikan, dan layanan kesehatan yang merata di seluruh wilayah membuat masyarakat merasa menjadi bagian dari bangsa. Dengan demikian, pemerataan bukan sekadar urusan ekonomi, melainkan juga strategi menjaga keutuhan bangsa.</w:t>
      </w:r>
    </w:p>
    <w:p>
      <w:pPr>
        <w:spacing w:lineRule="auto" w:line="384" w:after="200" w:before="0"/>
        <w:jc w:val="both"/>
        <w:widowControl w:val="true"/>
      </w:pPr>
      <w:r>
        <w:rPr>
          <w:rFonts w:ascii="Times New Roman" w:hAnsi="Times New Roman" w:eastAsia="Times New Roman"/>
          <w:b w:val="0"/>
          <w:i w:val="0"/>
          <w:sz w:val="24"/>
        </w:rPr>
        <w:t>Mahasiswa dapat berkontribusi pada kesadaran ini melalui kegiatan pengabdian masyarakat dan penelitian yang menyoroti persoalan ketimpangan. Dari keterlibatan langsung itu, mahasiswa belajar bahwa persoalan bangsa tidak hanya ada di buku, tetapi benar-benar dialami oleh masyarakat di berbagai daerah.</w:t>
      </w:r>
    </w:p>
    <w:p>
      <w:pPr>
        <w:keepNext/>
        <w:spacing w:lineRule="auto" w:line="384" w:before="240" w:after="120"/>
        <w:jc w:val="left"/>
        <w:widowControl w:val="true"/>
        <w:keepLines w:val="true"/>
      </w:pPr>
      <w:r>
        <w:rPr>
          <w:rFonts w:ascii="Times New Roman" w:hAnsi="Times New Roman" w:eastAsia="Times New Roman"/>
          <w:b/>
          <w:i w:val="0"/>
          <w:sz w:val="26"/>
        </w:rPr>
        <w:t>3.11 Peran Pendidikan dalam Menjaga Integrasi</w:t>
      </w:r>
    </w:p>
    <w:p>
      <w:pPr>
        <w:spacing w:lineRule="auto" w:line="384" w:after="200" w:before="0"/>
        <w:jc w:val="both"/>
        <w:widowControl w:val="true"/>
      </w:pPr>
      <w:r>
        <w:rPr>
          <w:rFonts w:ascii="Times New Roman" w:hAnsi="Times New Roman" w:eastAsia="Times New Roman"/>
          <w:b w:val="0"/>
          <w:i w:val="0"/>
          <w:sz w:val="24"/>
        </w:rPr>
        <w:t>Dunia pendidikan mengemban peran besar dalam memelihara integrasi nasional. Lewat jalur pendidikan, kaum muda diperkenalkan dengan sejarah bangsa, nilai Pancasila, serta ancaman perpecahan. Pendidikan juga membantu masyarakat memahami bahwa perbedaan bukan alasan untuk saling menjauh, melainkan kekuatan bila dikelola dengan baik.</w:t>
      </w:r>
    </w:p>
    <w:p>
      <w:pPr>
        <w:spacing w:lineRule="auto" w:line="384" w:after="200" w:before="0"/>
        <w:jc w:val="both"/>
        <w:widowControl w:val="true"/>
      </w:pPr>
      <w:r>
        <w:rPr>
          <w:rFonts w:ascii="Times New Roman" w:hAnsi="Times New Roman" w:eastAsia="Times New Roman"/>
          <w:b w:val="0"/>
          <w:i w:val="0"/>
          <w:sz w:val="24"/>
        </w:rPr>
        <w:t>Pendidikan Kewarganegaraan secara khusus membangun kesadaran integrasi. Mahasiswa tidak hanya mempelajari konsep negara dan warga negara, tetapi juga memahami tanggung jawab sosialnya sebagai bagian dari bangsa. Dalam era digital, pendidikan integrasi perlu menekankan literasi media agar mahasiswa tidak mudah menyebarkan konten yang memecah belah.</w:t>
      </w:r>
    </w:p>
    <w:p>
      <w:pPr>
        <w:spacing w:lineRule="auto" w:line="384" w:after="200" w:before="0"/>
        <w:jc w:val="both"/>
        <w:widowControl w:val="true"/>
      </w:pPr>
      <w:r>
        <w:rPr>
          <w:rFonts w:ascii="Times New Roman" w:hAnsi="Times New Roman" w:eastAsia="Times New Roman"/>
          <w:b w:val="0"/>
          <w:i w:val="0"/>
          <w:sz w:val="24"/>
        </w:rPr>
        <w:t>Dengan pendidikan yang baik, mahasiswa diharapkan mampu berpikir kritis tanpa kehilangan rasa kebangsaan. Kemampuan ini penting agar kritik yang disampaikan justru memperkuat persatuan, bukan merusaknya.</w:t>
      </w:r>
    </w:p>
    <w:p>
      <w:pPr>
        <w:keepNext/>
        <w:spacing w:lineRule="auto" w:line="384" w:before="240" w:after="120"/>
        <w:jc w:val="left"/>
        <w:widowControl w:val="true"/>
        <w:keepLines w:val="true"/>
      </w:pPr>
      <w:r>
        <w:rPr>
          <w:rFonts w:ascii="Times New Roman" w:hAnsi="Times New Roman" w:eastAsia="Times New Roman"/>
          <w:b/>
          <w:i w:val="0"/>
          <w:sz w:val="26"/>
        </w:rPr>
        <w:t>3.12 Rangkuman</w:t>
      </w:r>
    </w:p>
    <w:p>
      <w:pPr>
        <w:spacing w:lineRule="auto" w:line="384" w:after="200" w:before="0"/>
        <w:jc w:val="both"/>
        <w:widowControl w:val="true"/>
      </w:pPr>
      <w:r>
        <w:rPr>
          <w:rFonts w:ascii="Times New Roman" w:hAnsi="Times New Roman" w:eastAsia="Times New Roman"/>
          <w:b w:val="0"/>
          <w:i w:val="0"/>
          <w:sz w:val="24"/>
        </w:rPr>
        <w:t>Integrasi nasional ialah proses merangkai keberagaman menjadi satu bangsa yang padu tanpa meniadakan perbedaan. Prosesnya didorong oleh rasa senasib, bahasa pemersatu, dan nilai Pancasila, tetapi dihambat oleh ketimpangan, sentimen sempit, dan berita palsu.</w:t>
      </w:r>
    </w:p>
    <w:p>
      <w:pPr>
        <w:spacing w:lineRule="auto" w:line="384" w:after="200" w:before="0"/>
        <w:jc w:val="both"/>
        <w:widowControl w:val="true"/>
      </w:pPr>
      <w:r>
        <w:rPr>
          <w:rFonts w:ascii="Times New Roman" w:hAnsi="Times New Roman" w:eastAsia="Times New Roman"/>
          <w:b w:val="0"/>
          <w:i w:val="0"/>
          <w:sz w:val="24"/>
        </w:rPr>
        <w:t>Identitas dan integrasi saling menopang dalam menjaga persatuan. Mahasiswa berperan menjaga integrasi melalui sikap inklusif dan literasi digital, sementara bagi calon konselor kemampuan ini menjadi keterampilan profesional yang berharga.</w:t>
      </w:r>
    </w:p>
    <w:p>
      <w:pPr>
        <w:keepNext/>
        <w:spacing w:lineRule="auto" w:line="384" w:before="0" w:after="80"/>
        <w:jc w:val="center"/>
        <w:pageBreakBefore/>
        <w:widowControl w:val="true"/>
        <w:keepLines w:val="true"/>
      </w:pPr>
      <w:r>
        <w:rPr>
          <w:rFonts w:ascii="Times New Roman" w:hAnsi="Times New Roman" w:eastAsia="Times New Roman"/>
          <w:b/>
          <w:i w:val="0"/>
          <w:sz w:val="32"/>
        </w:rPr>
        <w:t>BAB 4</w:t>
      </w:r>
    </w:p>
    <w:p>
      <w:pPr>
        <w:keepNext/>
        <w:spacing w:lineRule="auto" w:line="384" w:before="0" w:after="360"/>
        <w:jc w:val="center"/>
        <w:widowControl w:val="true"/>
        <w:keepLines w:val="true"/>
      </w:pPr>
      <w:r>
        <w:rPr>
          <w:rFonts w:ascii="Times New Roman" w:hAnsi="Times New Roman" w:eastAsia="Times New Roman"/>
          <w:b/>
          <w:i w:val="0"/>
          <w:sz w:val="32"/>
        </w:rPr>
        <w:t>NEGARA DAN KONSTITUSI</w:t>
      </w:r>
    </w:p>
    <w:p>
      <w:pPr>
        <w:spacing w:lineRule="auto" w:line="384" w:after="200" w:before="0"/>
        <w:jc w:val="both"/>
        <w:widowControl w:val="true"/>
      </w:pPr>
      <w:r>
        <w:rPr>
          <w:rFonts w:ascii="Times New Roman" w:hAnsi="Times New Roman" w:eastAsia="Times New Roman"/>
          <w:b w:val="0"/>
          <w:i w:val="0"/>
          <w:sz w:val="24"/>
        </w:rPr>
        <w:t>Bab ini membahas negara dan konstitusi sebagai kerangka dasar kehidupan bernegara. Uraian disusun dari pengertian konstitusi, fungsi dan kedudukannya, sejarah singkat UUD 1945, lembaga negara, hingga supremasi konstitusi, agar mahasiswa memahami bahwa seluruh kehidupan bernegara berpijak pada aturan dasar yang mengikat.</w:t>
      </w:r>
    </w:p>
    <w:p>
      <w:pPr>
        <w:keepNext/>
        <w:spacing w:lineRule="auto" w:line="384" w:before="240" w:after="120"/>
        <w:jc w:val="left"/>
        <w:widowControl w:val="true"/>
        <w:keepLines w:val="true"/>
      </w:pPr>
      <w:r>
        <w:rPr>
          <w:rFonts w:ascii="Times New Roman" w:hAnsi="Times New Roman" w:eastAsia="Times New Roman"/>
          <w:b/>
          <w:i w:val="0"/>
          <w:sz w:val="26"/>
        </w:rPr>
        <w:t>4.1 Pengertian Konstitusi</w:t>
      </w:r>
    </w:p>
    <w:p>
      <w:pPr>
        <w:spacing w:lineRule="auto" w:line="384" w:after="200" w:before="0"/>
        <w:jc w:val="both"/>
        <w:widowControl w:val="true"/>
      </w:pPr>
      <w:r>
        <w:rPr>
          <w:rFonts w:ascii="Times New Roman" w:hAnsi="Times New Roman" w:eastAsia="Times New Roman"/>
          <w:b w:val="0"/>
          <w:i w:val="0"/>
          <w:sz w:val="24"/>
        </w:rPr>
        <w:t>Setiap negara memerlukan aturan dasar sebagai pedoman penyelenggaraan kehidupan kenegaraan. Aturan dasar inilah yang disebut konstitusi. Tanpa konstitusi, sebuah negara sulit berjalan teratur karena tidak ada kerangka hukum yang menjadi acuan utama. Karena itu, konstitusi sering disebut sebagai hukum tertinggi dalam suatu negara.</w:t>
      </w:r>
    </w:p>
    <w:p>
      <w:pPr>
        <w:spacing w:lineRule="auto" w:line="384" w:after="200" w:before="0"/>
        <w:jc w:val="both"/>
        <w:widowControl w:val="true"/>
      </w:pPr>
      <w:r>
        <w:rPr>
          <w:rFonts w:ascii="Times New Roman" w:hAnsi="Times New Roman" w:eastAsia="Times New Roman"/>
          <w:b w:val="0"/>
          <w:i w:val="0"/>
          <w:sz w:val="24"/>
        </w:rPr>
        <w:t>Secara umum, konstitusi mengatur hubungan antara penguasa dan rakyat, antarlembaga negara, serta antara negara dengan warganya. Di dalamnya termuat prinsip pokok tentang pembentukan negara, pembagian kekuasaan, serta hak dan kewajiban setiap pihak. Konstitusi tidak hanya dipahami sebagai dokumen tertulis, tetapi juga sebagai keseluruhan nilai yang menjadi fondasi negara.</w:t>
      </w:r>
    </w:p>
    <w:p>
      <w:pPr>
        <w:spacing w:lineRule="auto" w:line="384" w:after="200" w:before="0"/>
        <w:jc w:val="both"/>
        <w:widowControl w:val="true"/>
      </w:pPr>
      <w:r>
        <w:rPr>
          <w:rFonts w:ascii="Times New Roman" w:hAnsi="Times New Roman" w:eastAsia="Times New Roman"/>
          <w:b w:val="0"/>
          <w:i w:val="0"/>
          <w:sz w:val="24"/>
        </w:rPr>
        <w:t>Konstitusi dikenal dalam dua bentuk, yaitu tertulis dan tidak tertulis. Indonesia menganut konstitusi tertulis berupa UUD NRI Tahun 1945, tetapi tetap mengakui konvensi ketatanegaraan, yaitu kebiasaan yang dijalankan secara konsisten dalam praktik kenegaraan.</w:t>
      </w:r>
    </w:p>
    <w:p>
      <w:pPr>
        <w:keepNext/>
        <w:spacing w:lineRule="auto" w:line="384" w:before="240" w:after="120"/>
        <w:jc w:val="left"/>
        <w:widowControl w:val="true"/>
        <w:keepLines w:val="true"/>
      </w:pPr>
      <w:r>
        <w:rPr>
          <w:rFonts w:ascii="Times New Roman" w:hAnsi="Times New Roman" w:eastAsia="Times New Roman"/>
          <w:b/>
          <w:i w:val="0"/>
          <w:sz w:val="26"/>
        </w:rPr>
        <w:t>4.2 Fungsi dan Kedudukan Konstitusi</w:t>
      </w:r>
    </w:p>
    <w:p>
      <w:pPr>
        <w:spacing w:lineRule="auto" w:line="384" w:after="200" w:before="0"/>
        <w:jc w:val="both"/>
        <w:widowControl w:val="true"/>
      </w:pPr>
      <w:r>
        <w:rPr>
          <w:rFonts w:ascii="Times New Roman" w:hAnsi="Times New Roman" w:eastAsia="Times New Roman"/>
          <w:b w:val="0"/>
          <w:i w:val="0"/>
          <w:sz w:val="24"/>
        </w:rPr>
        <w:t>Konstitusi menjalankan beberapa fungsi yang menjadikan negara modern bisa berjalan teratur dan adil. Fungsi pertama adalah membatasi kekuasaan agar tidak terpusat dan disalahgunakan. Fungsi kedua adalah mengatur hubungan antarlembaga negara sehingga potensi konflik dapat ditekan. Fungsi ketiga adalah melindungi hak warga negara dari kesewenang-wenangan.</w:t>
      </w:r>
    </w:p>
    <w:p>
      <w:pPr>
        <w:spacing w:lineRule="auto" w:line="384" w:after="200" w:before="0"/>
        <w:jc w:val="both"/>
        <w:widowControl w:val="true"/>
      </w:pPr>
      <w:r>
        <w:rPr>
          <w:rFonts w:ascii="Times New Roman" w:hAnsi="Times New Roman" w:eastAsia="Times New Roman"/>
          <w:b w:val="0"/>
          <w:i w:val="0"/>
          <w:sz w:val="24"/>
        </w:rPr>
        <w:t>Pembagian kekuasaan antara lembaga eksekutif, legislatif, dan yudikatif merupakan wujud dari fungsi pembatasan tersebut. Pemerintah memiliki kewenangan, tetapi kewenangan itu tidak boleh melampaui batas yang ditetapkan konstitusi. Dengan demikian, konstitusi menjadi penjaga keseimbangan antara kekuasaan dan hak warga negara.</w:t>
      </w:r>
    </w:p>
    <w:p>
      <w:pPr>
        <w:keepNext/>
        <w:spacing w:lineRule="auto" w:line="384" w:before="240" w:after="120"/>
        <w:jc w:val="left"/>
        <w:widowControl w:val="true"/>
        <w:keepLines w:val="true"/>
      </w:pPr>
      <w:r>
        <w:rPr>
          <w:rFonts w:ascii="Times New Roman" w:hAnsi="Times New Roman" w:eastAsia="Times New Roman"/>
          <w:b/>
          <w:i w:val="0"/>
          <w:sz w:val="26"/>
        </w:rPr>
        <w:t>4.3 Sejarah Singkat UUD NRI Tahun 1945</w:t>
      </w:r>
    </w:p>
    <w:p>
      <w:pPr>
        <w:spacing w:lineRule="auto" w:line="384" w:after="200" w:before="0"/>
        <w:jc w:val="both"/>
        <w:widowControl w:val="true"/>
      </w:pPr>
      <w:r>
        <w:rPr>
          <w:rFonts w:ascii="Times New Roman" w:hAnsi="Times New Roman" w:eastAsia="Times New Roman"/>
          <w:b w:val="0"/>
          <w:i w:val="0"/>
          <w:sz w:val="24"/>
        </w:rPr>
        <w:t>UUD NRI Tahun 1945 disahkan pada 18 Agustus 1945 oleh Panitia Persiapan Kemerdekaan Indonesia, sehari setelah proklamasi. Pengesahan yang cepat ini menunjukkan kesadaran para pendiri bangsa akan pentingnya aturan dasar sejak awal kemerdekaan.</w:t>
      </w:r>
    </w:p>
    <w:p>
      <w:pPr>
        <w:spacing w:lineRule="auto" w:line="384" w:after="200" w:before="0"/>
        <w:jc w:val="both"/>
        <w:widowControl w:val="true"/>
      </w:pPr>
      <w:r>
        <w:rPr>
          <w:rFonts w:ascii="Times New Roman" w:hAnsi="Times New Roman" w:eastAsia="Times New Roman"/>
          <w:b w:val="0"/>
          <w:i w:val="0"/>
          <w:sz w:val="24"/>
        </w:rPr>
        <w:t>Dalam perjalanannya, Indonesia sempat menggunakan Konstitusi RIS tahun 1949 dan UUDS 1950, sebelum kembali ke UUD 1945 melalui Dekrit Presiden 5 Juli 1959. Babak ini memperlihatkan bahwa pencarian bentuk konstitusional yang sesuai bukan proses yang singkat.</w:t>
      </w:r>
    </w:p>
    <w:p>
      <w:pPr>
        <w:spacing w:lineRule="auto" w:line="384" w:after="200" w:before="0"/>
        <w:jc w:val="both"/>
        <w:widowControl w:val="true"/>
      </w:pPr>
      <w:r>
        <w:rPr>
          <w:rFonts w:ascii="Times New Roman" w:hAnsi="Times New Roman" w:eastAsia="Times New Roman"/>
          <w:b w:val="0"/>
          <w:i w:val="0"/>
          <w:sz w:val="24"/>
        </w:rPr>
        <w:t>Pada masa reformasi, UUD 1945 mengalami empat kali amandemen antara tahun 1999 hingga 2002. Amandemen menyentuh penegasan hak asasi manusia, pembatasan masa jabatan presiden, penataan lembaga negara, dan pengaturan pemilihan umum yang lebih demokratis. Penataan aturan turunannya selanjutnya ditetapkan lewat Undang-Undang Nomor 12 Tahun 2011.</w:t>
      </w:r>
    </w:p>
    <w:p>
      <w:pPr>
        <w:keepNext/>
        <w:spacing w:lineRule="auto" w:line="384" w:before="240" w:after="120"/>
        <w:jc w:val="left"/>
        <w:widowControl w:val="true"/>
        <w:keepLines w:val="true"/>
      </w:pPr>
      <w:r>
        <w:rPr>
          <w:rFonts w:ascii="Times New Roman" w:hAnsi="Times New Roman" w:eastAsia="Times New Roman"/>
          <w:b/>
          <w:i w:val="0"/>
          <w:sz w:val="26"/>
        </w:rPr>
        <w:t>4.4 Lembaga Negara dalam Sistem Ketatanegaraan</w:t>
      </w:r>
    </w:p>
    <w:p>
      <w:pPr>
        <w:spacing w:lineRule="auto" w:line="384" w:after="200" w:before="0"/>
        <w:jc w:val="both"/>
        <w:widowControl w:val="true"/>
      </w:pPr>
      <w:r>
        <w:rPr>
          <w:rFonts w:ascii="Times New Roman" w:hAnsi="Times New Roman" w:eastAsia="Times New Roman"/>
          <w:b w:val="0"/>
          <w:i w:val="0"/>
          <w:sz w:val="24"/>
        </w:rPr>
        <w:t>UUD 1945 mengatur lembaga-lembaga negara yang menjalankan pemerintahan. Sistem ketatanegaraan Indonesia menganut pembagian kekuasaan menjadi legislatif, eksekutif, dan yudikatif, dengan modifikasi khas Indonesia, agar tidak ada kekuasaan yang terlalu besar pada satu lembaga.</w:t>
      </w:r>
    </w:p>
    <w:p>
      <w:pPr>
        <w:keepNext/>
        <w:spacing w:after="60" w:before="120"/>
        <w:widowControl w:val="true"/>
      </w:pPr>
      <w:r>
        <w:rPr>
          <w:rFonts w:ascii="Times New Roman" w:hAnsi="Times New Roman" w:eastAsia="Times New Roman"/>
          <w:b w:val="0"/>
          <w:i/>
          <w:color w:val="1F3864"/>
          <w:sz w:val="21"/>
        </w:rPr>
        <w:t>Tabel 4.1 Lembaga negara dan fungsi pokoknya</w:t>
      </w:r>
    </w:p>
    <w:tbl>
      <w:tblPr>
        <w:tblW w:type="auto" w:w="0"/>
        <w:jc w:val="center"/>
        <w:tblLook w:firstColumn="1" w:firstRow="1" w:lastColumn="0" w:lastRow="0" w:noHBand="0" w:noVBand="1" w:val="04A0"/>
        <w:tblBorders>
          <w:top w:val="single" w:sz="6" w:color="8AA0C8"/>
          <w:left w:val="single" w:sz="6" w:color="8AA0C8"/>
          <w:bottom w:val="single" w:sz="6" w:color="8AA0C8"/>
          <w:right w:val="single" w:sz="6" w:color="8AA0C8"/>
          <w:insideH w:val="single" w:sz="6" w:color="8AA0C8"/>
          <w:insideV w:val="single" w:sz="6" w:color="8AA0C8"/>
        </w:tblBorders>
      </w:tblPr>
      <w:tblGrid>
        <w:gridCol w:w="2740"/>
        <w:gridCol w:w="2740"/>
        <w:gridCol w:w="2740"/>
      </w:tblGrid>
      <w:tr>
        <w:trPr>
          <w:tblHeader w:val="true"/>
          <w:cantSplit w:val="true"/>
        </w:trPr>
        <w:tc>
          <w:tcPr>
            <w:tcW w:type="dxa" w:w="2740"/>
            <w:shd w:val="clear" w:fill="D9E2F3"/>
          </w:tcPr>
          <w:p>
            <w:pPr>
              <w:spacing w:after="40"/>
            </w:pPr>
            <w:r>
              <w:rPr>
                <w:rFonts w:ascii="Times New Roman" w:hAnsi="Times New Roman" w:eastAsia="Times New Roman"/>
                <w:b/>
                <w:i w:val="0"/>
                <w:color w:val="1F3864"/>
                <w:sz w:val="22"/>
              </w:rPr>
              <w:t>Cabang</w:t>
            </w:r>
          </w:p>
        </w:tc>
        <w:tc>
          <w:tcPr>
            <w:tcW w:type="dxa" w:w="2740"/>
            <w:shd w:val="clear" w:fill="D9E2F3"/>
          </w:tcPr>
          <w:p>
            <w:pPr>
              <w:spacing w:after="40"/>
            </w:pPr>
            <w:r>
              <w:rPr>
                <w:rFonts w:ascii="Times New Roman" w:hAnsi="Times New Roman" w:eastAsia="Times New Roman"/>
                <w:b/>
                <w:i w:val="0"/>
                <w:color w:val="1F3864"/>
                <w:sz w:val="22"/>
              </w:rPr>
              <w:t>Lembaga</w:t>
            </w:r>
          </w:p>
        </w:tc>
        <w:tc>
          <w:tcPr>
            <w:tcW w:type="dxa" w:w="2740"/>
            <w:shd w:val="clear" w:fill="D9E2F3"/>
          </w:tcPr>
          <w:p>
            <w:pPr>
              <w:spacing w:after="40"/>
            </w:pPr>
            <w:r>
              <w:rPr>
                <w:rFonts w:ascii="Times New Roman" w:hAnsi="Times New Roman" w:eastAsia="Times New Roman"/>
                <w:b/>
                <w:i w:val="0"/>
                <w:color w:val="1F3864"/>
                <w:sz w:val="22"/>
              </w:rPr>
              <w:t>Fungsi Pokok</w:t>
            </w:r>
          </w:p>
        </w:tc>
      </w:tr>
      <w:tr>
        <w:trPr>
          <w:cantSplit w:val="true"/>
        </w:trPr>
        <w:tc>
          <w:tcPr>
            <w:tcW w:type="dxa" w:w="2740"/>
          </w:tcPr>
          <w:p>
            <w:pPr>
              <w:spacing w:after="40"/>
            </w:pPr>
            <w:r>
              <w:rPr>
                <w:rFonts w:ascii="Times New Roman" w:hAnsi="Times New Roman" w:eastAsia="Times New Roman"/>
                <w:b w:val="0"/>
                <w:i w:val="0"/>
                <w:sz w:val="22"/>
              </w:rPr>
              <w:t>Legislatif</w:t>
            </w:r>
          </w:p>
        </w:tc>
        <w:tc>
          <w:tcPr>
            <w:tcW w:type="dxa" w:w="2740"/>
          </w:tcPr>
          <w:p>
            <w:pPr>
              <w:spacing w:after="40"/>
            </w:pPr>
            <w:r>
              <w:rPr>
                <w:rFonts w:ascii="Times New Roman" w:hAnsi="Times New Roman" w:eastAsia="Times New Roman"/>
                <w:b w:val="0"/>
                <w:i w:val="0"/>
                <w:sz w:val="22"/>
              </w:rPr>
              <w:t>MPR, DPR, DPD</w:t>
            </w:r>
          </w:p>
        </w:tc>
        <w:tc>
          <w:tcPr>
            <w:tcW w:type="dxa" w:w="2740"/>
          </w:tcPr>
          <w:p>
            <w:pPr>
              <w:spacing w:after="40"/>
            </w:pPr>
            <w:r>
              <w:rPr>
                <w:rFonts w:ascii="Times New Roman" w:hAnsi="Times New Roman" w:eastAsia="Times New Roman"/>
                <w:b w:val="0"/>
                <w:i w:val="0"/>
                <w:sz w:val="22"/>
              </w:rPr>
              <w:t>Menetapkan UUD, membuat undang-undang, mewakili daerah</w:t>
            </w:r>
          </w:p>
        </w:tc>
      </w:tr>
      <w:tr>
        <w:trPr>
          <w:cantSplit w:val="true"/>
        </w:trPr>
        <w:tc>
          <w:tcPr>
            <w:tcW w:type="dxa" w:w="2740"/>
            <w:shd w:val="clear" w:fill="F2F6FC"/>
          </w:tcPr>
          <w:p>
            <w:pPr>
              <w:spacing w:after="40"/>
            </w:pPr>
            <w:r>
              <w:rPr>
                <w:rFonts w:ascii="Times New Roman" w:hAnsi="Times New Roman" w:eastAsia="Times New Roman"/>
                <w:b w:val="0"/>
                <w:i w:val="0"/>
                <w:sz w:val="22"/>
              </w:rPr>
              <w:t>Eksekutif</w:t>
            </w:r>
          </w:p>
        </w:tc>
        <w:tc>
          <w:tcPr>
            <w:tcW w:type="dxa" w:w="2740"/>
            <w:shd w:val="clear" w:fill="F2F6FC"/>
          </w:tcPr>
          <w:p>
            <w:pPr>
              <w:spacing w:after="40"/>
            </w:pPr>
            <w:r>
              <w:rPr>
                <w:rFonts w:ascii="Times New Roman" w:hAnsi="Times New Roman" w:eastAsia="Times New Roman"/>
                <w:b w:val="0"/>
                <w:i w:val="0"/>
                <w:sz w:val="22"/>
              </w:rPr>
              <w:t>Presiden &amp; Wakil Presiden</w:t>
            </w:r>
          </w:p>
        </w:tc>
        <w:tc>
          <w:tcPr>
            <w:tcW w:type="dxa" w:w="2740"/>
            <w:shd w:val="clear" w:fill="F2F6FC"/>
          </w:tcPr>
          <w:p>
            <w:pPr>
              <w:spacing w:after="40"/>
            </w:pPr>
            <w:r>
              <w:rPr>
                <w:rFonts w:ascii="Times New Roman" w:hAnsi="Times New Roman" w:eastAsia="Times New Roman"/>
                <w:b w:val="0"/>
                <w:i w:val="0"/>
                <w:sz w:val="22"/>
              </w:rPr>
              <w:t>Menjalankan pemerintahan dan melaksanakan undang-undang</w:t>
            </w:r>
          </w:p>
        </w:tc>
      </w:tr>
      <w:tr>
        <w:trPr>
          <w:cantSplit w:val="true"/>
        </w:trPr>
        <w:tc>
          <w:tcPr>
            <w:tcW w:type="dxa" w:w="2740"/>
          </w:tcPr>
          <w:p>
            <w:pPr>
              <w:spacing w:after="40"/>
            </w:pPr>
            <w:r>
              <w:rPr>
                <w:rFonts w:ascii="Times New Roman" w:hAnsi="Times New Roman" w:eastAsia="Times New Roman"/>
                <w:b w:val="0"/>
                <w:i w:val="0"/>
                <w:sz w:val="22"/>
              </w:rPr>
              <w:t>Yudikatif</w:t>
            </w:r>
          </w:p>
        </w:tc>
        <w:tc>
          <w:tcPr>
            <w:tcW w:type="dxa" w:w="2740"/>
          </w:tcPr>
          <w:p>
            <w:pPr>
              <w:spacing w:after="40"/>
            </w:pPr>
            <w:r>
              <w:rPr>
                <w:rFonts w:ascii="Times New Roman" w:hAnsi="Times New Roman" w:eastAsia="Times New Roman"/>
                <w:b w:val="0"/>
                <w:i w:val="0"/>
                <w:sz w:val="22"/>
              </w:rPr>
              <w:t>MA, MK, KY</w:t>
            </w:r>
          </w:p>
        </w:tc>
        <w:tc>
          <w:tcPr>
            <w:tcW w:type="dxa" w:w="2740"/>
          </w:tcPr>
          <w:p>
            <w:pPr>
              <w:spacing w:after="40"/>
            </w:pPr>
            <w:r>
              <w:rPr>
                <w:rFonts w:ascii="Times New Roman" w:hAnsi="Times New Roman" w:eastAsia="Times New Roman"/>
                <w:b w:val="0"/>
                <w:i w:val="0"/>
                <w:sz w:val="22"/>
              </w:rPr>
              <w:t>Mengadili, menguji undang-undang, menjaga etika hakim</w:t>
            </w:r>
          </w:p>
        </w:tc>
      </w:tr>
    </w:tbl>
    <w:p>
      <w:pPr>
        <w:spacing w:after="80"/>
      </w:pPr>
    </w:p>
    <w:p>
      <w:pPr>
        <w:spacing w:lineRule="auto" w:line="384" w:after="200" w:before="0"/>
        <w:jc w:val="both"/>
        <w:widowControl w:val="true"/>
      </w:pPr>
      <w:r>
        <w:rPr>
          <w:rFonts w:ascii="Times New Roman" w:hAnsi="Times New Roman" w:eastAsia="Times New Roman"/>
          <w:b w:val="0"/>
          <w:i w:val="0"/>
          <w:sz w:val="24"/>
        </w:rPr>
        <w:t>Pemisahan ini bukan semata soal tata negara, tetapi merupakan bentuk pengekangan kekuasaan. Setiap lembaga memiliki kewenangan tersendiri dan saling mengawasi, sehingga kekuasaan tidak berjalan tanpa kendali.</w:t>
      </w:r>
    </w:p>
    <w:p>
      <w:pPr>
        <w:keepNext/>
        <w:spacing w:lineRule="auto" w:line="384" w:before="240" w:after="120"/>
        <w:jc w:val="left"/>
        <w:widowControl w:val="true"/>
        <w:keepLines w:val="true"/>
      </w:pPr>
      <w:r>
        <w:rPr>
          <w:rFonts w:ascii="Times New Roman" w:hAnsi="Times New Roman" w:eastAsia="Times New Roman"/>
          <w:b/>
          <w:i w:val="0"/>
          <w:sz w:val="26"/>
        </w:rPr>
        <w:t>4.5 Supremasi Konstitusi</w:t>
      </w:r>
    </w:p>
    <w:p>
      <w:pPr>
        <w:spacing w:lineRule="auto" w:line="384" w:after="200" w:before="0"/>
        <w:jc w:val="both"/>
        <w:widowControl w:val="true"/>
      </w:pPr>
      <w:r>
        <w:rPr>
          <w:rFonts w:ascii="Times New Roman" w:hAnsi="Times New Roman" w:eastAsia="Times New Roman"/>
          <w:b w:val="0"/>
          <w:i w:val="0"/>
          <w:sz w:val="24"/>
        </w:rPr>
        <w:t>Supremasi konstitusi berarti konstitusi berada di atas segala bentuk kekuasaan dan peraturan. Tidak ada pejabat, lembaga, atau kelompok yang boleh bertindak di luar koridor konstitusi. Prinsip ini menjadi fondasi negara hukum, karena tanpa supremasi konstitusi, hak warga mudah dilanggar dan kekuasaan rentan disalahgunakan.</w:t>
      </w:r>
    </w:p>
    <w:p>
      <w:pPr>
        <w:spacing w:lineRule="auto" w:line="384" w:after="200" w:before="0"/>
        <w:jc w:val="both"/>
        <w:widowControl w:val="true"/>
      </w:pPr>
      <w:r>
        <w:rPr>
          <w:rFonts w:ascii="Times New Roman" w:hAnsi="Times New Roman" w:eastAsia="Times New Roman"/>
          <w:b w:val="0"/>
          <w:i w:val="0"/>
          <w:sz w:val="24"/>
        </w:rPr>
        <w:t>Di Indonesia, supremasi konstitusi dijaga melalui pengujian peraturan oleh Mahkamah Konstitusi dan Mahkamah Agung, pemilihan umum yang demokratis, kebebasan pers, serta peradilan yang independen. Seluruh aturan yang berlaku, dari tingkat daerah hingga pusat, harus dapat ditelusuri kembali ke UUD 1945 sebagai sumber otoritas tertinggi.</w:t>
      </w:r>
    </w:p>
    <w:p>
      <w:pPr>
        <w:keepNext/>
        <w:spacing w:lineRule="auto" w:line="384" w:before="240" w:after="120"/>
        <w:jc w:val="left"/>
        <w:widowControl w:val="true"/>
        <w:keepLines w:val="true"/>
      </w:pPr>
      <w:r>
        <w:rPr>
          <w:rFonts w:ascii="Times New Roman" w:hAnsi="Times New Roman" w:eastAsia="Times New Roman"/>
          <w:b/>
          <w:i w:val="0"/>
          <w:sz w:val="26"/>
        </w:rPr>
        <w:t>4.6 Peran Mahasiswa dan Relevansi bagi Calon Konselor</w:t>
      </w:r>
    </w:p>
    <w:p>
      <w:pPr>
        <w:spacing w:lineRule="auto" w:line="384" w:after="200" w:before="0"/>
        <w:jc w:val="both"/>
        <w:widowControl w:val="true"/>
      </w:pPr>
      <w:r>
        <w:rPr>
          <w:rFonts w:ascii="Times New Roman" w:hAnsi="Times New Roman" w:eastAsia="Times New Roman"/>
          <w:b w:val="0"/>
          <w:i w:val="0"/>
          <w:sz w:val="24"/>
        </w:rPr>
        <w:t>Mahasiswa berperan sebagai pembelajar kritis yang membaca konstitusi secara langsung, sebagai pengawas sosial yang menilai kebijakan publik, dan sebagai pelopor ketaatan hukum melalui sikap sehari-hari, seperti menolak plagiarisme dan tidak menyebarkan informasi palsu.</w:t>
      </w:r>
    </w:p>
    <w:p>
      <w:pPr>
        <w:spacing w:lineRule="auto" w:line="384" w:after="200" w:before="0"/>
        <w:jc w:val="both"/>
        <w:widowControl w:val="true"/>
      </w:pPr>
      <w:r>
        <w:rPr>
          <w:rFonts w:ascii="Times New Roman" w:hAnsi="Times New Roman" w:eastAsia="Times New Roman"/>
          <w:b w:val="0"/>
          <w:i w:val="0"/>
          <w:sz w:val="24"/>
        </w:rPr>
        <w:t>Bagi mahasiswa Bimbingan dan Konseling, pemahaman konstitusi berguna karena banyak persoalan klien memiliki dimensi hukum, seperti perlindungan anak, kekerasan dalam rumah tangga, atau hak-hak individu. Pengetahuan ini membantu calon konselor mengenali batas kewenangannya dan mengarahkan klien pada penyelesaian yang tepat.</w:t>
      </w:r>
    </w:p>
    <w:p>
      <w:pPr>
        <w:keepNext/>
        <w:spacing w:lineRule="auto" w:line="384" w:before="240" w:after="120"/>
        <w:jc w:val="left"/>
        <w:widowControl w:val="true"/>
        <w:keepLines w:val="true"/>
      </w:pPr>
      <w:r>
        <w:rPr>
          <w:rFonts w:ascii="Times New Roman" w:hAnsi="Times New Roman" w:eastAsia="Times New Roman"/>
          <w:b/>
          <w:i w:val="0"/>
          <w:sz w:val="26"/>
        </w:rPr>
        <w:t>4.7 Hak dan Kewajiban Warga Negara dalam UUD 1945</w:t>
      </w:r>
    </w:p>
    <w:p>
      <w:pPr>
        <w:spacing w:lineRule="auto" w:line="384" w:after="200" w:before="0"/>
        <w:jc w:val="both"/>
        <w:widowControl w:val="true"/>
      </w:pPr>
      <w:r>
        <w:rPr>
          <w:rFonts w:ascii="Times New Roman" w:hAnsi="Times New Roman" w:eastAsia="Times New Roman"/>
          <w:b w:val="0"/>
          <w:i w:val="0"/>
          <w:sz w:val="24"/>
        </w:rPr>
        <w:t>UUD NRI Tahun 1945 tidak hanya mengatur struktur pemerintahan, tetapi juga menjamin hak dan menetapkan kewajiban warga negara. Hak yang dijamin mencakup hak hidup, hak beragama, hak berpendapat, hak berserikat, hak atas pendidikan, hak atas pekerjaan yang layak, serta hak memperoleh keadilan dan perlindungan hukum.</w:t>
      </w:r>
    </w:p>
    <w:p>
      <w:pPr>
        <w:spacing w:lineRule="auto" w:line="384" w:after="200" w:before="0"/>
        <w:jc w:val="both"/>
        <w:widowControl w:val="true"/>
      </w:pPr>
      <w:r>
        <w:rPr>
          <w:rFonts w:ascii="Times New Roman" w:hAnsi="Times New Roman" w:eastAsia="Times New Roman"/>
          <w:b w:val="0"/>
          <w:i w:val="0"/>
          <w:sz w:val="24"/>
        </w:rPr>
        <w:t>Di sisi lain, warga negara memiliki kewajiban untuk menaati hukum, ikut serta dalam pembelaan negara, dan menghormati hak asasi orang lain. Hak dan kewajiban ini berjalan seiring. Warga negara tidak dapat hanya menuntut hak tanpa menjalankan kewajiban, karena keduanya adalah pilar dalam membangun masyarakat yang adil dan beradab.</w:t>
      </w:r>
    </w:p>
    <w:p>
      <w:pPr>
        <w:keepNext/>
        <w:spacing w:lineRule="auto" w:line="384" w:before="240" w:after="120"/>
        <w:jc w:val="left"/>
        <w:widowControl w:val="true"/>
        <w:keepLines w:val="true"/>
      </w:pPr>
      <w:r>
        <w:rPr>
          <w:rFonts w:ascii="Times New Roman" w:hAnsi="Times New Roman" w:eastAsia="Times New Roman"/>
          <w:b/>
          <w:i w:val="0"/>
          <w:sz w:val="26"/>
        </w:rPr>
        <w:t>4.8 Tantangan Pelaksanaan Konstitusi</w:t>
      </w:r>
    </w:p>
    <w:p>
      <w:pPr>
        <w:spacing w:lineRule="auto" w:line="384" w:after="200" w:before="0"/>
        <w:jc w:val="both"/>
        <w:widowControl w:val="true"/>
      </w:pPr>
      <w:r>
        <w:rPr>
          <w:rFonts w:ascii="Times New Roman" w:hAnsi="Times New Roman" w:eastAsia="Times New Roman"/>
          <w:b w:val="0"/>
          <w:i w:val="0"/>
          <w:sz w:val="24"/>
        </w:rPr>
        <w:t>Meskipun Indonesia memiliki konstitusi yang cukup baik, pelaksanaan supremasi konstitusi masih menghadapi tantangan. Budaya hukum masyarakat yang masih rendah membuat sebagian warga belum memahami hak dan kewajibannya secara mendalam, sehingga mudah menjadi korban ketidakadilan atau tanpa sadar melanggar hukum.</w:t>
      </w:r>
    </w:p>
    <w:p>
      <w:pPr>
        <w:spacing w:lineRule="auto" w:line="384" w:after="200" w:before="0"/>
        <w:jc w:val="both"/>
        <w:widowControl w:val="true"/>
      </w:pPr>
      <w:r>
        <w:rPr>
          <w:rFonts w:ascii="Times New Roman" w:hAnsi="Times New Roman" w:eastAsia="Times New Roman"/>
          <w:b w:val="0"/>
          <w:i w:val="0"/>
          <w:sz w:val="24"/>
        </w:rPr>
        <w:t>Tantangan lain adalah praktik korupsi dan kolusi yang masih terjadi di sebagian tubuh pemerintahan, serta polarisasi politik yang tajam. Ketika hukum dilihat dari sudut pandang kelompok, objektivitasnya terancam. Kondisi ini menegaskan pentingnya pendidikan kewarganegaraan yang baik untuk membangun kesadaran konstitusional di semua jenjang.</w:t>
      </w:r>
    </w:p>
    <w:p>
      <w:pPr>
        <w:keepNext/>
        <w:spacing w:lineRule="auto" w:line="384" w:before="240" w:after="120"/>
        <w:jc w:val="left"/>
        <w:widowControl w:val="true"/>
        <w:keepLines w:val="true"/>
      </w:pPr>
      <w:r>
        <w:rPr>
          <w:rFonts w:ascii="Times New Roman" w:hAnsi="Times New Roman" w:eastAsia="Times New Roman"/>
          <w:b/>
          <w:i w:val="0"/>
          <w:sz w:val="26"/>
        </w:rPr>
        <w:t>4.9 Kesadaran Berkonstitusi bagi Mahasiswa</w:t>
      </w:r>
    </w:p>
    <w:p>
      <w:pPr>
        <w:spacing w:lineRule="auto" w:line="384" w:after="200" w:before="0"/>
        <w:jc w:val="both"/>
        <w:widowControl w:val="true"/>
      </w:pPr>
      <w:r>
        <w:rPr>
          <w:rFonts w:ascii="Times New Roman" w:hAnsi="Times New Roman" w:eastAsia="Times New Roman"/>
          <w:b w:val="0"/>
          <w:i w:val="0"/>
          <w:sz w:val="24"/>
        </w:rPr>
        <w:t>Kesadaran berkonstitusi mengandung arti kesediaan memahami, menghormati, serta menjalankan aturan dasar negara. Pada lingkup mahasiswa, kesadaran semacam itu diasah lewat tindakan kecil, antara lain mematuhi tata tertib kampus, menyuarakan pandangan dengan sopan, dan menuntaskan perselisihan melalui mekanisme yang sah.</w:t>
      </w:r>
    </w:p>
    <w:p>
      <w:pPr>
        <w:spacing w:lineRule="auto" w:line="384" w:after="200" w:before="0"/>
        <w:jc w:val="both"/>
        <w:widowControl w:val="true"/>
      </w:pPr>
      <w:r>
        <w:rPr>
          <w:rFonts w:ascii="Times New Roman" w:hAnsi="Times New Roman" w:eastAsia="Times New Roman"/>
          <w:b w:val="0"/>
          <w:i w:val="0"/>
          <w:sz w:val="24"/>
        </w:rPr>
        <w:t>Mahasiswa berperan sebagai pembelajar kritis yang membaca konstitusi secara langsung dan tidak mudah menerima tafsir yang keliru. Mereka juga berperan sebagai pengawas sosial yang menilai kebijakan publik. Jika ada kebijakan yang dinilai bertentangan dengan konstitusi, mahasiswa dapat menyuarakan kritik melalui forum diskusi atau tulisan yang berbasis argumen.</w:t>
      </w:r>
    </w:p>
    <w:p>
      <w:pPr>
        <w:spacing w:lineRule="auto" w:line="384" w:after="200" w:before="0"/>
        <w:jc w:val="both"/>
        <w:widowControl w:val="true"/>
      </w:pPr>
      <w:r>
        <w:rPr>
          <w:rFonts w:ascii="Times New Roman" w:hAnsi="Times New Roman" w:eastAsia="Times New Roman"/>
          <w:b w:val="0"/>
          <w:i w:val="0"/>
          <w:sz w:val="24"/>
        </w:rPr>
        <w:t>Peran ketiga adalah menjadi pelopor ketaatan hukum. Konstitusi adalah hukum tertinggi, dan ketaatan terhadapnya dimulai dari ketaatan pada aturan yang lebih kecil, seperti tidak melakukan plagiarisme dan menghormati hak orang lain. Sikap ini mencerminkan kesadaran konstitusional yang sehat.</w:t>
      </w:r>
    </w:p>
    <w:p>
      <w:pPr>
        <w:keepNext/>
        <w:spacing w:lineRule="auto" w:line="384" w:before="240" w:after="120"/>
        <w:jc w:val="left"/>
        <w:widowControl w:val="true"/>
        <w:keepLines w:val="true"/>
      </w:pPr>
      <w:r>
        <w:rPr>
          <w:rFonts w:ascii="Times New Roman" w:hAnsi="Times New Roman" w:eastAsia="Times New Roman"/>
          <w:b/>
          <w:i w:val="0"/>
          <w:sz w:val="26"/>
        </w:rPr>
        <w:t>4.10 Konstitusi sebagai Pelindung Warga Negara</w:t>
      </w:r>
    </w:p>
    <w:p>
      <w:pPr>
        <w:spacing w:lineRule="auto" w:line="384" w:after="200" w:before="0"/>
        <w:jc w:val="both"/>
        <w:widowControl w:val="true"/>
      </w:pPr>
      <w:r>
        <w:rPr>
          <w:rFonts w:ascii="Times New Roman" w:hAnsi="Times New Roman" w:eastAsia="Times New Roman"/>
          <w:b w:val="0"/>
          <w:i w:val="0"/>
          <w:sz w:val="24"/>
        </w:rPr>
        <w:t>Salah satu bukti konkret hadirnya konstitusi adalah adanya perlindungan bagi warga negara. Konstitusi memberi jaminan bahwa tiap orang berhak atas keadilan, pendidikan, rasa aman, serta kemerdekaan menyatakan pendapat. Jaminan tersebut menutup peluang kekuasaan memperlakukan warga secara semena-mena.</w:t>
      </w:r>
    </w:p>
    <w:p>
      <w:pPr>
        <w:spacing w:lineRule="auto" w:line="384" w:after="200" w:before="0"/>
        <w:jc w:val="both"/>
        <w:widowControl w:val="true"/>
      </w:pPr>
      <w:r>
        <w:rPr>
          <w:rFonts w:ascii="Times New Roman" w:hAnsi="Times New Roman" w:eastAsia="Times New Roman"/>
          <w:b w:val="0"/>
          <w:i w:val="0"/>
          <w:sz w:val="24"/>
        </w:rPr>
        <w:t>Namun perlindungan tersebut baru efektif manakala warga mengerti haknya. Tidak sedikit orang menanggung ketidakadilan tanpa menyadari bahwa konstitusi melindungi hak mereka, atau tanpa mengetahui cara menuntutnya. Atas dasar itu, penguasaan terhadap konstitusi menjadi krusial supaya warga mampu membela diri lewat jalur yang sah.</w:t>
      </w:r>
    </w:p>
    <w:p>
      <w:pPr>
        <w:spacing w:lineRule="auto" w:line="384" w:after="200" w:before="0"/>
        <w:jc w:val="both"/>
        <w:widowControl w:val="true"/>
      </w:pPr>
      <w:r>
        <w:rPr>
          <w:rFonts w:ascii="Times New Roman" w:hAnsi="Times New Roman" w:eastAsia="Times New Roman"/>
          <w:b w:val="0"/>
          <w:i w:val="0"/>
          <w:sz w:val="24"/>
        </w:rPr>
        <w:t>Konstitusi sekaligus menaungi kelompok minoritas dari dominasi mayoritas. Pada demokrasi, suara mayoritas memang menjadi penentu, namun konstitusi menjamin hak kelompok minoritas tetap dijunjung. Hal inilah yang mencegah demokrasi menjelma menjadi penindasan yang berdalih suara mayoritas.</w:t>
      </w:r>
    </w:p>
    <w:p>
      <w:pPr>
        <w:spacing w:lineRule="auto" w:line="384" w:after="200" w:before="0"/>
        <w:jc w:val="both"/>
        <w:widowControl w:val="true"/>
      </w:pPr>
      <w:r>
        <w:rPr>
          <w:rFonts w:ascii="Times New Roman" w:hAnsi="Times New Roman" w:eastAsia="Times New Roman"/>
          <w:b w:val="0"/>
          <w:i w:val="0"/>
          <w:sz w:val="24"/>
        </w:rPr>
        <w:t>Bagi mahasiswa Bimbingan dan Konseling, pemahaman ini berguna karena klien yang dihadapi kadang berasal dari kelompok rentan. Kesadaran bahwa setiap orang memiliki hak yang dilindungi membantu konselor bersikap adil dan melindungi kepentingan klien tanpa diskriminasi.</w:t>
      </w:r>
    </w:p>
    <w:p>
      <w:pPr>
        <w:keepNext/>
        <w:spacing w:lineRule="auto" w:line="384" w:before="240" w:after="120"/>
        <w:jc w:val="left"/>
        <w:widowControl w:val="true"/>
        <w:keepLines w:val="true"/>
      </w:pPr>
      <w:r>
        <w:rPr>
          <w:rFonts w:ascii="Times New Roman" w:hAnsi="Times New Roman" w:eastAsia="Times New Roman"/>
          <w:b/>
          <w:i w:val="0"/>
          <w:sz w:val="26"/>
        </w:rPr>
        <w:t>4.11 Konstitusi sebagai Pembatas Kekuasaan</w:t>
      </w:r>
    </w:p>
    <w:p>
      <w:pPr>
        <w:spacing w:lineRule="auto" w:line="384" w:after="200" w:before="0"/>
        <w:jc w:val="both"/>
        <w:widowControl w:val="true"/>
      </w:pPr>
      <w:r>
        <w:rPr>
          <w:rFonts w:ascii="Times New Roman" w:hAnsi="Times New Roman" w:eastAsia="Times New Roman"/>
          <w:b w:val="0"/>
          <w:i w:val="0"/>
          <w:sz w:val="24"/>
        </w:rPr>
        <w:t>Salah satu fungsi terpenting konstitusi adalah membatasi kekuasaan. Sejarah memperlihatkan bahwa kekuasaan yang tidak dibatasi cenderung disalahgunakan. Karena itu, konstitusi mengatur batas kewenangan setiap pemegang kekuasaan agar tidak bertindak melampaui aturan.</w:t>
      </w:r>
    </w:p>
    <w:p>
      <w:pPr>
        <w:spacing w:lineRule="auto" w:line="384" w:after="200" w:before="0"/>
        <w:jc w:val="both"/>
        <w:widowControl w:val="true"/>
      </w:pPr>
      <w:r>
        <w:rPr>
          <w:rFonts w:ascii="Times New Roman" w:hAnsi="Times New Roman" w:eastAsia="Times New Roman"/>
          <w:b w:val="0"/>
          <w:i w:val="0"/>
          <w:sz w:val="24"/>
        </w:rPr>
        <w:t>Pembatasan kekuasaan diwujudkan melalui pembagian tugas antarlembaga negara serta mekanisme saling mengawasi. Presiden mengendalikan jalannya pemerintahan, Dewan Perwakilan Rakyat menyusun undang-undang sekaligus mengawasi, sementara lembaga peradilan menegakkan keadilan. Tidak ada satu lembaga pun yang boleh menguasai seluruh kekuasaan negara.</w:t>
      </w:r>
    </w:p>
    <w:p>
      <w:pPr>
        <w:spacing w:lineRule="auto" w:line="384" w:after="200" w:before="0"/>
        <w:jc w:val="both"/>
        <w:widowControl w:val="true"/>
      </w:pPr>
      <w:r>
        <w:rPr>
          <w:rFonts w:ascii="Times New Roman" w:hAnsi="Times New Roman" w:eastAsia="Times New Roman"/>
          <w:b w:val="0"/>
          <w:i w:val="0"/>
          <w:sz w:val="24"/>
        </w:rPr>
        <w:t>Bagi warga negara, pembatasan kekuasaan ini sekaligus menjadi pelindung. Jika ada kebijakan yang dianggap melanggar hak konstitusional, warga dapat menempuh jalur hukum yang tersedia. Dengan demikian, konstitusi bukan hanya milik penyelenggara negara, melainkan juga milik rakyat yang dilindunginya.</w:t>
      </w:r>
    </w:p>
    <w:p>
      <w:pPr>
        <w:keepNext/>
        <w:spacing w:lineRule="auto" w:line="384" w:before="240" w:after="120"/>
        <w:jc w:val="left"/>
        <w:widowControl w:val="true"/>
        <w:keepLines w:val="true"/>
      </w:pPr>
      <w:r>
        <w:rPr>
          <w:rFonts w:ascii="Times New Roman" w:hAnsi="Times New Roman" w:eastAsia="Times New Roman"/>
          <w:b/>
          <w:i w:val="0"/>
          <w:sz w:val="26"/>
        </w:rPr>
        <w:t>4.12 Hubungan Negara dan Warga Negara</w:t>
      </w:r>
    </w:p>
    <w:p>
      <w:pPr>
        <w:spacing w:lineRule="auto" w:line="384" w:after="200" w:before="0"/>
        <w:jc w:val="both"/>
        <w:widowControl w:val="true"/>
      </w:pPr>
      <w:r>
        <w:rPr>
          <w:rFonts w:ascii="Times New Roman" w:hAnsi="Times New Roman" w:eastAsia="Times New Roman"/>
          <w:b w:val="0"/>
          <w:i w:val="0"/>
          <w:sz w:val="24"/>
        </w:rPr>
        <w:t>Konstitusi menata relasi dua arah antara negara dengan warganya. Negara memang berwenang menyusun aturan dan menjalankan pemerintahan, tetapi kewenangan tersebut dipagari supaya tidak menabrak hak warga. Sebaliknya, warga berkewajiban mematuhi aturan, namun pada saat yang sama berhak menuntut pelayanan serta perlindungan.</w:t>
      </w:r>
    </w:p>
    <w:p>
      <w:pPr>
        <w:spacing w:lineRule="auto" w:line="384" w:after="200" w:before="0"/>
        <w:jc w:val="both"/>
        <w:widowControl w:val="true"/>
      </w:pPr>
      <w:r>
        <w:rPr>
          <w:rFonts w:ascii="Times New Roman" w:hAnsi="Times New Roman" w:eastAsia="Times New Roman"/>
          <w:b w:val="0"/>
          <w:i w:val="0"/>
          <w:sz w:val="24"/>
        </w:rPr>
        <w:t>Hubungan ini idealnya berjalan saling menghormati. Negara berada untuk melayani, sementara warga turut serta secara bertanggung jawab. Tatkala kedua pihak menunaikan perannya secara baik, roda kehidupan bernegara berputar tertib dan kepercayaan rakyat kepada pemerintah ikut terpelihara.</w:t>
      </w:r>
    </w:p>
    <w:p>
      <w:pPr>
        <w:spacing w:lineRule="auto" w:line="384" w:after="200" w:before="0"/>
        <w:jc w:val="both"/>
        <w:widowControl w:val="true"/>
      </w:pPr>
      <w:r>
        <w:rPr>
          <w:rFonts w:ascii="Times New Roman" w:hAnsi="Times New Roman" w:eastAsia="Times New Roman"/>
          <w:b w:val="0"/>
          <w:i w:val="0"/>
          <w:sz w:val="24"/>
        </w:rPr>
        <w:t>Pemahaman terhadap hubungan ini membantu mahasiswa menempatkan diri secara tepat. Mahasiswa dapat bersikap kritis terhadap negara, tetapi pada saat yang sama tetap menjalankan kewajibannya sebagai warga negara yang baik.</w:t>
      </w:r>
    </w:p>
    <w:p>
      <w:pPr>
        <w:keepNext/>
        <w:spacing w:lineRule="auto" w:line="384" w:before="240" w:after="120"/>
        <w:jc w:val="left"/>
        <w:widowControl w:val="true"/>
        <w:keepLines w:val="true"/>
      </w:pPr>
      <w:r>
        <w:rPr>
          <w:rFonts w:ascii="Times New Roman" w:hAnsi="Times New Roman" w:eastAsia="Times New Roman"/>
          <w:b/>
          <w:i w:val="0"/>
          <w:sz w:val="26"/>
        </w:rPr>
        <w:t>4.13 Rangkuman</w:t>
      </w:r>
    </w:p>
    <w:p>
      <w:pPr>
        <w:spacing w:lineRule="auto" w:line="384" w:after="200" w:before="0"/>
        <w:jc w:val="both"/>
        <w:widowControl w:val="true"/>
      </w:pPr>
      <w:r>
        <w:rPr>
          <w:rFonts w:ascii="Times New Roman" w:hAnsi="Times New Roman" w:eastAsia="Times New Roman"/>
          <w:b w:val="0"/>
          <w:i w:val="0"/>
          <w:sz w:val="24"/>
        </w:rPr>
        <w:t>Konstitusi adalah aturan dasar tertinggi yang membatasi kekuasaan, mengatur hubungan antarlembaga, dan melindungi hak warga negara. UUD NRI Tahun 1945 telah melewati sejarah panjang dan empat kali amandemen untuk menyempurnakan sistem ketatanegaraan.</w:t>
      </w:r>
    </w:p>
    <w:p>
      <w:pPr>
        <w:spacing w:lineRule="auto" w:line="384" w:after="200" w:before="0"/>
        <w:jc w:val="both"/>
        <w:widowControl w:val="true"/>
      </w:pPr>
      <w:r>
        <w:rPr>
          <w:rFonts w:ascii="Times New Roman" w:hAnsi="Times New Roman" w:eastAsia="Times New Roman"/>
          <w:b w:val="0"/>
          <w:i w:val="0"/>
          <w:sz w:val="24"/>
        </w:rPr>
        <w:t>Lembaga negara dibagi ke dalam cabang legislatif, eksekutif, dan yudikatif yang saling mengawasi. Supremasi konstitusi menjamin bahwa seluruh aturan berpijak pada UUD 1945. Mahasiswa, termasuk calon konselor, perlu memahami konstitusi sebagai bekal bersikap kritis dan taat hukum.</w:t>
      </w:r>
    </w:p>
    <w:p>
      <w:pPr>
        <w:keepNext/>
        <w:spacing w:lineRule="auto" w:line="384" w:before="0" w:after="80"/>
        <w:jc w:val="center"/>
        <w:pageBreakBefore/>
        <w:widowControl w:val="true"/>
        <w:keepLines w:val="true"/>
      </w:pPr>
      <w:r>
        <w:rPr>
          <w:rFonts w:ascii="Times New Roman" w:hAnsi="Times New Roman" w:eastAsia="Times New Roman"/>
          <w:b/>
          <w:i w:val="0"/>
          <w:sz w:val="32"/>
        </w:rPr>
        <w:t>BAB 5</w:t>
      </w:r>
    </w:p>
    <w:p>
      <w:pPr>
        <w:keepNext/>
        <w:spacing w:lineRule="auto" w:line="384" w:before="0" w:after="360"/>
        <w:jc w:val="center"/>
        <w:widowControl w:val="true"/>
        <w:keepLines w:val="true"/>
      </w:pPr>
      <w:r>
        <w:rPr>
          <w:rFonts w:ascii="Times New Roman" w:hAnsi="Times New Roman" w:eastAsia="Times New Roman"/>
          <w:b/>
          <w:i w:val="0"/>
          <w:sz w:val="32"/>
        </w:rPr>
        <w:t>HAK DAN KEWAJIBAN WARGA NEGARA</w:t>
      </w:r>
    </w:p>
    <w:p>
      <w:pPr>
        <w:spacing w:lineRule="auto" w:line="384" w:after="200" w:before="0"/>
        <w:jc w:val="both"/>
        <w:widowControl w:val="true"/>
      </w:pPr>
      <w:r>
        <w:rPr>
          <w:rFonts w:ascii="Times New Roman" w:hAnsi="Times New Roman" w:eastAsia="Times New Roman"/>
          <w:b w:val="0"/>
          <w:i w:val="0"/>
          <w:sz w:val="24"/>
        </w:rPr>
        <w:t>Bab ini membahas hak dan kewajiban warga negara serta hak asasi manusia. Pembahasan disusun dari pengertian, hubungan antara hak, kewajiban, dan tanggung jawab, dasar hukum, hingga relevansinya dengan kehidupan mahasiswa. Pemahaman ini penting agar warga negara dapat hidup berdampingan secara adil dan teratur.</w:t>
      </w:r>
    </w:p>
    <w:p>
      <w:pPr>
        <w:keepNext/>
        <w:spacing w:lineRule="auto" w:line="384" w:before="240" w:after="120"/>
        <w:jc w:val="left"/>
        <w:widowControl w:val="true"/>
        <w:keepLines w:val="true"/>
      </w:pPr>
      <w:r>
        <w:rPr>
          <w:rFonts w:ascii="Times New Roman" w:hAnsi="Times New Roman" w:eastAsia="Times New Roman"/>
          <w:b/>
          <w:i w:val="0"/>
          <w:sz w:val="26"/>
        </w:rPr>
        <w:t>5.1 Pengertian Hak dan Kewajiban Warga Negara</w:t>
      </w:r>
    </w:p>
    <w:p>
      <w:pPr>
        <w:spacing w:lineRule="auto" w:line="384" w:after="200" w:before="0"/>
        <w:jc w:val="both"/>
        <w:widowControl w:val="true"/>
      </w:pPr>
      <w:r>
        <w:rPr>
          <w:rFonts w:ascii="Times New Roman" w:hAnsi="Times New Roman" w:eastAsia="Times New Roman"/>
          <w:b w:val="0"/>
          <w:i w:val="0"/>
          <w:sz w:val="24"/>
        </w:rPr>
        <w:t>Hak warga negara adalah kewenangan yang melekat pada setiap warga sebagai bagian dari keanggotaannya dalam suatu negara. Hak ini dijamin oleh konstitusi dan peraturan perundang-undangan, sehingga negara berkewajiban melindungi dan menyediakannya. Tanpa pengakuan dan perlindungan hukum, hak warga mudah dilanggar oleh pihak yang lebih berkuasa.</w:t>
      </w:r>
    </w:p>
    <w:p>
      <w:pPr>
        <w:spacing w:lineRule="auto" w:line="384" w:after="200" w:before="0"/>
        <w:jc w:val="both"/>
        <w:widowControl w:val="true"/>
      </w:pPr>
      <w:r>
        <w:rPr>
          <w:rFonts w:ascii="Times New Roman" w:hAnsi="Times New Roman" w:eastAsia="Times New Roman"/>
          <w:b w:val="0"/>
          <w:i w:val="0"/>
          <w:sz w:val="24"/>
        </w:rPr>
        <w:t>Kewajiban warga negara adalah hal-hal yang harus dilakukan sebagai konsekuensi dari keanggotaannya, seperti menaati hukum, menghormati hak orang lain, dan ikut serta dalam pembelaan negara. Hak dan kewajiban berjalan seiring. Warga negara tidak dapat hanya menuntut hak tanpa menjalankan kewajiban, demikian pula sebaliknya.</w:t>
      </w:r>
    </w:p>
    <w:p>
      <w:pPr>
        <w:keepNext/>
        <w:spacing w:lineRule="auto" w:line="384" w:before="240" w:after="120"/>
        <w:jc w:val="left"/>
        <w:widowControl w:val="true"/>
        <w:keepLines w:val="true"/>
      </w:pPr>
      <w:r>
        <w:rPr>
          <w:rFonts w:ascii="Times New Roman" w:hAnsi="Times New Roman" w:eastAsia="Times New Roman"/>
          <w:b/>
          <w:i w:val="0"/>
          <w:sz w:val="26"/>
        </w:rPr>
        <w:t>5.2 Hubungan Hak, Kewajiban, dan Tanggung Jawab</w:t>
      </w:r>
    </w:p>
    <w:p>
      <w:pPr>
        <w:spacing w:lineRule="auto" w:line="384" w:after="200" w:before="0"/>
        <w:jc w:val="both"/>
        <w:widowControl w:val="true"/>
      </w:pPr>
      <w:r>
        <w:rPr>
          <w:rFonts w:ascii="Times New Roman" w:hAnsi="Times New Roman" w:eastAsia="Times New Roman"/>
          <w:b w:val="0"/>
          <w:i w:val="0"/>
          <w:sz w:val="24"/>
        </w:rPr>
        <w:t>Hak dan kewajiban sebaiknya dilihat dalam kerangka tanggung jawab yang lebih luas. Tanggung jawab adalah kesadaran menjalankan apa yang seharusnya dilakukan, bukan semata karena ada aturan yang memaksa. Kepatuhan tanpa rasa tanggung jawab hanya bersifat permukaan dan mudah hilang ketika pengawasan tidak ada.</w:t>
      </w:r>
    </w:p>
    <w:p>
      <w:pPr>
        <w:spacing w:lineRule="auto" w:line="384" w:after="200" w:before="0"/>
        <w:jc w:val="both"/>
        <w:widowControl w:val="true"/>
      </w:pPr>
      <w:r>
        <w:rPr>
          <w:rFonts w:ascii="Times New Roman" w:hAnsi="Times New Roman" w:eastAsia="Times New Roman"/>
          <w:b w:val="0"/>
          <w:i w:val="0"/>
          <w:sz w:val="24"/>
        </w:rPr>
        <w:t>Sebagai contoh, ketika seseorang menggunakan haknya untuk berpendapat, ia juga berkewajiban untuk tidak menyinggung hak orang lain dan bertanggung jawab memastikan pendapatnya tidak menyesatkan. Ketika seseorang menjalankan hak beragama, ia berkewajiban menghormati agama orang lain dan bertanggung jawab menjaga kerukunan. Ketiganya berjalan bersama dalam setiap aspek kehidupan.</w:t>
      </w:r>
    </w:p>
    <w:p>
      <w:pPr>
        <w:keepNext/>
        <w:spacing w:lineRule="auto" w:line="384" w:before="240" w:after="120"/>
        <w:jc w:val="left"/>
        <w:widowControl w:val="true"/>
        <w:keepLines w:val="true"/>
      </w:pPr>
      <w:r>
        <w:rPr>
          <w:rFonts w:ascii="Times New Roman" w:hAnsi="Times New Roman" w:eastAsia="Times New Roman"/>
          <w:b/>
          <w:i w:val="0"/>
          <w:sz w:val="26"/>
        </w:rPr>
        <w:t>5.3 Hak Asasi Manusia dalam Kehidupan Bernegara</w:t>
      </w:r>
    </w:p>
    <w:p>
      <w:pPr>
        <w:spacing w:lineRule="auto" w:line="384" w:after="200" w:before="0"/>
        <w:jc w:val="both"/>
        <w:widowControl w:val="true"/>
      </w:pPr>
      <w:r>
        <w:rPr>
          <w:rFonts w:ascii="Times New Roman" w:hAnsi="Times New Roman" w:eastAsia="Times New Roman"/>
          <w:b w:val="0"/>
          <w:i w:val="0"/>
          <w:sz w:val="24"/>
        </w:rPr>
        <w:t>Hak asasi manusia memiliki cakupan yang lebih luas daripada hak warga negara. Hak asasi melekat pada setiap manusia semata karena ia manusia, tanpa memandang suku, agama, ras, jenis kelamin, atau kewarganegaraan. Karena itu, orang asing yang berada di wilayah Indonesia pun memiliki hak asasi yang harus dihormati.</w:t>
      </w:r>
    </w:p>
    <w:p>
      <w:pPr>
        <w:spacing w:lineRule="auto" w:line="384" w:after="200" w:before="0"/>
        <w:jc w:val="both"/>
        <w:widowControl w:val="true"/>
      </w:pPr>
      <w:r>
        <w:rPr>
          <w:rFonts w:ascii="Times New Roman" w:hAnsi="Times New Roman" w:eastAsia="Times New Roman"/>
          <w:b w:val="0"/>
          <w:i w:val="0"/>
          <w:sz w:val="24"/>
        </w:rPr>
        <w:t>Berbeda dari hak warga negara yang diperoleh karena status kewarganegaraan, hak asasi bersifat universal dan tidak dapat dicabut oleh negara mana pun. Perlindungan hak asasi di Indonesia ditopang UUD NRI Tahun 1945 beserta Undang-Undang Nomor 39 Tahun 1999, dengan Komisi Nasional Hak Asasi Manusia sebagai pemantaunya.</w:t>
      </w:r>
    </w:p>
    <w:p>
      <w:pPr>
        <w:keepNext/>
        <w:spacing w:after="60" w:before="120"/>
        <w:widowControl w:val="true"/>
      </w:pPr>
      <w:r>
        <w:rPr>
          <w:rFonts w:ascii="Times New Roman" w:hAnsi="Times New Roman" w:eastAsia="Times New Roman"/>
          <w:b w:val="0"/>
          <w:i/>
          <w:color w:val="1F3864"/>
          <w:sz w:val="21"/>
        </w:rPr>
        <w:t>Tabel 5.1 Perbedaan hak warga negara dan hak asasi manusia</w:t>
      </w:r>
    </w:p>
    <w:tbl>
      <w:tblPr>
        <w:tblW w:type="auto" w:w="0"/>
        <w:jc w:val="center"/>
        <w:tblLook w:firstColumn="1" w:firstRow="1" w:lastColumn="0" w:lastRow="0" w:noHBand="0" w:noVBand="1" w:val="04A0"/>
        <w:tblBorders>
          <w:top w:val="single" w:sz="6" w:color="8AA0C8"/>
          <w:left w:val="single" w:sz="6" w:color="8AA0C8"/>
          <w:bottom w:val="single" w:sz="6" w:color="8AA0C8"/>
          <w:right w:val="single" w:sz="6" w:color="8AA0C8"/>
          <w:insideH w:val="single" w:sz="6" w:color="8AA0C8"/>
          <w:insideV w:val="single" w:sz="6" w:color="8AA0C8"/>
        </w:tblBorders>
      </w:tblPr>
      <w:tblGrid>
        <w:gridCol w:w="2740"/>
        <w:gridCol w:w="2740"/>
        <w:gridCol w:w="2740"/>
      </w:tblGrid>
      <w:tr>
        <w:trPr>
          <w:tblHeader w:val="true"/>
          <w:cantSplit w:val="true"/>
        </w:trPr>
        <w:tc>
          <w:tcPr>
            <w:tcW w:type="dxa" w:w="2740"/>
            <w:shd w:val="clear" w:fill="D9E2F3"/>
          </w:tcPr>
          <w:p>
            <w:pPr>
              <w:spacing w:after="40"/>
            </w:pPr>
            <w:r>
              <w:rPr>
                <w:rFonts w:ascii="Times New Roman" w:hAnsi="Times New Roman" w:eastAsia="Times New Roman"/>
                <w:b/>
                <w:i w:val="0"/>
                <w:color w:val="1F3864"/>
                <w:sz w:val="22"/>
              </w:rPr>
              <w:t>Aspek</w:t>
            </w:r>
          </w:p>
        </w:tc>
        <w:tc>
          <w:tcPr>
            <w:tcW w:type="dxa" w:w="2740"/>
            <w:shd w:val="clear" w:fill="D9E2F3"/>
          </w:tcPr>
          <w:p>
            <w:pPr>
              <w:spacing w:after="40"/>
            </w:pPr>
            <w:r>
              <w:rPr>
                <w:rFonts w:ascii="Times New Roman" w:hAnsi="Times New Roman" w:eastAsia="Times New Roman"/>
                <w:b/>
                <w:i w:val="0"/>
                <w:color w:val="1F3864"/>
                <w:sz w:val="22"/>
              </w:rPr>
              <w:t>Hak Warga Negara</w:t>
            </w:r>
          </w:p>
        </w:tc>
        <w:tc>
          <w:tcPr>
            <w:tcW w:type="dxa" w:w="2740"/>
            <w:shd w:val="clear" w:fill="D9E2F3"/>
          </w:tcPr>
          <w:p>
            <w:pPr>
              <w:spacing w:after="40"/>
            </w:pPr>
            <w:r>
              <w:rPr>
                <w:rFonts w:ascii="Times New Roman" w:hAnsi="Times New Roman" w:eastAsia="Times New Roman"/>
                <w:b/>
                <w:i w:val="0"/>
                <w:color w:val="1F3864"/>
                <w:sz w:val="22"/>
              </w:rPr>
              <w:t>Hak Asasi Manusia</w:t>
            </w:r>
          </w:p>
        </w:tc>
      </w:tr>
      <w:tr>
        <w:trPr>
          <w:cantSplit w:val="true"/>
        </w:trPr>
        <w:tc>
          <w:tcPr>
            <w:tcW w:type="dxa" w:w="2740"/>
          </w:tcPr>
          <w:p>
            <w:pPr>
              <w:spacing w:after="40"/>
            </w:pPr>
            <w:r>
              <w:rPr>
                <w:rFonts w:ascii="Times New Roman" w:hAnsi="Times New Roman" w:eastAsia="Times New Roman"/>
                <w:b w:val="0"/>
                <w:i w:val="0"/>
                <w:sz w:val="22"/>
              </w:rPr>
              <w:t>Dasar</w:t>
            </w:r>
          </w:p>
        </w:tc>
        <w:tc>
          <w:tcPr>
            <w:tcW w:type="dxa" w:w="2740"/>
          </w:tcPr>
          <w:p>
            <w:pPr>
              <w:spacing w:after="40"/>
            </w:pPr>
            <w:r>
              <w:rPr>
                <w:rFonts w:ascii="Times New Roman" w:hAnsi="Times New Roman" w:eastAsia="Times New Roman"/>
                <w:b w:val="0"/>
                <w:i w:val="0"/>
                <w:sz w:val="22"/>
              </w:rPr>
              <w:t>Status kewarganegaraan</w:t>
            </w:r>
          </w:p>
        </w:tc>
        <w:tc>
          <w:tcPr>
            <w:tcW w:type="dxa" w:w="2740"/>
          </w:tcPr>
          <w:p>
            <w:pPr>
              <w:spacing w:after="40"/>
            </w:pPr>
            <w:r>
              <w:rPr>
                <w:rFonts w:ascii="Times New Roman" w:hAnsi="Times New Roman" w:eastAsia="Times New Roman"/>
                <w:b w:val="0"/>
                <w:i w:val="0"/>
                <w:sz w:val="22"/>
              </w:rPr>
              <w:t>Kemanusiaan sejak lahir</w:t>
            </w:r>
          </w:p>
        </w:tc>
      </w:tr>
      <w:tr>
        <w:trPr>
          <w:cantSplit w:val="true"/>
        </w:trPr>
        <w:tc>
          <w:tcPr>
            <w:tcW w:type="dxa" w:w="2740"/>
            <w:shd w:val="clear" w:fill="F2F6FC"/>
          </w:tcPr>
          <w:p>
            <w:pPr>
              <w:spacing w:after="40"/>
            </w:pPr>
            <w:r>
              <w:rPr>
                <w:rFonts w:ascii="Times New Roman" w:hAnsi="Times New Roman" w:eastAsia="Times New Roman"/>
                <w:b w:val="0"/>
                <w:i w:val="0"/>
                <w:sz w:val="22"/>
              </w:rPr>
              <w:t>Cakupan</w:t>
            </w:r>
          </w:p>
        </w:tc>
        <w:tc>
          <w:tcPr>
            <w:tcW w:type="dxa" w:w="2740"/>
            <w:shd w:val="clear" w:fill="F2F6FC"/>
          </w:tcPr>
          <w:p>
            <w:pPr>
              <w:spacing w:after="40"/>
            </w:pPr>
            <w:r>
              <w:rPr>
                <w:rFonts w:ascii="Times New Roman" w:hAnsi="Times New Roman" w:eastAsia="Times New Roman"/>
                <w:b w:val="0"/>
                <w:i w:val="0"/>
                <w:sz w:val="22"/>
              </w:rPr>
              <w:t>Warga negara tertentu</w:t>
            </w:r>
          </w:p>
        </w:tc>
        <w:tc>
          <w:tcPr>
            <w:tcW w:type="dxa" w:w="2740"/>
            <w:shd w:val="clear" w:fill="F2F6FC"/>
          </w:tcPr>
          <w:p>
            <w:pPr>
              <w:spacing w:after="40"/>
            </w:pPr>
            <w:r>
              <w:rPr>
                <w:rFonts w:ascii="Times New Roman" w:hAnsi="Times New Roman" w:eastAsia="Times New Roman"/>
                <w:b w:val="0"/>
                <w:i w:val="0"/>
                <w:sz w:val="22"/>
              </w:rPr>
              <w:t>Setiap manusia, universal</w:t>
            </w:r>
          </w:p>
        </w:tc>
      </w:tr>
      <w:tr>
        <w:trPr>
          <w:cantSplit w:val="true"/>
        </w:trPr>
        <w:tc>
          <w:tcPr>
            <w:tcW w:type="dxa" w:w="2740"/>
          </w:tcPr>
          <w:p>
            <w:pPr>
              <w:spacing w:after="40"/>
            </w:pPr>
            <w:r>
              <w:rPr>
                <w:rFonts w:ascii="Times New Roman" w:hAnsi="Times New Roman" w:eastAsia="Times New Roman"/>
                <w:b w:val="0"/>
                <w:i w:val="0"/>
                <w:sz w:val="22"/>
              </w:rPr>
              <w:t>Sifat</w:t>
            </w:r>
          </w:p>
        </w:tc>
        <w:tc>
          <w:tcPr>
            <w:tcW w:type="dxa" w:w="2740"/>
          </w:tcPr>
          <w:p>
            <w:pPr>
              <w:spacing w:after="40"/>
            </w:pPr>
            <w:r>
              <w:rPr>
                <w:rFonts w:ascii="Times New Roman" w:hAnsi="Times New Roman" w:eastAsia="Times New Roman"/>
                <w:b w:val="0"/>
                <w:i w:val="0"/>
                <w:sz w:val="22"/>
              </w:rPr>
              <w:t>Diatur hukum nasional</w:t>
            </w:r>
          </w:p>
        </w:tc>
        <w:tc>
          <w:tcPr>
            <w:tcW w:type="dxa" w:w="2740"/>
          </w:tcPr>
          <w:p>
            <w:pPr>
              <w:spacing w:after="40"/>
            </w:pPr>
            <w:r>
              <w:rPr>
                <w:rFonts w:ascii="Times New Roman" w:hAnsi="Times New Roman" w:eastAsia="Times New Roman"/>
                <w:b w:val="0"/>
                <w:i w:val="0"/>
                <w:sz w:val="22"/>
              </w:rPr>
              <w:t>Tidak dapat dicabut negara</w:t>
            </w:r>
          </w:p>
        </w:tc>
      </w:tr>
    </w:tbl>
    <w:p>
      <w:pPr>
        <w:spacing w:after="80"/>
      </w:pPr>
    </w:p>
    <w:p>
      <w:pPr>
        <w:keepNext/>
        <w:spacing w:lineRule="auto" w:line="384" w:before="240" w:after="120"/>
        <w:jc w:val="left"/>
        <w:widowControl w:val="true"/>
        <w:keepLines w:val="true"/>
      </w:pPr>
      <w:r>
        <w:rPr>
          <w:rFonts w:ascii="Times New Roman" w:hAnsi="Times New Roman" w:eastAsia="Times New Roman"/>
          <w:b/>
          <w:i w:val="0"/>
          <w:sz w:val="26"/>
        </w:rPr>
        <w:t>5.4 Perlindungan dan Pelanggaran Hak Asasi Manusia</w:t>
      </w:r>
    </w:p>
    <w:p>
      <w:pPr>
        <w:spacing w:lineRule="auto" w:line="384" w:after="200" w:before="0"/>
        <w:jc w:val="both"/>
        <w:widowControl w:val="true"/>
      </w:pPr>
      <w:r>
        <w:rPr>
          <w:rFonts w:ascii="Times New Roman" w:hAnsi="Times New Roman" w:eastAsia="Times New Roman"/>
          <w:b w:val="0"/>
          <w:i w:val="0"/>
          <w:sz w:val="24"/>
        </w:rPr>
        <w:t>Perlindungan hak asasi di Indonesia dilakukan melalui jalur hukum dan kelembagaan. Hukum menjadi instrumen utama untuk menjamin hak dasar tidak dilanggar, sekaligus mencegah pelanggaran sejak awal. Secara kelembagaan, Komisi Nasional Hak Asasi Manusia menjalankan pengkajian, pemantauan, dan mediasi, sementara pengadilan menangani perkara pelanggaran berat.</w:t>
      </w:r>
    </w:p>
    <w:p>
      <w:pPr>
        <w:spacing w:lineRule="auto" w:line="384" w:after="200" w:before="0"/>
        <w:jc w:val="both"/>
        <w:widowControl w:val="true"/>
      </w:pPr>
      <w:r>
        <w:rPr>
          <w:rFonts w:ascii="Times New Roman" w:hAnsi="Times New Roman" w:eastAsia="Times New Roman"/>
          <w:b w:val="0"/>
          <w:i w:val="0"/>
          <w:sz w:val="24"/>
        </w:rPr>
        <w:t>Meski kerangka perlindungan sudah ada, pelanggaran tetap bisa terjadi, mulai dari diskriminasi, kekerasan, hingga pembatasan kebebasan secara sewenang-wenang. Dampaknya luas, bukan hanya bagi korban dan keluarganya, tetapi juga bagi kepercayaan masyarakat terhadap negara. Ketika pelanggaran tidak diselesaikan secara adil, keyakinan bahwa hukum melindungi semua orang akan terkikis.</w:t>
      </w:r>
    </w:p>
    <w:p>
      <w:pPr>
        <w:keepNext/>
        <w:spacing w:lineRule="auto" w:line="384" w:before="240" w:after="120"/>
        <w:jc w:val="left"/>
        <w:widowControl w:val="true"/>
        <w:keepLines w:val="true"/>
      </w:pPr>
      <w:r>
        <w:rPr>
          <w:rFonts w:ascii="Times New Roman" w:hAnsi="Times New Roman" w:eastAsia="Times New Roman"/>
          <w:b/>
          <w:i w:val="0"/>
          <w:sz w:val="26"/>
        </w:rPr>
        <w:t>5.5 Etika Hak Asasi Manusia di Media Sosial</w:t>
      </w:r>
    </w:p>
    <w:p>
      <w:pPr>
        <w:spacing w:lineRule="auto" w:line="384" w:after="200" w:before="0"/>
        <w:jc w:val="both"/>
        <w:widowControl w:val="true"/>
      </w:pPr>
      <w:r>
        <w:rPr>
          <w:rFonts w:ascii="Times New Roman" w:hAnsi="Times New Roman" w:eastAsia="Times New Roman"/>
          <w:b w:val="0"/>
          <w:i w:val="0"/>
          <w:sz w:val="24"/>
        </w:rPr>
        <w:t>Salah satu tantangan nyata terkait hak asasi bagi generasi sekarang adalah penggunaan media sosial. Kebebasan berekspresi di ruang digital sangat luas, tetapi tidak tanpa batas. Menyebarkan ujaran kebencian, mempermalukan orang lain, atau menyebarkan informasi palsu yang merugikan seseorang adalah bentuk pelanggaran hak asasi, meskipun terjadi di ruang maya.</w:t>
      </w:r>
    </w:p>
    <w:p>
      <w:pPr>
        <w:spacing w:lineRule="auto" w:line="384" w:after="200" w:before="0"/>
        <w:jc w:val="both"/>
        <w:widowControl w:val="true"/>
      </w:pPr>
      <w:r>
        <w:rPr>
          <w:rFonts w:ascii="Times New Roman" w:hAnsi="Times New Roman" w:eastAsia="Times New Roman"/>
          <w:b w:val="0"/>
          <w:i w:val="0"/>
          <w:sz w:val="24"/>
        </w:rPr>
        <w:t>Hak satu orang dibatasi oleh hak orang lain. Etika bermedia sosial yang baik mencakup memverifikasi informasi sebelum menyebarkannya, menghindari serangan pribadi, menghormati privasi, dan bersikap kritis tanpa kasar. Sikap ini merupakan bagian dari tanggung jawab kewarganegaraan di era digital.</w:t>
      </w:r>
    </w:p>
    <w:p>
      <w:pPr>
        <w:keepNext/>
        <w:spacing w:lineRule="auto" w:line="384" w:before="240" w:after="120"/>
        <w:jc w:val="left"/>
        <w:widowControl w:val="true"/>
        <w:keepLines w:val="true"/>
      </w:pPr>
      <w:r>
        <w:rPr>
          <w:rFonts w:ascii="Times New Roman" w:hAnsi="Times New Roman" w:eastAsia="Times New Roman"/>
          <w:b/>
          <w:i w:val="0"/>
          <w:sz w:val="26"/>
        </w:rPr>
        <w:t>5.6 Relevansi bagi Mahasiswa Bimbingan dan Konseling</w:t>
      </w:r>
    </w:p>
    <w:p>
      <w:pPr>
        <w:spacing w:lineRule="auto" w:line="384" w:after="200" w:before="0"/>
        <w:jc w:val="both"/>
        <w:widowControl w:val="true"/>
      </w:pPr>
      <w:r>
        <w:rPr>
          <w:rFonts w:ascii="Times New Roman" w:hAnsi="Times New Roman" w:eastAsia="Times New Roman"/>
          <w:b w:val="0"/>
          <w:i w:val="0"/>
          <w:sz w:val="24"/>
        </w:rPr>
        <w:t>Bagi calon konselor, penghormatan terhadap martabat manusia adalah inti dari profesi. Prinsip menghargai setiap individu tanpa diskriminasi sejalan langsung dengan nilai hak asasi manusia. Konselor dituntut menjaga kerahasiaan, bersikap adil, dan tidak menghakimi klien.</w:t>
      </w:r>
    </w:p>
    <w:p>
      <w:pPr>
        <w:spacing w:lineRule="auto" w:line="384" w:after="200" w:before="0"/>
        <w:jc w:val="both"/>
        <w:widowControl w:val="true"/>
      </w:pPr>
      <w:r>
        <w:rPr>
          <w:rFonts w:ascii="Times New Roman" w:hAnsi="Times New Roman" w:eastAsia="Times New Roman"/>
          <w:b w:val="0"/>
          <w:i w:val="0"/>
          <w:sz w:val="24"/>
        </w:rPr>
        <w:t>Pemahaman tentang hak, kewajiban, dan hak asasi membantu calon konselor mengenali ketika persoalan klien menyangkut pelanggaran hak, seperti perundungan atau kekerasan. Dengan begitu, konselor dapat bersikap tepat, melindungi korban, dan tidak mengambil keputusan yang merugikan pihak tertentu.</w:t>
      </w:r>
    </w:p>
    <w:p>
      <w:pPr>
        <w:keepNext/>
        <w:spacing w:lineRule="auto" w:line="384" w:before="240" w:after="120"/>
        <w:jc w:val="left"/>
        <w:widowControl w:val="true"/>
        <w:keepLines w:val="true"/>
      </w:pPr>
      <w:r>
        <w:rPr>
          <w:rFonts w:ascii="Times New Roman" w:hAnsi="Times New Roman" w:eastAsia="Times New Roman"/>
          <w:b/>
          <w:i w:val="0"/>
          <w:sz w:val="26"/>
        </w:rPr>
        <w:t>5.7 Jenis-Jenis Hak Warga Negara</w:t>
      </w:r>
    </w:p>
    <w:p>
      <w:pPr>
        <w:spacing w:lineRule="auto" w:line="384" w:after="200" w:before="0"/>
        <w:jc w:val="both"/>
        <w:widowControl w:val="true"/>
      </w:pPr>
      <w:r>
        <w:rPr>
          <w:rFonts w:ascii="Times New Roman" w:hAnsi="Times New Roman" w:eastAsia="Times New Roman"/>
          <w:b w:val="0"/>
          <w:i w:val="0"/>
          <w:sz w:val="24"/>
        </w:rPr>
        <w:t>Hak warga negara mencakup berbagai bidang kehidupan. Dalam bidang politik, warga negara berhak memilih dan dipilih. Dalam bidang ekonomi, warga negara berhak berusaha dan memiliki hak milik. Dalam bidang sosial dan budaya, warga negara berhak atas pendidikan dan pengembangan kebudayaan. Dalam bidang sipil, warga negara berhak atas kebebasan berpendapat, beragama, dan bergerak.</w:t>
      </w:r>
    </w:p>
    <w:p>
      <w:pPr>
        <w:spacing w:lineRule="auto" w:line="384" w:after="200" w:before="0"/>
        <w:jc w:val="both"/>
        <w:widowControl w:val="true"/>
      </w:pPr>
      <w:r>
        <w:rPr>
          <w:rFonts w:ascii="Times New Roman" w:hAnsi="Times New Roman" w:eastAsia="Times New Roman"/>
          <w:b w:val="0"/>
          <w:i w:val="0"/>
          <w:sz w:val="24"/>
        </w:rPr>
        <w:t>Pembagian ini menunjukkan bahwa hak warga negara menyentuh hampir seluruh aspek kehidupan. Karena saling berkaitan, terabaikannya satu bidang hak sering berdampak pada bidang yang lain. Pemahaman terhadap jenis-jenis hak ini membantu mahasiswa mengenali hak yang dimilikinya sekaligus menghormati hak orang lain.</w:t>
      </w:r>
    </w:p>
    <w:p>
      <w:pPr>
        <w:keepNext/>
        <w:spacing w:lineRule="auto" w:line="384" w:before="240" w:after="120"/>
        <w:jc w:val="left"/>
        <w:widowControl w:val="true"/>
        <w:keepLines w:val="true"/>
      </w:pPr>
      <w:r>
        <w:rPr>
          <w:rFonts w:ascii="Times New Roman" w:hAnsi="Times New Roman" w:eastAsia="Times New Roman"/>
          <w:b/>
          <w:i w:val="0"/>
          <w:sz w:val="26"/>
        </w:rPr>
        <w:t>5.8 Instrumen Hak Asasi Manusia Nasional dan Internasional</w:t>
      </w:r>
    </w:p>
    <w:p>
      <w:pPr>
        <w:spacing w:lineRule="auto" w:line="384" w:after="200" w:before="0"/>
        <w:jc w:val="both"/>
        <w:widowControl w:val="true"/>
      </w:pPr>
      <w:r>
        <w:rPr>
          <w:rFonts w:ascii="Times New Roman" w:hAnsi="Times New Roman" w:eastAsia="Times New Roman"/>
          <w:b w:val="0"/>
          <w:i w:val="0"/>
          <w:sz w:val="24"/>
        </w:rPr>
        <w:t>Perlindungan hak asasi manusia diatur baik pada tingkat nasional maupun internasional. Di tingkat internasional, prinsip hak asasi dirumuskan dalam dokumen penting seperti Deklarasi Universal Hak Asasi Manusia yang disahkan Perserikatan Bangsa-Bangsa pada tahun 1948. Dokumen ini memuat prinsip dasar tentang martabat manusia, kesetaraan, dan kebebasan.</w:t>
      </w:r>
    </w:p>
    <w:p>
      <w:pPr>
        <w:spacing w:lineRule="auto" w:line="384" w:after="200" w:before="0"/>
        <w:jc w:val="both"/>
        <w:widowControl w:val="true"/>
      </w:pPr>
      <w:r>
        <w:rPr>
          <w:rFonts w:ascii="Times New Roman" w:hAnsi="Times New Roman" w:eastAsia="Times New Roman"/>
          <w:b w:val="0"/>
          <w:i w:val="0"/>
          <w:sz w:val="24"/>
        </w:rPr>
        <w:t>Di lingkup dalam negeri, perangkat hak asasi bertumpu pada UUD NRI Tahun 1945, ditambah Undang-Undang Nomor 39 Tahun 1999 serta kehadiran Komisi Nasional Hak Asasi Manusia. Keselarasan antara instrumen nasional dan internasional menunjukkan bahwa isu kemanusiaan telah menjadi perhatian bersama, bukan hanya kepentingan satu negara.</w:t>
      </w:r>
    </w:p>
    <w:p>
      <w:pPr>
        <w:keepNext/>
        <w:spacing w:lineRule="auto" w:line="384" w:before="240" w:after="120"/>
        <w:jc w:val="left"/>
        <w:widowControl w:val="true"/>
        <w:keepLines w:val="true"/>
      </w:pPr>
      <w:r>
        <w:rPr>
          <w:rFonts w:ascii="Times New Roman" w:hAnsi="Times New Roman" w:eastAsia="Times New Roman"/>
          <w:b/>
          <w:i w:val="0"/>
          <w:sz w:val="26"/>
        </w:rPr>
        <w:t>5.9 Tantangan Penegakan Hak Asasi Manusia</w:t>
      </w:r>
    </w:p>
    <w:p>
      <w:pPr>
        <w:spacing w:lineRule="auto" w:line="384" w:after="200" w:before="0"/>
        <w:jc w:val="both"/>
        <w:widowControl w:val="true"/>
      </w:pPr>
      <w:r>
        <w:rPr>
          <w:rFonts w:ascii="Times New Roman" w:hAnsi="Times New Roman" w:eastAsia="Times New Roman"/>
          <w:b w:val="0"/>
          <w:i w:val="0"/>
          <w:sz w:val="24"/>
        </w:rPr>
        <w:t>Penegakan hak asasi di Indonesia masih menghadapi tantangan. Rendahnya kesadaran hukum membuat sebagian warga tidak menyadari ketika hak mereka dilanggar, atau bahkan menganggapnya hal wajar. Diskriminasi juga masih terjadi dalam berbagai bentuk, baik berdasarkan suku, agama, kondisi fisik, maupun latar belakang ekonomi.</w:t>
      </w:r>
    </w:p>
    <w:p>
      <w:pPr>
        <w:spacing w:lineRule="auto" w:line="384" w:after="200" w:before="0"/>
        <w:jc w:val="both"/>
        <w:widowControl w:val="true"/>
      </w:pPr>
      <w:r>
        <w:rPr>
          <w:rFonts w:ascii="Times New Roman" w:hAnsi="Times New Roman" w:eastAsia="Times New Roman"/>
          <w:b w:val="0"/>
          <w:i w:val="0"/>
          <w:sz w:val="24"/>
        </w:rPr>
        <w:t>Di lingkungan kampus, diskriminasi dapat muncul secara halus, misalnya perlakuan tidak adil terhadap mahasiswa dari latar tertentu atau ketidakpekaan terhadap mahasiswa berkebutuhan khusus. Meski terlihat kecil, sikap semacam ini merusak martabat seseorang dan bertentangan dengan prinsip hak asasi. Kesadaran inilah yang perlu terus ditumbuhkan.</w:t>
      </w:r>
    </w:p>
    <w:p>
      <w:pPr>
        <w:keepNext/>
        <w:spacing w:lineRule="auto" w:line="384" w:before="240" w:after="120"/>
        <w:jc w:val="left"/>
        <w:widowControl w:val="true"/>
        <w:keepLines w:val="true"/>
      </w:pPr>
      <w:r>
        <w:rPr>
          <w:rFonts w:ascii="Times New Roman" w:hAnsi="Times New Roman" w:eastAsia="Times New Roman"/>
          <w:b/>
          <w:i w:val="0"/>
          <w:sz w:val="26"/>
        </w:rPr>
        <w:t>5.10 Peran Mahasiswa dalam Menghormati Hak dan Menjalankan Kewajiban</w:t>
      </w:r>
    </w:p>
    <w:p>
      <w:pPr>
        <w:spacing w:lineRule="auto" w:line="384" w:after="200" w:before="0"/>
        <w:jc w:val="both"/>
        <w:widowControl w:val="true"/>
      </w:pPr>
      <w:r>
        <w:rPr>
          <w:rFonts w:ascii="Times New Roman" w:hAnsi="Times New Roman" w:eastAsia="Times New Roman"/>
          <w:b w:val="0"/>
          <w:i w:val="0"/>
          <w:sz w:val="24"/>
        </w:rPr>
        <w:t>Mahasiswa memiliki peran yang cukup strategis dalam menghormati hak asasi dan menjalankan kewajiban warga negara. Peran ini dimulai dari hal sederhana, yaitu belajar menghargai perbedaan. Di kampus, mahasiswa bertemu teman dari latar belakang yang beragam, dan sikap tidak merendahkan orang lain karena latarnya adalah penghormatan dasar terhadap hak asasi.</w:t>
      </w:r>
    </w:p>
    <w:p>
      <w:pPr>
        <w:spacing w:lineRule="auto" w:line="384" w:after="200" w:before="0"/>
        <w:jc w:val="both"/>
        <w:widowControl w:val="true"/>
      </w:pPr>
      <w:r>
        <w:rPr>
          <w:rFonts w:ascii="Times New Roman" w:hAnsi="Times New Roman" w:eastAsia="Times New Roman"/>
          <w:b w:val="0"/>
          <w:i w:val="0"/>
          <w:sz w:val="24"/>
        </w:rPr>
        <w:t>Mahasiswa juga perlu bersikap adil dalam pergaulan, yaitu memberi kesempatan yang sama kepada semua orang untuk didengar dan diperlakukan layak. Dalam organisasi, keputusan yang baik adalah keputusan yang mempertimbangkan kepentingan semua anggota, bukan hanya kelompok tertentu.</w:t>
      </w:r>
    </w:p>
    <w:p>
      <w:pPr>
        <w:spacing w:lineRule="auto" w:line="384" w:after="200" w:before="0"/>
        <w:jc w:val="both"/>
        <w:widowControl w:val="true"/>
      </w:pPr>
      <w:r>
        <w:rPr>
          <w:rFonts w:ascii="Times New Roman" w:hAnsi="Times New Roman" w:eastAsia="Times New Roman"/>
          <w:b w:val="0"/>
          <w:i w:val="0"/>
          <w:sz w:val="24"/>
        </w:rPr>
        <w:t>Selain itu, mahasiswa perlu bijak dalam menggunakan media sosial. Ujaran kebencian, penyebaran berita palsu, perundungan daring, atau penyebaran informasi pribadi tanpa izin adalah bentuk pelanggaran hak asasi yang dapat dilakukan secara sadar maupun tidak. Mahasiswa yang sadar akan hal ini akan menggunakan media sosial secara bertanggung jawab.</w:t>
      </w:r>
    </w:p>
    <w:p>
      <w:pPr>
        <w:keepNext/>
        <w:spacing w:lineRule="auto" w:line="384" w:before="240" w:after="120"/>
        <w:jc w:val="left"/>
        <w:widowControl w:val="true"/>
        <w:keepLines w:val="true"/>
      </w:pPr>
      <w:r>
        <w:rPr>
          <w:rFonts w:ascii="Times New Roman" w:hAnsi="Times New Roman" w:eastAsia="Times New Roman"/>
          <w:b/>
          <w:i w:val="0"/>
          <w:sz w:val="26"/>
        </w:rPr>
        <w:t>5.11 Dampak Pelanggaran Hak Asasi Manusia bagi Masyarakat</w:t>
      </w:r>
    </w:p>
    <w:p>
      <w:pPr>
        <w:spacing w:lineRule="auto" w:line="384" w:after="200" w:before="0"/>
        <w:jc w:val="both"/>
        <w:widowControl w:val="true"/>
      </w:pPr>
      <w:r>
        <w:rPr>
          <w:rFonts w:ascii="Times New Roman" w:hAnsi="Times New Roman" w:eastAsia="Times New Roman"/>
          <w:b w:val="0"/>
          <w:i w:val="0"/>
          <w:sz w:val="24"/>
        </w:rPr>
        <w:t>Pelanggaran hak asasi manusia menimbulkan dampak yang luas. Dampak langsung dirasakan oleh korban dan keluarganya, yang kehilangan rasa aman, martabat, dan kepercayaan terhadap sistem hukum. Trauma yang dialami korban dapat bertahan lama dan memengaruhi kesehatan mental serta kehidupan sosialnya.</w:t>
      </w:r>
    </w:p>
    <w:p>
      <w:pPr>
        <w:spacing w:lineRule="auto" w:line="384" w:after="200" w:before="0"/>
        <w:jc w:val="both"/>
        <w:widowControl w:val="true"/>
      </w:pPr>
      <w:r>
        <w:rPr>
          <w:rFonts w:ascii="Times New Roman" w:hAnsi="Times New Roman" w:eastAsia="Times New Roman"/>
          <w:b w:val="0"/>
          <w:i w:val="0"/>
          <w:sz w:val="24"/>
        </w:rPr>
        <w:t>Dampak yang lebih luas menyentuh masyarakat secara keseluruhan. Pelanggaran yang tidak diselesaikan dengan adil dapat menimbulkan ketidakpercayaan terhadap institusi negara. Ketika masyarakat melihat pelaku pelanggaran tidak pernah dihukum, mereka dapat kehilangan keyakinan bahwa hukum benar-benar melindungi semua orang.</w:t>
      </w:r>
    </w:p>
    <w:p>
      <w:pPr>
        <w:spacing w:lineRule="auto" w:line="384" w:after="200" w:before="0"/>
        <w:jc w:val="both"/>
        <w:widowControl w:val="true"/>
      </w:pPr>
      <w:r>
        <w:rPr>
          <w:rFonts w:ascii="Times New Roman" w:hAnsi="Times New Roman" w:eastAsia="Times New Roman"/>
          <w:b w:val="0"/>
          <w:i w:val="0"/>
          <w:sz w:val="24"/>
        </w:rPr>
        <w:t>Kehilangan kepercayaan ini berbahaya bagi kehidupan berbangsa, karena kepercayaan publik adalah fondasi yang membuat sistem kenegaraan berjalan. Karena itu, penyelesaian kasus pelanggaran hak asasi secara adil bukan hanya soal keadilan bagi korban, tetapi juga soal menjaga kepercayaan masyarakat terhadap negara.</w:t>
      </w:r>
    </w:p>
    <w:p>
      <w:pPr>
        <w:spacing w:lineRule="auto" w:line="384" w:after="200" w:before="0"/>
        <w:jc w:val="both"/>
        <w:widowControl w:val="true"/>
      </w:pPr>
      <w:r>
        <w:rPr>
          <w:rFonts w:ascii="Times New Roman" w:hAnsi="Times New Roman" w:eastAsia="Times New Roman"/>
          <w:b w:val="0"/>
          <w:i w:val="0"/>
          <w:sz w:val="24"/>
        </w:rPr>
        <w:t>Dalam konteks profesi Bimbingan dan Konseling, dampak psikologis dari pelanggaran hak asasi menjadi perhatian penting. Konselor dapat berperan membantu korban memulihkan rasa aman dan martabatnya, sehingga pemahaman tentang hak asasi memiliki manfaat praktis yang nyata.</w:t>
      </w:r>
    </w:p>
    <w:p>
      <w:pPr>
        <w:keepNext/>
        <w:spacing w:lineRule="auto" w:line="384" w:before="240" w:after="120"/>
        <w:jc w:val="left"/>
        <w:widowControl w:val="true"/>
        <w:keepLines w:val="true"/>
      </w:pPr>
      <w:r>
        <w:rPr>
          <w:rFonts w:ascii="Times New Roman" w:hAnsi="Times New Roman" w:eastAsia="Times New Roman"/>
          <w:b/>
          <w:i w:val="0"/>
          <w:sz w:val="26"/>
        </w:rPr>
        <w:t>5.12 Keseimbangan Hak dan Kewajiban dalam Demokrasi</w:t>
      </w:r>
    </w:p>
    <w:p>
      <w:pPr>
        <w:spacing w:lineRule="auto" w:line="384" w:after="200" w:before="0"/>
        <w:jc w:val="both"/>
        <w:widowControl w:val="true"/>
      </w:pPr>
      <w:r>
        <w:rPr>
          <w:rFonts w:ascii="Times New Roman" w:hAnsi="Times New Roman" w:eastAsia="Times New Roman"/>
          <w:b w:val="0"/>
          <w:i w:val="0"/>
          <w:sz w:val="24"/>
        </w:rPr>
        <w:t>Dalam kehidupan demokrasi, hak dan kewajiban harus berjalan seimbang. Demokrasi membuka ruang bagi warga untuk menyuarakan pendapat, menentukan pemimpin, serta mengawasi jalannya pemerintahan. Namun, hak-hak itu menuntut kedewasaan agar tidak berubah menjadi kebebasan tanpa batas yang justru merugikan orang lain.</w:t>
      </w:r>
    </w:p>
    <w:p>
      <w:pPr>
        <w:spacing w:lineRule="auto" w:line="384" w:after="200" w:before="0"/>
        <w:jc w:val="both"/>
        <w:widowControl w:val="true"/>
      </w:pPr>
      <w:r>
        <w:rPr>
          <w:rFonts w:ascii="Times New Roman" w:hAnsi="Times New Roman" w:eastAsia="Times New Roman"/>
          <w:b w:val="0"/>
          <w:i w:val="0"/>
          <w:sz w:val="24"/>
        </w:rPr>
        <w:t>Pada pemilihan umum, sebagai contoh, warga memang berhak memberikan suara, namun sekaligus wajib memakai hak itu secara bertanggung jawab, tidak memperjualbelikan suara, dan tidak gampang terhasut. Keseimbangan inilah yang membuat demokrasi berjalan sehat, bukan sekadar ajang perebutan suara.</w:t>
      </w:r>
    </w:p>
    <w:p>
      <w:pPr>
        <w:spacing w:lineRule="auto" w:line="384" w:after="200" w:before="0"/>
        <w:jc w:val="both"/>
        <w:widowControl w:val="true"/>
      </w:pPr>
      <w:r>
        <w:rPr>
          <w:rFonts w:ascii="Times New Roman" w:hAnsi="Times New Roman" w:eastAsia="Times New Roman"/>
          <w:b w:val="0"/>
          <w:i w:val="0"/>
          <w:sz w:val="24"/>
        </w:rPr>
        <w:t>Bagi mahasiswa, latihan menyeimbangkan hak dan kewajiban dapat dimulai dari kehidupan kampus. Menyampaikan pendapat dalam diskusi sambil menghormati pendapat orang lain, atau menggunakan hak berorganisasi sambil menjalankan tanggung jawabnya, adalah bentuk nyata kedewasaan berdemokrasi.</w:t>
      </w:r>
    </w:p>
    <w:p>
      <w:pPr>
        <w:keepNext/>
        <w:spacing w:lineRule="auto" w:line="384" w:before="240" w:after="120"/>
        <w:jc w:val="left"/>
        <w:widowControl w:val="true"/>
        <w:keepLines w:val="true"/>
      </w:pPr>
      <w:r>
        <w:rPr>
          <w:rFonts w:ascii="Times New Roman" w:hAnsi="Times New Roman" w:eastAsia="Times New Roman"/>
          <w:b/>
          <w:i w:val="0"/>
          <w:sz w:val="26"/>
        </w:rPr>
        <w:t>5.13 Tanggung Jawab Sosial Warga Negara</w:t>
      </w:r>
    </w:p>
    <w:p>
      <w:pPr>
        <w:spacing w:lineRule="auto" w:line="384" w:after="200" w:before="0"/>
        <w:jc w:val="both"/>
        <w:widowControl w:val="true"/>
      </w:pPr>
      <w:r>
        <w:rPr>
          <w:rFonts w:ascii="Times New Roman" w:hAnsi="Times New Roman" w:eastAsia="Times New Roman"/>
          <w:b w:val="0"/>
          <w:i w:val="0"/>
          <w:sz w:val="24"/>
        </w:rPr>
        <w:t>Di luar hak dan kewajiban yang ditetapkan hukum, warga negara turut memikul tanggung jawab sosial. Tanggung jawab tersebut terbaca pada kepedulian terhadap lingkungan, keikhlasan membantu sesama, serta keterlibatan dalam aktivitas kemasyarakatan. Tanggung jawab sosial mengeratkan jalinan antarwarga dan merawat semangat gotong royong.</w:t>
      </w:r>
    </w:p>
    <w:p>
      <w:pPr>
        <w:spacing w:lineRule="auto" w:line="384" w:after="200" w:before="0"/>
        <w:jc w:val="both"/>
        <w:widowControl w:val="true"/>
      </w:pPr>
      <w:r>
        <w:rPr>
          <w:rFonts w:ascii="Times New Roman" w:hAnsi="Times New Roman" w:eastAsia="Times New Roman"/>
          <w:b w:val="0"/>
          <w:i w:val="0"/>
          <w:sz w:val="24"/>
        </w:rPr>
        <w:t>Andai tiap orang cuma mementingkan dirinya, kehidupan bersama akan rapuh. Sebaliknya, manakala warga saling memperhatikan, nilai kebersamaan akan tetap menyala. Tanggung jawab sosial inilah yang membuat hak dan kewajiban tidak berhenti pada urusan hukum, tetapi juga menyentuh kualitas kehidupan bermasyarakat.</w:t>
      </w:r>
    </w:p>
    <w:p>
      <w:pPr>
        <w:spacing w:lineRule="auto" w:line="384" w:after="200" w:before="0"/>
        <w:jc w:val="both"/>
        <w:widowControl w:val="true"/>
      </w:pPr>
      <w:r>
        <w:rPr>
          <w:rFonts w:ascii="Times New Roman" w:hAnsi="Times New Roman" w:eastAsia="Times New Roman"/>
          <w:b w:val="0"/>
          <w:i w:val="0"/>
          <w:sz w:val="24"/>
        </w:rPr>
        <w:t>Mahasiswa bisa menunaikan tanggung jawab sosial lewat kegiatan pengabdian, gerakan sosial, serta kepedulian pada persoalan di sekelilingnya. Bagi calon konselor, kepedulian sosial ini menjadi modal penting dalam memahami dan membantu individu yang menghadapi kesulitan.</w:t>
      </w:r>
    </w:p>
    <w:p>
      <w:pPr>
        <w:keepNext/>
        <w:spacing w:lineRule="auto" w:line="384" w:before="240" w:after="120"/>
        <w:jc w:val="left"/>
        <w:widowControl w:val="true"/>
        <w:keepLines w:val="true"/>
      </w:pPr>
      <w:r>
        <w:rPr>
          <w:rFonts w:ascii="Times New Roman" w:hAnsi="Times New Roman" w:eastAsia="Times New Roman"/>
          <w:b/>
          <w:i w:val="0"/>
          <w:sz w:val="26"/>
        </w:rPr>
        <w:t>5.14 Rangkuman</w:t>
      </w:r>
    </w:p>
    <w:p>
      <w:pPr>
        <w:spacing w:lineRule="auto" w:line="384" w:after="200" w:before="0"/>
        <w:jc w:val="both"/>
        <w:widowControl w:val="true"/>
      </w:pPr>
      <w:r>
        <w:rPr>
          <w:rFonts w:ascii="Times New Roman" w:hAnsi="Times New Roman" w:eastAsia="Times New Roman"/>
          <w:b w:val="0"/>
          <w:i w:val="0"/>
          <w:sz w:val="24"/>
        </w:rPr>
        <w:t>Hak dan kewajiban warga negara berjalan seiring dalam kerangka tanggung jawab. Hak asasi manusia bersifat universal dan melekat pada tiap insan, dengan jaminan yang tertuang dalam UUD NRI Tahun 1945 serta Undang-Undang Nomor 39 Tahun 1999.</w:t>
      </w:r>
    </w:p>
    <w:p>
      <w:pPr>
        <w:spacing w:lineRule="auto" w:line="384" w:after="200" w:before="0"/>
        <w:jc w:val="both"/>
        <w:widowControl w:val="true"/>
      </w:pPr>
      <w:r>
        <w:rPr>
          <w:rFonts w:ascii="Times New Roman" w:hAnsi="Times New Roman" w:eastAsia="Times New Roman"/>
          <w:b w:val="0"/>
          <w:i w:val="0"/>
          <w:sz w:val="24"/>
        </w:rPr>
        <w:t>Perlindungan hak asasi dilakukan melalui jalur hukum dan kelembagaan, meski pelanggaran masih bisa terjadi dan berdampak pada kepercayaan publik. Etika di media sosial menjadi wujud tanggung jawab kewarganegaraan modern, sementara bagi calon konselor penghormatan terhadap martabat manusia adalah dasar profesi.</w:t>
      </w:r>
    </w:p>
    <w:p>
      <w:pPr>
        <w:keepNext/>
        <w:spacing w:lineRule="auto" w:line="384" w:before="0" w:after="80"/>
        <w:jc w:val="center"/>
        <w:pageBreakBefore/>
        <w:widowControl w:val="true"/>
        <w:keepLines w:val="true"/>
      </w:pPr>
      <w:r>
        <w:rPr>
          <w:rFonts w:ascii="Times New Roman" w:hAnsi="Times New Roman" w:eastAsia="Times New Roman"/>
          <w:b/>
          <w:i w:val="0"/>
          <w:sz w:val="32"/>
        </w:rPr>
        <w:t>BAB 6</w:t>
      </w:r>
    </w:p>
    <w:p>
      <w:pPr>
        <w:keepNext/>
        <w:spacing w:lineRule="auto" w:line="384" w:before="0" w:after="360"/>
        <w:jc w:val="center"/>
        <w:widowControl w:val="true"/>
        <w:keepLines w:val="true"/>
      </w:pPr>
      <w:r>
        <w:rPr>
          <w:rFonts w:ascii="Times New Roman" w:hAnsi="Times New Roman" w:eastAsia="Times New Roman"/>
          <w:b/>
          <w:i w:val="0"/>
          <w:sz w:val="32"/>
        </w:rPr>
        <w:t>PENEGAKAN HUKUM YANG BERKEADILAN</w:t>
      </w:r>
    </w:p>
    <w:p>
      <w:pPr>
        <w:spacing w:lineRule="auto" w:line="384" w:after="200" w:before="0"/>
        <w:jc w:val="both"/>
        <w:widowControl w:val="true"/>
      </w:pPr>
      <w:r>
        <w:rPr>
          <w:rFonts w:ascii="Times New Roman" w:hAnsi="Times New Roman" w:eastAsia="Times New Roman"/>
          <w:b w:val="0"/>
          <w:i w:val="0"/>
          <w:sz w:val="24"/>
        </w:rPr>
        <w:t>Bab ini membahas penegakan hukum yang berkeadilan dengan bertumpu pada konsep negara hukum. Uraian disusun dari pengertian negara hukum, prinsip-prinsipnya, sistem peradilan, tantangan, hingga peran mahasiswa, agar terlihat bahwa keadilan tidak cukup tertulis dalam aturan, tetapi harus ditegakkan secara nyata.</w:t>
      </w:r>
    </w:p>
    <w:p>
      <w:pPr>
        <w:keepNext/>
        <w:spacing w:lineRule="auto" w:line="384" w:before="240" w:after="120"/>
        <w:jc w:val="left"/>
        <w:widowControl w:val="true"/>
        <w:keepLines w:val="true"/>
      </w:pPr>
      <w:r>
        <w:rPr>
          <w:rFonts w:ascii="Times New Roman" w:hAnsi="Times New Roman" w:eastAsia="Times New Roman"/>
          <w:b/>
          <w:i w:val="0"/>
          <w:sz w:val="26"/>
        </w:rPr>
        <w:t>6.1 Pengertian Negara Hukum</w:t>
      </w:r>
    </w:p>
    <w:p>
      <w:pPr>
        <w:spacing w:lineRule="auto" w:line="384" w:after="200" w:before="0"/>
        <w:jc w:val="both"/>
        <w:widowControl w:val="true"/>
      </w:pPr>
      <w:r>
        <w:rPr>
          <w:rFonts w:ascii="Times New Roman" w:hAnsi="Times New Roman" w:eastAsia="Times New Roman"/>
          <w:b w:val="0"/>
          <w:i w:val="0"/>
          <w:sz w:val="24"/>
        </w:rPr>
        <w:t>Negara hukum adalah konsep yang menempatkan hukum sebagai dasar utama penyelenggaraan pemerintahan. Dalam negara hukum, setiap tindakan pemerintah harus memiliki dasar hukum, dan tidak ada pihak yang boleh bertindak sewenang-wenang. Konsep ini lahir sebagai respons terhadap penyalahgunaan kekuasaan yang banyak terjadi dalam sejarah ketatanegaraan.</w:t>
      </w:r>
    </w:p>
    <w:p>
      <w:pPr>
        <w:spacing w:lineRule="auto" w:line="384" w:after="200" w:before="0"/>
        <w:jc w:val="both"/>
        <w:widowControl w:val="true"/>
      </w:pPr>
      <w:r>
        <w:rPr>
          <w:rFonts w:ascii="Times New Roman" w:hAnsi="Times New Roman" w:eastAsia="Times New Roman"/>
          <w:b w:val="0"/>
          <w:i w:val="0"/>
          <w:sz w:val="24"/>
        </w:rPr>
        <w:t>Secara sederhana, negara hukum berarti kekuasaan dibatasi oleh hukum. Pejabat negara, sekuat apa pun jabatannya, tetap tunduk pada aturan yang berlaku. Indonesia menegaskan dirinya sebagai negara hukum dalam Pasal 1 ayat (3) UUD NRI Tahun 1945. Penegasan ini membedakan Indonesia dari negara yang dijalankan semata berdasarkan kehendak penguasa.</w:t>
      </w:r>
    </w:p>
    <w:p>
      <w:pPr>
        <w:spacing w:lineRule="auto" w:line="384" w:after="200" w:before="0"/>
        <w:jc w:val="both"/>
        <w:widowControl w:val="true"/>
      </w:pPr>
      <w:r>
        <w:rPr>
          <w:rFonts w:ascii="Times New Roman" w:hAnsi="Times New Roman" w:eastAsia="Times New Roman"/>
          <w:b w:val="0"/>
          <w:i w:val="0"/>
          <w:sz w:val="24"/>
        </w:rPr>
        <w:t>Negara hukum juga berarti warga negara berhak dilindungi dan diperlakukan adil. Hukum tidak hanya berlaku bagi rakyat, tetapi juga bagi pemerintah. Jika pemerintah keliru, rakyat berhak mengkritik dan memperjuangkan keadilan melalui jalur hukum yang tersedia.</w:t>
      </w:r>
    </w:p>
    <w:p>
      <w:pPr>
        <w:keepNext/>
        <w:spacing w:lineRule="auto" w:line="384" w:before="240" w:after="120"/>
        <w:jc w:val="left"/>
        <w:widowControl w:val="true"/>
        <w:keepLines w:val="true"/>
      </w:pPr>
      <w:r>
        <w:rPr>
          <w:rFonts w:ascii="Times New Roman" w:hAnsi="Times New Roman" w:eastAsia="Times New Roman"/>
          <w:b/>
          <w:i w:val="0"/>
          <w:sz w:val="26"/>
        </w:rPr>
        <w:t>6.2 Prinsip-Prinsip Negara Hukum</w:t>
      </w:r>
    </w:p>
    <w:p>
      <w:pPr>
        <w:spacing w:lineRule="auto" w:line="384" w:after="200" w:before="0"/>
        <w:jc w:val="both"/>
        <w:widowControl w:val="true"/>
      </w:pPr>
      <w:r>
        <w:rPr>
          <w:rFonts w:ascii="Times New Roman" w:hAnsi="Times New Roman" w:eastAsia="Times New Roman"/>
          <w:b w:val="0"/>
          <w:i w:val="0"/>
          <w:sz w:val="24"/>
        </w:rPr>
        <w:t>Negara hukum berpijak pada sejumlah prinsip yang memastikan hukum benar-benar menjaga keadilan. Asas kesetaraan di mata hukum menegaskan bahwa tiap orang berkedudukan sama tanpa memandang status. Prinsip perlindungan hak menuntut negara menjamin hak dasar warga. Prinsip pembatasan kekuasaan mencegah kekuasaan terpusat melalui mekanisme saling mengawasi.</w:t>
      </w:r>
    </w:p>
    <w:p>
      <w:pPr>
        <w:spacing w:lineRule="auto" w:line="384" w:after="200" w:before="0"/>
        <w:jc w:val="both"/>
        <w:widowControl w:val="true"/>
      </w:pPr>
      <w:r>
        <w:rPr>
          <w:rFonts w:ascii="Times New Roman" w:hAnsi="Times New Roman" w:eastAsia="Times New Roman"/>
          <w:b w:val="0"/>
          <w:i w:val="0"/>
          <w:sz w:val="24"/>
        </w:rPr>
        <w:t>Ketiga prinsip ini tidak berdiri sendiri, melainkan saling melengkapi. Persamaan di hadapan hukum kehilangan makna tanpa perlindungan hak yang nyata, dan perlindungan hak sulit terwujud bila kekuasaan tidak dibatasi. Karena itu, penegakan hukum yang berkeadilan menuntut ketiganya berjalan bersama.</w:t>
      </w:r>
    </w:p>
    <w:p>
      <w:pPr>
        <w:keepNext/>
        <w:spacing w:lineRule="auto" w:line="384" w:before="240" w:after="120"/>
        <w:jc w:val="left"/>
        <w:widowControl w:val="true"/>
        <w:keepLines w:val="true"/>
      </w:pPr>
      <w:r>
        <w:rPr>
          <w:rFonts w:ascii="Times New Roman" w:hAnsi="Times New Roman" w:eastAsia="Times New Roman"/>
          <w:b/>
          <w:i w:val="0"/>
          <w:sz w:val="26"/>
        </w:rPr>
        <w:t>6.3 Sistem Peradilan di Indonesia</w:t>
      </w:r>
    </w:p>
    <w:p>
      <w:pPr>
        <w:spacing w:lineRule="auto" w:line="384" w:after="200" w:before="0"/>
        <w:jc w:val="both"/>
        <w:widowControl w:val="true"/>
      </w:pPr>
      <w:r>
        <w:rPr>
          <w:rFonts w:ascii="Times New Roman" w:hAnsi="Times New Roman" w:eastAsia="Times New Roman"/>
          <w:b w:val="0"/>
          <w:i w:val="0"/>
          <w:sz w:val="24"/>
        </w:rPr>
        <w:t>Sistem peradilan adalah mekanisme yang disediakan negara untuk menyelesaikan sengketa, mengadili pelanggaran, dan memberikan keadilan. Kewenangan kekuasaan kehakiman diatur dalam Undang-Undang Nomor 48 Tahun 2009, sedangkan tugas kepolisian dalam penegakan hukum diatur dalam Undang-Undang Nomor 2 Tahun 2002.</w:t>
      </w:r>
    </w:p>
    <w:p>
      <w:pPr>
        <w:keepNext/>
        <w:spacing w:after="60" w:before="120"/>
        <w:widowControl w:val="true"/>
      </w:pPr>
      <w:r>
        <w:rPr>
          <w:rFonts w:ascii="Times New Roman" w:hAnsi="Times New Roman" w:eastAsia="Times New Roman"/>
          <w:b w:val="0"/>
          <w:i/>
          <w:color w:val="1F3864"/>
          <w:sz w:val="21"/>
        </w:rPr>
        <w:t>Tabel 6.1 Lingkungan peradilan di Indonesia</w:t>
      </w:r>
    </w:p>
    <w:tbl>
      <w:tblPr>
        <w:tblW w:type="auto" w:w="0"/>
        <w:jc w:val="center"/>
        <w:tblLook w:firstColumn="1" w:firstRow="1" w:lastColumn="0" w:lastRow="0" w:noHBand="0" w:noVBand="1" w:val="04A0"/>
        <w:tblBorders>
          <w:top w:val="single" w:sz="6" w:color="8AA0C8"/>
          <w:left w:val="single" w:sz="6" w:color="8AA0C8"/>
          <w:bottom w:val="single" w:sz="6" w:color="8AA0C8"/>
          <w:right w:val="single" w:sz="6" w:color="8AA0C8"/>
          <w:insideH w:val="single" w:sz="6" w:color="8AA0C8"/>
          <w:insideV w:val="single" w:sz="6" w:color="8AA0C8"/>
        </w:tblBorders>
      </w:tblPr>
      <w:tblGrid>
        <w:gridCol w:w="4110"/>
        <w:gridCol w:w="4110"/>
      </w:tblGrid>
      <w:tr>
        <w:trPr>
          <w:tblHeader w:val="true"/>
          <w:cantSplit w:val="true"/>
        </w:trPr>
        <w:tc>
          <w:tcPr>
            <w:tcW w:type="dxa" w:w="4110"/>
            <w:shd w:val="clear" w:fill="D9E2F3"/>
          </w:tcPr>
          <w:p>
            <w:pPr>
              <w:spacing w:after="40"/>
            </w:pPr>
            <w:r>
              <w:rPr>
                <w:rFonts w:ascii="Times New Roman" w:hAnsi="Times New Roman" w:eastAsia="Times New Roman"/>
                <w:b/>
                <w:i w:val="0"/>
                <w:color w:val="1F3864"/>
                <w:sz w:val="22"/>
              </w:rPr>
              <w:t>Lingkungan Peradilan</w:t>
            </w:r>
          </w:p>
        </w:tc>
        <w:tc>
          <w:tcPr>
            <w:tcW w:type="dxa" w:w="4110"/>
            <w:shd w:val="clear" w:fill="D9E2F3"/>
          </w:tcPr>
          <w:p>
            <w:pPr>
              <w:spacing w:after="40"/>
            </w:pPr>
            <w:r>
              <w:rPr>
                <w:rFonts w:ascii="Times New Roman" w:hAnsi="Times New Roman" w:eastAsia="Times New Roman"/>
                <w:b/>
                <w:i w:val="0"/>
                <w:color w:val="1F3864"/>
                <w:sz w:val="22"/>
              </w:rPr>
              <w:t>Wewenang Pokok</w:t>
            </w:r>
          </w:p>
        </w:tc>
      </w:tr>
      <w:tr>
        <w:trPr>
          <w:cantSplit w:val="true"/>
        </w:trPr>
        <w:tc>
          <w:tcPr>
            <w:tcW w:type="dxa" w:w="4110"/>
          </w:tcPr>
          <w:p>
            <w:pPr>
              <w:spacing w:after="40"/>
            </w:pPr>
            <w:r>
              <w:rPr>
                <w:rFonts w:ascii="Times New Roman" w:hAnsi="Times New Roman" w:eastAsia="Times New Roman"/>
                <w:b w:val="0"/>
                <w:i w:val="0"/>
                <w:sz w:val="22"/>
              </w:rPr>
              <w:t>Peradilan Umum</w:t>
            </w:r>
          </w:p>
        </w:tc>
        <w:tc>
          <w:tcPr>
            <w:tcW w:type="dxa" w:w="4110"/>
          </w:tcPr>
          <w:p>
            <w:pPr>
              <w:spacing w:after="40"/>
            </w:pPr>
            <w:r>
              <w:rPr>
                <w:rFonts w:ascii="Times New Roman" w:hAnsi="Times New Roman" w:eastAsia="Times New Roman"/>
                <w:b w:val="0"/>
                <w:i w:val="0"/>
                <w:sz w:val="22"/>
              </w:rPr>
              <w:t>Perkara pidana dan perdata</w:t>
            </w:r>
          </w:p>
        </w:tc>
      </w:tr>
      <w:tr>
        <w:trPr>
          <w:cantSplit w:val="true"/>
        </w:trPr>
        <w:tc>
          <w:tcPr>
            <w:tcW w:type="dxa" w:w="4110"/>
            <w:shd w:val="clear" w:fill="F2F6FC"/>
          </w:tcPr>
          <w:p>
            <w:pPr>
              <w:spacing w:after="40"/>
            </w:pPr>
            <w:r>
              <w:rPr>
                <w:rFonts w:ascii="Times New Roman" w:hAnsi="Times New Roman" w:eastAsia="Times New Roman"/>
                <w:b w:val="0"/>
                <w:i w:val="0"/>
                <w:sz w:val="22"/>
              </w:rPr>
              <w:t>Peradilan Agama</w:t>
            </w:r>
          </w:p>
        </w:tc>
        <w:tc>
          <w:tcPr>
            <w:tcW w:type="dxa" w:w="4110"/>
            <w:shd w:val="clear" w:fill="F2F6FC"/>
          </w:tcPr>
          <w:p>
            <w:pPr>
              <w:spacing w:after="40"/>
            </w:pPr>
            <w:r>
              <w:rPr>
                <w:rFonts w:ascii="Times New Roman" w:hAnsi="Times New Roman" w:eastAsia="Times New Roman"/>
                <w:b w:val="0"/>
                <w:i w:val="0"/>
                <w:sz w:val="22"/>
              </w:rPr>
              <w:t>Perkara perkawinan, waris, dan keluarga bagi umat Islam</w:t>
            </w:r>
          </w:p>
        </w:tc>
      </w:tr>
      <w:tr>
        <w:trPr>
          <w:cantSplit w:val="true"/>
        </w:trPr>
        <w:tc>
          <w:tcPr>
            <w:tcW w:type="dxa" w:w="4110"/>
          </w:tcPr>
          <w:p>
            <w:pPr>
              <w:spacing w:after="40"/>
            </w:pPr>
            <w:r>
              <w:rPr>
                <w:rFonts w:ascii="Times New Roman" w:hAnsi="Times New Roman" w:eastAsia="Times New Roman"/>
                <w:b w:val="0"/>
                <w:i w:val="0"/>
                <w:sz w:val="22"/>
              </w:rPr>
              <w:t>Peradilan Militer</w:t>
            </w:r>
          </w:p>
        </w:tc>
        <w:tc>
          <w:tcPr>
            <w:tcW w:type="dxa" w:w="4110"/>
          </w:tcPr>
          <w:p>
            <w:pPr>
              <w:spacing w:after="40"/>
            </w:pPr>
            <w:r>
              <w:rPr>
                <w:rFonts w:ascii="Times New Roman" w:hAnsi="Times New Roman" w:eastAsia="Times New Roman"/>
                <w:b w:val="0"/>
                <w:i w:val="0"/>
                <w:sz w:val="22"/>
              </w:rPr>
              <w:t>Pelanggaran yang dilakukan prajurit</w:t>
            </w:r>
          </w:p>
        </w:tc>
      </w:tr>
      <w:tr>
        <w:trPr>
          <w:cantSplit w:val="true"/>
        </w:trPr>
        <w:tc>
          <w:tcPr>
            <w:tcW w:type="dxa" w:w="4110"/>
            <w:shd w:val="clear" w:fill="F2F6FC"/>
          </w:tcPr>
          <w:p>
            <w:pPr>
              <w:spacing w:after="40"/>
            </w:pPr>
            <w:r>
              <w:rPr>
                <w:rFonts w:ascii="Times New Roman" w:hAnsi="Times New Roman" w:eastAsia="Times New Roman"/>
                <w:b w:val="0"/>
                <w:i w:val="0"/>
                <w:sz w:val="22"/>
              </w:rPr>
              <w:t>Peradilan Tata Usaha Negara</w:t>
            </w:r>
          </w:p>
        </w:tc>
        <w:tc>
          <w:tcPr>
            <w:tcW w:type="dxa" w:w="4110"/>
            <w:shd w:val="clear" w:fill="F2F6FC"/>
          </w:tcPr>
          <w:p>
            <w:pPr>
              <w:spacing w:after="40"/>
            </w:pPr>
            <w:r>
              <w:rPr>
                <w:rFonts w:ascii="Times New Roman" w:hAnsi="Times New Roman" w:eastAsia="Times New Roman"/>
                <w:b w:val="0"/>
                <w:i w:val="0"/>
                <w:sz w:val="22"/>
              </w:rPr>
              <w:t>Sengketa warga dengan pejabat pemerintah</w:t>
            </w:r>
          </w:p>
        </w:tc>
      </w:tr>
      <w:tr>
        <w:trPr>
          <w:cantSplit w:val="true"/>
        </w:trPr>
        <w:tc>
          <w:tcPr>
            <w:tcW w:type="dxa" w:w="4110"/>
          </w:tcPr>
          <w:p>
            <w:pPr>
              <w:spacing w:after="40"/>
            </w:pPr>
            <w:r>
              <w:rPr>
                <w:rFonts w:ascii="Times New Roman" w:hAnsi="Times New Roman" w:eastAsia="Times New Roman"/>
                <w:b w:val="0"/>
                <w:i w:val="0"/>
                <w:sz w:val="22"/>
              </w:rPr>
              <w:t>Mahkamah Konstitusi</w:t>
            </w:r>
          </w:p>
        </w:tc>
        <w:tc>
          <w:tcPr>
            <w:tcW w:type="dxa" w:w="4110"/>
          </w:tcPr>
          <w:p>
            <w:pPr>
              <w:spacing w:after="40"/>
            </w:pPr>
            <w:r>
              <w:rPr>
                <w:rFonts w:ascii="Times New Roman" w:hAnsi="Times New Roman" w:eastAsia="Times New Roman"/>
                <w:b w:val="0"/>
                <w:i w:val="0"/>
                <w:sz w:val="22"/>
              </w:rPr>
              <w:t>Pengujian undang-undang terhadap UUD 1945</w:t>
            </w:r>
          </w:p>
        </w:tc>
      </w:tr>
    </w:tbl>
    <w:p>
      <w:pPr>
        <w:spacing w:after="80"/>
      </w:pPr>
    </w:p>
    <w:p>
      <w:pPr>
        <w:spacing w:lineRule="auto" w:line="384" w:after="200" w:before="0"/>
        <w:jc w:val="both"/>
        <w:widowControl w:val="true"/>
      </w:pPr>
      <w:r>
        <w:rPr>
          <w:rFonts w:ascii="Times New Roman" w:hAnsi="Times New Roman" w:eastAsia="Times New Roman"/>
          <w:b w:val="0"/>
          <w:i w:val="0"/>
          <w:sz w:val="24"/>
        </w:rPr>
        <w:t>Prinsip utama dalam sistem peradilan adalah peradilan yang adil, terbuka, dan tidak memihak. Setiap pihak berhak didengar dan menyampaikan bukti, sedangkan putusan hakim harus berdasarkan hukum, bukan tekanan atau kepentingan tertentu.</w:t>
      </w:r>
    </w:p>
    <w:p>
      <w:pPr>
        <w:keepNext/>
        <w:spacing w:lineRule="auto" w:line="384" w:before="240" w:after="120"/>
        <w:jc w:val="left"/>
        <w:widowControl w:val="true"/>
        <w:keepLines w:val="true"/>
      </w:pPr>
      <w:r>
        <w:rPr>
          <w:rFonts w:ascii="Times New Roman" w:hAnsi="Times New Roman" w:eastAsia="Times New Roman"/>
          <w:b/>
          <w:i w:val="0"/>
          <w:sz w:val="26"/>
        </w:rPr>
        <w:t>6.4 Supremasi Hukum dan Tantangannya</w:t>
      </w:r>
    </w:p>
    <w:p>
      <w:pPr>
        <w:spacing w:lineRule="auto" w:line="384" w:after="200" w:before="0"/>
        <w:jc w:val="both"/>
        <w:widowControl w:val="true"/>
      </w:pPr>
      <w:r>
        <w:rPr>
          <w:rFonts w:ascii="Times New Roman" w:hAnsi="Times New Roman" w:eastAsia="Times New Roman"/>
          <w:b w:val="0"/>
          <w:i w:val="0"/>
          <w:sz w:val="24"/>
        </w:rPr>
        <w:t>Supremasi hukum menyatakan bahwa hukum berada di posisi tertinggi dalam kehidupan bernegara. Tidak ada kekuasaan atau golongan yang boleh berada di atas hukum. Ketika hukum ditegakkan tanpa pandang bulu, masyarakat merasa aman dan percaya pada negara. Sebaliknya, hukum yang galak kepada rakyat kecil namun lembek kepada penguasa akan menggerus kepercayaan publik.</w:t>
      </w:r>
    </w:p>
    <w:p>
      <w:pPr>
        <w:spacing w:lineRule="auto" w:line="384" w:after="200" w:before="0"/>
        <w:jc w:val="both"/>
        <w:widowControl w:val="true"/>
      </w:pPr>
      <w:r>
        <w:rPr>
          <w:rFonts w:ascii="Times New Roman" w:hAnsi="Times New Roman" w:eastAsia="Times New Roman"/>
          <w:b w:val="0"/>
          <w:i w:val="0"/>
          <w:sz w:val="24"/>
        </w:rPr>
        <w:t>Penegakan supremasi hukum di Indonesia masih menghadapi tantangan. Ketimpangan akses terhadap keadilan membuat sebagian masyarakat, terutama yang lemah secara ekonomi, sulit memperjuangkan haknya. Rendahnya kesadaran hukum membuat sebagian warga rentan menjadi korban. Penyalahgunaan kekuasaan dan lemahnya integritas sebagian aparat juga menggerus kepercayaan terhadap sistem hukum.</w:t>
      </w:r>
    </w:p>
    <w:p>
      <w:pPr>
        <w:keepNext/>
        <w:spacing w:lineRule="auto" w:line="384" w:before="240" w:after="120"/>
        <w:jc w:val="left"/>
        <w:widowControl w:val="true"/>
        <w:keepLines w:val="true"/>
      </w:pPr>
      <w:r>
        <w:rPr>
          <w:rFonts w:ascii="Times New Roman" w:hAnsi="Times New Roman" w:eastAsia="Times New Roman"/>
          <w:b/>
          <w:i w:val="0"/>
          <w:sz w:val="26"/>
        </w:rPr>
        <w:t>6.5 Budaya Hukum dalam Masyarakat</w:t>
      </w:r>
    </w:p>
    <w:p>
      <w:pPr>
        <w:spacing w:lineRule="auto" w:line="384" w:after="200" w:before="0"/>
        <w:jc w:val="both"/>
        <w:widowControl w:val="true"/>
      </w:pPr>
      <w:r>
        <w:rPr>
          <w:rFonts w:ascii="Times New Roman" w:hAnsi="Times New Roman" w:eastAsia="Times New Roman"/>
          <w:b w:val="0"/>
          <w:i w:val="0"/>
          <w:sz w:val="24"/>
        </w:rPr>
        <w:t>Budaya hukum adalah kebiasaan masyarakat dalam memahami, menaati, dan menghargai hukum. Hukum tidak akan berjalan baik bila hanya tertulis tanpa menjadi kebiasaan sehari-hari. Budaya hukum yang baik tampak dari hal sederhana, seperti menaati aturan lalu lintas, tidak main hakim sendiri, dan menghormati hak orang lain.</w:t>
      </w:r>
    </w:p>
    <w:p>
      <w:pPr>
        <w:spacing w:lineRule="auto" w:line="384" w:after="200" w:before="0"/>
        <w:jc w:val="both"/>
        <w:widowControl w:val="true"/>
      </w:pPr>
      <w:r>
        <w:rPr>
          <w:rFonts w:ascii="Times New Roman" w:hAnsi="Times New Roman" w:eastAsia="Times New Roman"/>
          <w:b w:val="0"/>
          <w:i w:val="0"/>
          <w:sz w:val="24"/>
        </w:rPr>
        <w:t>Sebaliknya, budaya hukum melemah ketika pelanggaran dianggap biasa, seperti membenarkan suap kecil atau menyelesaikan masalah dengan kekerasan. Di lingkungan kampus, budaya hukum tampak dari sikap menaati aturan akademik, menolak plagiarisme, dan menyelesaikan konflik dengan cara yang baik.</w:t>
      </w:r>
    </w:p>
    <w:p>
      <w:pPr>
        <w:keepNext/>
        <w:spacing w:lineRule="auto" w:line="384" w:before="240" w:after="120"/>
        <w:jc w:val="left"/>
        <w:widowControl w:val="true"/>
        <w:keepLines w:val="true"/>
      </w:pPr>
      <w:r>
        <w:rPr>
          <w:rFonts w:ascii="Times New Roman" w:hAnsi="Times New Roman" w:eastAsia="Times New Roman"/>
          <w:b/>
          <w:i w:val="0"/>
          <w:sz w:val="26"/>
        </w:rPr>
        <w:t>6.6 Peran Mahasiswa dan Relevansi bagi Calon Konselor</w:t>
      </w:r>
    </w:p>
    <w:p>
      <w:pPr>
        <w:spacing w:lineRule="auto" w:line="384" w:after="200" w:before="0"/>
        <w:jc w:val="both"/>
        <w:widowControl w:val="true"/>
      </w:pPr>
      <w:r>
        <w:rPr>
          <w:rFonts w:ascii="Times New Roman" w:hAnsi="Times New Roman" w:eastAsia="Times New Roman"/>
          <w:b w:val="0"/>
          <w:i w:val="0"/>
          <w:sz w:val="24"/>
        </w:rPr>
        <w:t>Mahasiswa berperan membangun budaya hukum melalui keteladanan menaati aturan, peningkatan literasi hukum, dan keberanian menyuarakan keadilan tanpa main hakim sendiri. Kritik terhadap ketidakadilan sebaiknya disampaikan melalui cara yang sah, seperti dialog, tulisan, atau pelaporan ke lembaga berwenang.</w:t>
      </w:r>
    </w:p>
    <w:p>
      <w:pPr>
        <w:spacing w:lineRule="auto" w:line="384" w:after="200" w:before="0"/>
        <w:jc w:val="both"/>
        <w:widowControl w:val="true"/>
      </w:pPr>
      <w:r>
        <w:rPr>
          <w:rFonts w:ascii="Times New Roman" w:hAnsi="Times New Roman" w:eastAsia="Times New Roman"/>
          <w:b w:val="0"/>
          <w:i w:val="0"/>
          <w:sz w:val="24"/>
        </w:rPr>
        <w:t>Bagi mahasiswa Bimbingan dan Konseling, pemahaman negara hukum membantu mengenali kasus yang menyangkut hak dan perlindungan hukum, seperti kekerasan atau diskriminasi. Calon konselor yang peka hukum akan lebih berhati-hati, tidak menyalahkan korban, dan mampu mengarahkan klien pada penyelesaian yang tepat. Prinsip menjaga kerahasiaan dan menghormati martabat klien sejalan dengan nilai negara hukum.</w:t>
      </w:r>
    </w:p>
    <w:p>
      <w:pPr>
        <w:keepNext/>
        <w:spacing w:lineRule="auto" w:line="384" w:before="240" w:after="120"/>
        <w:jc w:val="left"/>
        <w:widowControl w:val="true"/>
        <w:keepLines w:val="true"/>
      </w:pPr>
      <w:r>
        <w:rPr>
          <w:rFonts w:ascii="Times New Roman" w:hAnsi="Times New Roman" w:eastAsia="Times New Roman"/>
          <w:b/>
          <w:i w:val="0"/>
          <w:sz w:val="26"/>
        </w:rPr>
        <w:t>6.7 Akses Keadilan dan Kesadaran Hukum Masyarakat</w:t>
      </w:r>
    </w:p>
    <w:p>
      <w:pPr>
        <w:spacing w:lineRule="auto" w:line="384" w:after="200" w:before="0"/>
        <w:jc w:val="both"/>
        <w:widowControl w:val="true"/>
      </w:pPr>
      <w:r>
        <w:rPr>
          <w:rFonts w:ascii="Times New Roman" w:hAnsi="Times New Roman" w:eastAsia="Times New Roman"/>
          <w:b w:val="0"/>
          <w:i w:val="0"/>
          <w:sz w:val="24"/>
        </w:rPr>
        <w:t>Salah satu tantangan terbesar dalam penegakan hukum adalah ketimpangan akses terhadap keadilan. Tidak semua warga memiliki kemampuan yang sama untuk mendapatkan bantuan hukum. Masalah biaya, jarak ke pengadilan, dan keterbatasan informasi membuat sebagian masyarakat, terutama yang lemah secara ekonomi, sulit memperjuangkan haknya.</w:t>
      </w:r>
    </w:p>
    <w:p>
      <w:pPr>
        <w:spacing w:lineRule="auto" w:line="384" w:after="200" w:before="0"/>
        <w:jc w:val="both"/>
        <w:widowControl w:val="true"/>
      </w:pPr>
      <w:r>
        <w:rPr>
          <w:rFonts w:ascii="Times New Roman" w:hAnsi="Times New Roman" w:eastAsia="Times New Roman"/>
          <w:b w:val="0"/>
          <w:i w:val="0"/>
          <w:sz w:val="24"/>
        </w:rPr>
        <w:t>Rendahnya kesadaran hukum juga menjadi persoalan. Banyak warga belum memahami hak dan kewajibannya, tidak tahu cara melapor jika menjadi korban, atau bagaimana mengakses bantuan hukum. Karena itu, edukasi hukum kepada masyarakat perlu terus ditingkatkan, termasuk melalui kegiatan kampus dan pengabdian masyarakat.</w:t>
      </w:r>
    </w:p>
    <w:p>
      <w:pPr>
        <w:keepNext/>
        <w:spacing w:lineRule="auto" w:line="384" w:before="240" w:after="120"/>
        <w:jc w:val="left"/>
        <w:widowControl w:val="true"/>
        <w:keepLines w:val="true"/>
      </w:pPr>
      <w:r>
        <w:rPr>
          <w:rFonts w:ascii="Times New Roman" w:hAnsi="Times New Roman" w:eastAsia="Times New Roman"/>
          <w:b/>
          <w:i w:val="0"/>
          <w:sz w:val="26"/>
        </w:rPr>
        <w:t>6.8 Tantangan dan Harapan Penegakan Hukum</w:t>
      </w:r>
    </w:p>
    <w:p>
      <w:pPr>
        <w:spacing w:lineRule="auto" w:line="384" w:after="200" w:before="0"/>
        <w:jc w:val="both"/>
        <w:widowControl w:val="true"/>
      </w:pPr>
      <w:r>
        <w:rPr>
          <w:rFonts w:ascii="Times New Roman" w:hAnsi="Times New Roman" w:eastAsia="Times New Roman"/>
          <w:b w:val="0"/>
          <w:i w:val="0"/>
          <w:sz w:val="24"/>
        </w:rPr>
        <w:t>Penyalahgunaan kekuasaan menjadi tantangan serius dalam penegakan hukum. Ketika kekuasaan digunakan untuk kepentingan pribadi atau kelompok, hukum kehilangan fungsinya sebagai alat keadilan. Lemahnya integritas sebagian aparat dapat membuat masyarakat ragu terhadap sistem hukum, sehingga penegakan hukum membutuhkan aparat yang jujur dan lembaga yang kuat.</w:t>
      </w:r>
    </w:p>
    <w:p>
      <w:pPr>
        <w:spacing w:lineRule="auto" w:line="384" w:after="200" w:before="0"/>
        <w:jc w:val="both"/>
        <w:widowControl w:val="true"/>
      </w:pPr>
      <w:r>
        <w:rPr>
          <w:rFonts w:ascii="Times New Roman" w:hAnsi="Times New Roman" w:eastAsia="Times New Roman"/>
          <w:b w:val="0"/>
          <w:i w:val="0"/>
          <w:sz w:val="24"/>
        </w:rPr>
        <w:t>Namun harapan tetap ada. Pendidikan, literasi hukum, keterbukaan informasi, dan partisipasi publik dapat memperkuat budaya hukum. Mahasiswa memiliki peran dalam harapan ini sebagai kelompok yang kritis, peduli, dan berani menyuarakan keadilan dengan cara yang bertanggung jawab. Penegakan hukum memang tidak mudah, tetapi dapat diperbaiki bila masyarakat ikut menjaga nilai keadilan dari lingkungan terkecil.</w:t>
      </w:r>
    </w:p>
    <w:p>
      <w:pPr>
        <w:keepNext/>
        <w:spacing w:lineRule="auto" w:line="384" w:before="240" w:after="120"/>
        <w:jc w:val="left"/>
        <w:widowControl w:val="true"/>
        <w:keepLines w:val="true"/>
      </w:pPr>
      <w:r>
        <w:rPr>
          <w:rFonts w:ascii="Times New Roman" w:hAnsi="Times New Roman" w:eastAsia="Times New Roman"/>
          <w:b/>
          <w:i w:val="0"/>
          <w:sz w:val="26"/>
        </w:rPr>
        <w:t>6.9 Peran Mahasiswa dalam Membangun Budaya Hukum</w:t>
      </w:r>
    </w:p>
    <w:p>
      <w:pPr>
        <w:spacing w:lineRule="auto" w:line="384" w:after="200" w:before="0"/>
        <w:jc w:val="both"/>
        <w:widowControl w:val="true"/>
      </w:pPr>
      <w:r>
        <w:rPr>
          <w:rFonts w:ascii="Times New Roman" w:hAnsi="Times New Roman" w:eastAsia="Times New Roman"/>
          <w:b w:val="0"/>
          <w:i w:val="0"/>
          <w:sz w:val="24"/>
        </w:rPr>
        <w:t>Mahasiswa berperan penting dalam membangun budaya hukum, dimulai dari kehidupan kampus. Peran pertama adalah menjadi contoh dalam menaati aturan, seperti menghormati peraturan kampus, menolak plagiarisme, dan tidak terlibat perundungan. Kebiasaan menaati aturan di lingkungan kecil menjadi fondasi untuk menaati hukum di masyarakat yang lebih luas.</w:t>
      </w:r>
    </w:p>
    <w:p>
      <w:pPr>
        <w:spacing w:lineRule="auto" w:line="384" w:after="200" w:before="0"/>
        <w:jc w:val="both"/>
        <w:widowControl w:val="true"/>
      </w:pPr>
      <w:r>
        <w:rPr>
          <w:rFonts w:ascii="Times New Roman" w:hAnsi="Times New Roman" w:eastAsia="Times New Roman"/>
          <w:b w:val="0"/>
          <w:i w:val="0"/>
          <w:sz w:val="24"/>
        </w:rPr>
        <w:t>Peran kedua adalah meningkatkan literasi hukum, yaitu memahami aturan dasar yang relevan dengan kehidupan, seperti perlindungan data pribadi atau hak-hak dasar lainnya. Pengetahuan ini tidak hanya melindungi diri sendiri, tetapi juga memungkinkan mahasiswa membantu orang di sekitarnya yang kurang memiliki akses informasi hukum.</w:t>
      </w:r>
    </w:p>
    <w:p>
      <w:pPr>
        <w:spacing w:lineRule="auto" w:line="384" w:after="200" w:before="0"/>
        <w:jc w:val="both"/>
        <w:widowControl w:val="true"/>
      </w:pPr>
      <w:r>
        <w:rPr>
          <w:rFonts w:ascii="Times New Roman" w:hAnsi="Times New Roman" w:eastAsia="Times New Roman"/>
          <w:b w:val="0"/>
          <w:i w:val="0"/>
          <w:sz w:val="24"/>
        </w:rPr>
        <w:t>Peran ketiga adalah berani menyuarakan keadilan tanpa main hakim sendiri. Ketika melihat ketidakadilan, mahasiswa dapat menyampaikan kritik melalui cara yang sah, seperti dialog, tulisan, atau pelaporan ke lembaga berwenang. Mengambil keadilan dengan tangan sendiri justru menambah masalah, bukan menyelesaikannya.</w:t>
      </w:r>
    </w:p>
    <w:p>
      <w:pPr>
        <w:keepNext/>
        <w:spacing w:lineRule="auto" w:line="384" w:before="240" w:after="120"/>
        <w:jc w:val="left"/>
        <w:widowControl w:val="true"/>
        <w:keepLines w:val="true"/>
      </w:pPr>
      <w:r>
        <w:rPr>
          <w:rFonts w:ascii="Times New Roman" w:hAnsi="Times New Roman" w:eastAsia="Times New Roman"/>
          <w:b/>
          <w:i w:val="0"/>
          <w:sz w:val="26"/>
        </w:rPr>
        <w:t>6.10 Independensi Lembaga Peradilan</w:t>
      </w:r>
    </w:p>
    <w:p>
      <w:pPr>
        <w:spacing w:lineRule="auto" w:line="384" w:after="200" w:before="0"/>
        <w:jc w:val="both"/>
        <w:widowControl w:val="true"/>
      </w:pPr>
      <w:r>
        <w:rPr>
          <w:rFonts w:ascii="Times New Roman" w:hAnsi="Times New Roman" w:eastAsia="Times New Roman"/>
          <w:b w:val="0"/>
          <w:i w:val="0"/>
          <w:sz w:val="24"/>
        </w:rPr>
        <w:t>Penegakan hukum yang adil membutuhkan lembaga peradilan yang independen. Hakim wajib lepas dari tekanan politik, ekonomi, maupun pamrih pribadi supaya putusannya sungguh berpijak pada fakta dan hukum. Tanpa independensi, masyarakat akan kehilangan tempat untuk mencari keadilan.</w:t>
      </w:r>
    </w:p>
    <w:p>
      <w:pPr>
        <w:spacing w:lineRule="auto" w:line="384" w:after="200" w:before="0"/>
        <w:jc w:val="both"/>
        <w:widowControl w:val="true"/>
      </w:pPr>
      <w:r>
        <w:rPr>
          <w:rFonts w:ascii="Times New Roman" w:hAnsi="Times New Roman" w:eastAsia="Times New Roman"/>
          <w:b w:val="0"/>
          <w:i w:val="0"/>
          <w:sz w:val="24"/>
        </w:rPr>
        <w:t>Independensi peradilan juga berkaitan dengan kepercayaan publik. Ketika masyarakat yakin bahwa pengadilan tidak dapat dibeli atau ditekan, mereka akan lebih percaya untuk menyelesaikan persoalan melalui jalur hukum, bukan dengan cara sendiri. Kepercayaan ini menjadi modal penting bagi negara hukum.</w:t>
      </w:r>
    </w:p>
    <w:p>
      <w:pPr>
        <w:spacing w:lineRule="auto" w:line="384" w:after="200" w:before="0"/>
        <w:jc w:val="both"/>
        <w:widowControl w:val="true"/>
      </w:pPr>
      <w:r>
        <w:rPr>
          <w:rFonts w:ascii="Times New Roman" w:hAnsi="Times New Roman" w:eastAsia="Times New Roman"/>
          <w:b w:val="0"/>
          <w:i w:val="0"/>
          <w:sz w:val="24"/>
        </w:rPr>
        <w:t>Pengawasan terhadap perilaku hakim turut menjaga independensi sekaligus integritas peradilan. Lembaga seperti Komisi Yudisial hadir untuk menjaga etika hakim, sehingga kemandirian tidak berubah menjadi kesewenang-wenangan. Keseimbangan antara kemandirian dan pengawasan inilah yang menjaga kualitas peradilan.</w:t>
      </w:r>
    </w:p>
    <w:p>
      <w:pPr>
        <w:spacing w:lineRule="auto" w:line="384" w:after="200" w:before="0"/>
        <w:jc w:val="both"/>
        <w:widowControl w:val="true"/>
      </w:pPr>
      <w:r>
        <w:rPr>
          <w:rFonts w:ascii="Times New Roman" w:hAnsi="Times New Roman" w:eastAsia="Times New Roman"/>
          <w:b w:val="0"/>
          <w:i w:val="0"/>
          <w:sz w:val="24"/>
        </w:rPr>
        <w:t>Mahasiswa dapat ikut menjaga independensi peradilan dengan mengawal proses hukum yang menjadi perhatian publik secara kritis dan berbasis data. Sikap ini menunjukkan bahwa pengawasan masyarakat merupakan bagian dari mekanisme menjaga keadilan.</w:t>
      </w:r>
    </w:p>
    <w:p>
      <w:pPr>
        <w:keepNext/>
        <w:spacing w:lineRule="auto" w:line="384" w:before="240" w:after="120"/>
        <w:jc w:val="left"/>
        <w:widowControl w:val="true"/>
        <w:keepLines w:val="true"/>
      </w:pPr>
      <w:r>
        <w:rPr>
          <w:rFonts w:ascii="Times New Roman" w:hAnsi="Times New Roman" w:eastAsia="Times New Roman"/>
          <w:b/>
          <w:i w:val="0"/>
          <w:sz w:val="26"/>
        </w:rPr>
        <w:t>6.11 Prinsip Peradilan yang Adil dan Terbuka</w:t>
      </w:r>
    </w:p>
    <w:p>
      <w:pPr>
        <w:spacing w:lineRule="auto" w:line="384" w:after="200" w:before="0"/>
        <w:jc w:val="both"/>
        <w:widowControl w:val="true"/>
      </w:pPr>
      <w:r>
        <w:rPr>
          <w:rFonts w:ascii="Times New Roman" w:hAnsi="Times New Roman" w:eastAsia="Times New Roman"/>
          <w:b w:val="0"/>
          <w:i w:val="0"/>
          <w:sz w:val="24"/>
        </w:rPr>
        <w:t>Penegakan hukum yang berkeadilan menuntut peradilan yang adil, terbuka, dan tidak memihak. Setiap pihak yang terlibat dalam perkara berhak untuk didengar, menyampaikan bukti, dan mempertahankan haknya. Putusan hakim harus berdasarkan hukum, bukan berdasarkan tekanan atau kepentingan pihak tertentu.</w:t>
      </w:r>
    </w:p>
    <w:p>
      <w:pPr>
        <w:spacing w:lineRule="auto" w:line="384" w:after="200" w:before="0"/>
        <w:jc w:val="both"/>
        <w:widowControl w:val="true"/>
      </w:pPr>
      <w:r>
        <w:rPr>
          <w:rFonts w:ascii="Times New Roman" w:hAnsi="Times New Roman" w:eastAsia="Times New Roman"/>
          <w:b w:val="0"/>
          <w:i w:val="0"/>
          <w:sz w:val="24"/>
        </w:rPr>
        <w:t>Keterbukaan peradilan juga penting agar masyarakat dapat mengawasi jalannya proses hukum. Pengadilan yang terbuka untuk umum memberi ruang bagi kontrol publik, sehingga keadilan tidak hanya ditegakkan, tetapi juga terlihat ditegakkan. Prinsip ini menjadi penjamin bahwa keadilan benar-benar dapat dicapai.</w:t>
      </w:r>
    </w:p>
    <w:p>
      <w:pPr>
        <w:spacing w:lineRule="auto" w:line="384" w:after="200" w:before="0"/>
        <w:jc w:val="both"/>
        <w:widowControl w:val="true"/>
      </w:pPr>
      <w:r>
        <w:rPr>
          <w:rFonts w:ascii="Times New Roman" w:hAnsi="Times New Roman" w:eastAsia="Times New Roman"/>
          <w:b w:val="0"/>
          <w:i w:val="0"/>
          <w:sz w:val="24"/>
        </w:rPr>
        <w:t>Bagi mahasiswa, menguasai asas ini menolong tumbuhnya sikap kritis yang sehat terhadap praktik hukum. Ketika ada proses hukum yang dinilai tidak adil, mahasiswa dapat menyoroti melalui cara yang sah dan berbasis data, bukan dengan hasutan yang justru merusak proses peradilan.</w:t>
      </w:r>
    </w:p>
    <w:p>
      <w:pPr>
        <w:keepNext/>
        <w:spacing w:lineRule="auto" w:line="384" w:before="240" w:after="120"/>
        <w:jc w:val="left"/>
        <w:widowControl w:val="true"/>
        <w:keepLines w:val="true"/>
      </w:pPr>
      <w:r>
        <w:rPr>
          <w:rFonts w:ascii="Times New Roman" w:hAnsi="Times New Roman" w:eastAsia="Times New Roman"/>
          <w:b/>
          <w:i w:val="0"/>
          <w:sz w:val="26"/>
        </w:rPr>
        <w:t>6.12 Membangun Kepercayaan Publik terhadap Hukum</w:t>
      </w:r>
    </w:p>
    <w:p>
      <w:pPr>
        <w:spacing w:lineRule="auto" w:line="384" w:after="200" w:before="0"/>
        <w:jc w:val="both"/>
        <w:widowControl w:val="true"/>
      </w:pPr>
      <w:r>
        <w:rPr>
          <w:rFonts w:ascii="Times New Roman" w:hAnsi="Times New Roman" w:eastAsia="Times New Roman"/>
          <w:b w:val="0"/>
          <w:i w:val="0"/>
          <w:sz w:val="24"/>
        </w:rPr>
        <w:t>Kepercayaan publik terhadap hukum adalah modal berharga yang mudah rusak. Begitu masyarakat menilai hukum tidak adil, kepercayaan itu payah untuk dipulihkan. Padahal bila kepercayaan hilang, masyarakat condong menempuh jalannya sendiri yang malah memperbanyak persoalan.</w:t>
      </w:r>
    </w:p>
    <w:p>
      <w:pPr>
        <w:spacing w:lineRule="auto" w:line="384" w:after="200" w:before="0"/>
        <w:jc w:val="both"/>
        <w:widowControl w:val="true"/>
      </w:pPr>
      <w:r>
        <w:rPr>
          <w:rFonts w:ascii="Times New Roman" w:hAnsi="Times New Roman" w:eastAsia="Times New Roman"/>
          <w:b w:val="0"/>
          <w:i w:val="0"/>
          <w:sz w:val="24"/>
        </w:rPr>
        <w:t>Membangun kepercayaan menuntut bukti, bukan sekadar janji. Penegakan hukum yang ajeg, terbuka, serta tidak tebang pilih merupakan jalan paling konkret untuk memulihkannya. Manakala masyarakat menyaksikan pihak bersalah turut diproses secara adil, kepercayaan pun akan bersemi dengan sendirinya.</w:t>
      </w:r>
    </w:p>
    <w:p>
      <w:pPr>
        <w:spacing w:lineRule="auto" w:line="384" w:after="200" w:before="0"/>
        <w:jc w:val="both"/>
        <w:widowControl w:val="true"/>
      </w:pPr>
      <w:r>
        <w:rPr>
          <w:rFonts w:ascii="Times New Roman" w:hAnsi="Times New Roman" w:eastAsia="Times New Roman"/>
          <w:b w:val="0"/>
          <w:i w:val="0"/>
          <w:sz w:val="24"/>
        </w:rPr>
        <w:t>Partisipasi masyarakat juga menentukan. Dengan ikut mengawasi jalannya hukum, melaporkan pelanggaran, dan menolak praktik suap, masyarakat turut menjaga wibawa hukum. Mahasiswa dapat menjadi bagian dari pengawasan ini melalui sikap kritis yang bertanggung jawab.</w:t>
      </w:r>
    </w:p>
    <w:p>
      <w:pPr>
        <w:keepNext/>
        <w:spacing w:lineRule="auto" w:line="384" w:before="240" w:after="120"/>
        <w:jc w:val="left"/>
        <w:widowControl w:val="true"/>
        <w:keepLines w:val="true"/>
      </w:pPr>
      <w:r>
        <w:rPr>
          <w:rFonts w:ascii="Times New Roman" w:hAnsi="Times New Roman" w:eastAsia="Times New Roman"/>
          <w:b/>
          <w:i w:val="0"/>
          <w:sz w:val="26"/>
        </w:rPr>
        <w:t>6.13 Rangkuman</w:t>
      </w:r>
    </w:p>
    <w:p>
      <w:pPr>
        <w:spacing w:lineRule="auto" w:line="384" w:after="200" w:before="0"/>
        <w:jc w:val="both"/>
        <w:widowControl w:val="true"/>
      </w:pPr>
      <w:r>
        <w:rPr>
          <w:rFonts w:ascii="Times New Roman" w:hAnsi="Times New Roman" w:eastAsia="Times New Roman"/>
          <w:b w:val="0"/>
          <w:i w:val="0"/>
          <w:sz w:val="24"/>
        </w:rPr>
        <w:t>Negara hukum menempatkan hukum sebagai dasar utama yang membatasi kekuasaan dan melindungi hak warga, sebagaimana ditegaskan dalam Pasal 1 ayat (3) UUD NRI Tahun 1945. Prinsip persamaan di hadapan hukum, perlindungan hak, dan pembatasan kekuasaan menjadi pijakannya.</w:t>
      </w:r>
    </w:p>
    <w:p>
      <w:pPr>
        <w:spacing w:lineRule="auto" w:line="384" w:after="200" w:before="0"/>
        <w:jc w:val="both"/>
        <w:widowControl w:val="true"/>
      </w:pPr>
      <w:r>
        <w:rPr>
          <w:rFonts w:ascii="Times New Roman" w:hAnsi="Times New Roman" w:eastAsia="Times New Roman"/>
          <w:b w:val="0"/>
          <w:i w:val="0"/>
          <w:sz w:val="24"/>
        </w:rPr>
        <w:t>Sistem peradilan menyediakan jalan bagi keadilan, namun penegakannya masih terhambat oleh ketimpangan akses dan lemahnya integritas. Budaya hukum, peran mahasiswa, dan kepekaan calon konselor menjadi penopang agar hukum benar-benar berkeadilan.</w:t>
      </w:r>
    </w:p>
    <w:p>
      <w:pPr>
        <w:keepNext/>
        <w:spacing w:lineRule="auto" w:line="384" w:before="0" w:after="80"/>
        <w:jc w:val="center"/>
        <w:pageBreakBefore/>
        <w:widowControl w:val="true"/>
        <w:keepLines w:val="true"/>
      </w:pPr>
      <w:r>
        <w:rPr>
          <w:rFonts w:ascii="Times New Roman" w:hAnsi="Times New Roman" w:eastAsia="Times New Roman"/>
          <w:b/>
          <w:i w:val="0"/>
          <w:sz w:val="32"/>
        </w:rPr>
        <w:t>BAB 7</w:t>
      </w:r>
    </w:p>
    <w:p>
      <w:pPr>
        <w:keepNext/>
        <w:spacing w:lineRule="auto" w:line="384" w:before="0" w:after="360"/>
        <w:jc w:val="center"/>
        <w:widowControl w:val="true"/>
        <w:keepLines w:val="true"/>
      </w:pPr>
      <w:r>
        <w:rPr>
          <w:rFonts w:ascii="Times New Roman" w:hAnsi="Times New Roman" w:eastAsia="Times New Roman"/>
          <w:b/>
          <w:i w:val="0"/>
          <w:sz w:val="32"/>
        </w:rPr>
        <w:t>GEOPOLITIK DAN GEOSTRATEGI</w:t>
      </w:r>
    </w:p>
    <w:p>
      <w:pPr>
        <w:spacing w:lineRule="auto" w:line="384" w:after="200" w:before="0"/>
        <w:jc w:val="both"/>
        <w:widowControl w:val="true"/>
      </w:pPr>
      <w:r>
        <w:rPr>
          <w:rFonts w:ascii="Times New Roman" w:hAnsi="Times New Roman" w:eastAsia="Times New Roman"/>
          <w:b w:val="0"/>
          <w:i w:val="0"/>
          <w:sz w:val="24"/>
        </w:rPr>
        <w:t>Bab ini membahas geopolitik dan geostrategi Indonesia melalui konsep wawasan nusantara dan ketahanan nasional. Uraian disusun dari pengertian, kedudukan, unsur, hingga ancaman dan peran mahasiswa, agar terlihat bahwa menjaga persatuan dan kedaulatan adalah tanggung jawab bersama seluruh warga negara.</w:t>
      </w:r>
    </w:p>
    <w:p>
      <w:pPr>
        <w:keepNext/>
        <w:spacing w:lineRule="auto" w:line="384" w:before="240" w:after="120"/>
        <w:jc w:val="left"/>
        <w:widowControl w:val="true"/>
        <w:keepLines w:val="true"/>
      </w:pPr>
      <w:r>
        <w:rPr>
          <w:rFonts w:ascii="Times New Roman" w:hAnsi="Times New Roman" w:eastAsia="Times New Roman"/>
          <w:b/>
          <w:i w:val="0"/>
          <w:sz w:val="26"/>
        </w:rPr>
        <w:t>7.1 Wawasan Nusantara sebagai Geopolitik Indonesia</w:t>
      </w:r>
    </w:p>
    <w:p>
      <w:pPr>
        <w:spacing w:lineRule="auto" w:line="384" w:after="200" w:before="0"/>
        <w:jc w:val="both"/>
        <w:widowControl w:val="true"/>
      </w:pPr>
      <w:r>
        <w:rPr>
          <w:rFonts w:ascii="Times New Roman" w:hAnsi="Times New Roman" w:eastAsia="Times New Roman"/>
          <w:b w:val="0"/>
          <w:i w:val="0"/>
          <w:sz w:val="24"/>
        </w:rPr>
        <w:t>Wawasan nusantara merupakan cara bangsa Indonesia memaknai diri serta lingkungannya yang berlandas Pancasila dan UUD NRI Tahun 1945, seraya menomorsatukan keutuhan wilayah. Sebagai negara kepulauan terbesar di dunia, Indonesia memiliki tantangan geografis yang unik, dengan ribuan pulau dan keragaman budaya yang menjadi kekayaan sekaligus tantangan.</w:t>
      </w:r>
    </w:p>
    <w:p>
      <w:pPr>
        <w:spacing w:lineRule="auto" w:line="384" w:after="200" w:before="0"/>
        <w:jc w:val="both"/>
        <w:widowControl w:val="true"/>
      </w:pPr>
      <w:r>
        <w:rPr>
          <w:rFonts w:ascii="Times New Roman" w:hAnsi="Times New Roman" w:eastAsia="Times New Roman"/>
          <w:b w:val="0"/>
          <w:i w:val="0"/>
          <w:sz w:val="24"/>
        </w:rPr>
        <w:t>Wawasan nusantara hadir sebagai konsep pemersatu. Seluruh wilayah Indonesia, dari Sabang sampai Merauke, dipandang sebagai satu kesatuan yang tidak terpisahkan. Laut yang memisahkan pulau bukan penghalang, melainkan penghubung. Konsep inilah yang menjadi geopolitik Indonesia, yaitu landasan negara dalam memandang wilayah dan menjaga kepentingan nasional.</w:t>
      </w:r>
    </w:p>
    <w:p>
      <w:pPr>
        <w:spacing w:lineRule="auto" w:line="384" w:after="200" w:before="0"/>
        <w:jc w:val="both"/>
        <w:widowControl w:val="true"/>
      </w:pPr>
      <w:r>
        <w:rPr>
          <w:rFonts w:ascii="Times New Roman" w:hAnsi="Times New Roman" w:eastAsia="Times New Roman"/>
          <w:b w:val="0"/>
          <w:i w:val="0"/>
          <w:sz w:val="24"/>
        </w:rPr>
        <w:t>Dalam kehidupan sehari-hari, wawasan nusantara mendorong setiap warga berpikir dengan perspektif kebangsaan, bukan sekadar kepentingan daerah atau kelompok. Ketika seseorang hanya mementingkan kelompoknya tanpa melihat kepentingan nasional, integrasi bangsa dapat terganggu.</w:t>
      </w:r>
    </w:p>
    <w:p>
      <w:pPr>
        <w:keepNext/>
        <w:spacing w:lineRule="auto" w:line="384" w:before="240" w:after="120"/>
        <w:jc w:val="left"/>
        <w:widowControl w:val="true"/>
        <w:keepLines w:val="true"/>
      </w:pPr>
      <w:r>
        <w:rPr>
          <w:rFonts w:ascii="Times New Roman" w:hAnsi="Times New Roman" w:eastAsia="Times New Roman"/>
          <w:b/>
          <w:i w:val="0"/>
          <w:sz w:val="26"/>
        </w:rPr>
        <w:t>7.2 Kedudukan dan Unsur Wawasan Nusantara</w:t>
      </w:r>
    </w:p>
    <w:p>
      <w:pPr>
        <w:spacing w:lineRule="auto" w:line="384" w:after="200" w:before="0"/>
        <w:jc w:val="both"/>
        <w:widowControl w:val="true"/>
      </w:pPr>
      <w:r>
        <w:rPr>
          <w:rFonts w:ascii="Times New Roman" w:hAnsi="Times New Roman" w:eastAsia="Times New Roman"/>
          <w:b w:val="0"/>
          <w:i w:val="0"/>
          <w:sz w:val="24"/>
        </w:rPr>
        <w:t>Wawasan nusantara memiliki kedudukan penting dalam pertahanan, pembangunan, dan kehidupan sosial budaya. Dalam pertahanan, seluruh wilayah harus dijaga secara merata. Dalam pembangunan, ia mendorong pemerataan agar tidak terpusat di kota besar. Dalam sosial budaya, ia menegaskan bahwa keberagaman adalah kekayaan yang memperkuat identitas nasional.</w:t>
      </w:r>
    </w:p>
    <w:p>
      <w:pPr>
        <w:spacing w:lineRule="auto" w:line="384" w:after="200" w:before="0"/>
        <w:jc w:val="both"/>
        <w:widowControl w:val="true"/>
      </w:pPr>
      <w:r>
        <w:rPr>
          <w:rFonts w:ascii="Times New Roman" w:hAnsi="Times New Roman" w:eastAsia="Times New Roman"/>
          <w:b w:val="0"/>
          <w:i w:val="0"/>
          <w:sz w:val="24"/>
        </w:rPr>
        <w:t>Wawasan nusantara dibangun dari beberapa unsur, yaitu wilayah, bangsa, dan budaya. Wilayah mencakup darat, laut, dan udara dalam batas kedaulatan Indonesia. Bangsa terdiri atas ratusan suku yang dipersatukan oleh sejarah dan cita-cita bersama. Budaya merupakan akumulasi kebudayaan daerah yang hidup berdampingan dan dihormati sebagai bagian dari identitas nasional.</w:t>
      </w:r>
    </w:p>
    <w:p>
      <w:pPr>
        <w:keepNext/>
        <w:spacing w:lineRule="auto" w:line="384" w:before="240" w:after="120"/>
        <w:jc w:val="left"/>
        <w:widowControl w:val="true"/>
        <w:keepLines w:val="true"/>
      </w:pPr>
      <w:r>
        <w:rPr>
          <w:rFonts w:ascii="Times New Roman" w:hAnsi="Times New Roman" w:eastAsia="Times New Roman"/>
          <w:b/>
          <w:i w:val="0"/>
          <w:sz w:val="26"/>
        </w:rPr>
        <w:t>7.3 Geostrategi dan Ketahanan Nasional</w:t>
      </w:r>
    </w:p>
    <w:p>
      <w:pPr>
        <w:spacing w:lineRule="auto" w:line="384" w:after="200" w:before="0"/>
        <w:jc w:val="both"/>
        <w:widowControl w:val="true"/>
      </w:pPr>
      <w:r>
        <w:rPr>
          <w:rFonts w:ascii="Times New Roman" w:hAnsi="Times New Roman" w:eastAsia="Times New Roman"/>
          <w:b w:val="0"/>
          <w:i w:val="0"/>
          <w:sz w:val="24"/>
        </w:rPr>
        <w:t>Geostrategi adalah strategi nasional yang disusun berdasarkan kondisi geografis dan berbagai aspek kehidupan bangsa untuk mencapai tujuan nasional. Salah satu wujudnya adalah ketahanan nasional, yaitu kemampuan bangsa menjaga keberlangsungan hidup, persatuan, dan stabilitas dalam menghadapi tantangan dari dalam maupun luar. Pijakan pertahanannya, salah satunya, diatur lewat Undang-Undang Nomor 3 Tahun 2002.</w:t>
      </w:r>
    </w:p>
    <w:p>
      <w:pPr>
        <w:spacing w:lineRule="auto" w:line="384" w:after="200" w:before="0"/>
        <w:jc w:val="both"/>
        <w:widowControl w:val="true"/>
      </w:pPr>
      <w:r>
        <w:rPr>
          <w:rFonts w:ascii="Times New Roman" w:hAnsi="Times New Roman" w:eastAsia="Times New Roman"/>
          <w:b w:val="0"/>
          <w:i w:val="0"/>
          <w:sz w:val="24"/>
        </w:rPr>
        <w:t>Ketahanan nasional tidak hanya soal kekuatan militer, melainkan mencakup banyak dimensi yang harus dibangun secara seimbang. Negara yang kuat secara ekonomi tetapi rapuh secara sosial tetap rentan, demikian pula sebaliknya.</w:t>
      </w:r>
    </w:p>
    <w:p>
      <w:pPr>
        <w:keepNext/>
        <w:spacing w:after="60" w:before="120"/>
        <w:widowControl w:val="true"/>
      </w:pPr>
      <w:r>
        <w:rPr>
          <w:rFonts w:ascii="Times New Roman" w:hAnsi="Times New Roman" w:eastAsia="Times New Roman"/>
          <w:b w:val="0"/>
          <w:i/>
          <w:color w:val="1F3864"/>
          <w:sz w:val="21"/>
        </w:rPr>
        <w:t>Tabel 7.1 Dimensi ketahanan nasional</w:t>
      </w:r>
    </w:p>
    <w:tbl>
      <w:tblPr>
        <w:tblW w:type="auto" w:w="0"/>
        <w:jc w:val="center"/>
        <w:tblLook w:firstColumn="1" w:firstRow="1" w:lastColumn="0" w:lastRow="0" w:noHBand="0" w:noVBand="1" w:val="04A0"/>
        <w:tblBorders>
          <w:top w:val="single" w:sz="6" w:color="8AA0C8"/>
          <w:left w:val="single" w:sz="6" w:color="8AA0C8"/>
          <w:bottom w:val="single" w:sz="6" w:color="8AA0C8"/>
          <w:right w:val="single" w:sz="6" w:color="8AA0C8"/>
          <w:insideH w:val="single" w:sz="6" w:color="8AA0C8"/>
          <w:insideV w:val="single" w:sz="6" w:color="8AA0C8"/>
        </w:tblBorders>
      </w:tblPr>
      <w:tblGrid>
        <w:gridCol w:w="4110"/>
        <w:gridCol w:w="4110"/>
      </w:tblGrid>
      <w:tr>
        <w:trPr>
          <w:tblHeader w:val="true"/>
          <w:cantSplit w:val="true"/>
        </w:trPr>
        <w:tc>
          <w:tcPr>
            <w:tcW w:type="dxa" w:w="4110"/>
            <w:shd w:val="clear" w:fill="D9E2F3"/>
          </w:tcPr>
          <w:p>
            <w:pPr>
              <w:spacing w:after="40"/>
            </w:pPr>
            <w:r>
              <w:rPr>
                <w:rFonts w:ascii="Times New Roman" w:hAnsi="Times New Roman" w:eastAsia="Times New Roman"/>
                <w:b/>
                <w:i w:val="0"/>
                <w:color w:val="1F3864"/>
                <w:sz w:val="22"/>
              </w:rPr>
              <w:t>Dimensi</w:t>
            </w:r>
          </w:p>
        </w:tc>
        <w:tc>
          <w:tcPr>
            <w:tcW w:type="dxa" w:w="4110"/>
            <w:shd w:val="clear" w:fill="D9E2F3"/>
          </w:tcPr>
          <w:p>
            <w:pPr>
              <w:spacing w:after="40"/>
            </w:pPr>
            <w:r>
              <w:rPr>
                <w:rFonts w:ascii="Times New Roman" w:hAnsi="Times New Roman" w:eastAsia="Times New Roman"/>
                <w:b/>
                <w:i w:val="0"/>
                <w:color w:val="1F3864"/>
                <w:sz w:val="22"/>
              </w:rPr>
              <w:t>Fokus</w:t>
            </w:r>
          </w:p>
        </w:tc>
      </w:tr>
      <w:tr>
        <w:trPr>
          <w:cantSplit w:val="true"/>
        </w:trPr>
        <w:tc>
          <w:tcPr>
            <w:tcW w:type="dxa" w:w="4110"/>
          </w:tcPr>
          <w:p>
            <w:pPr>
              <w:spacing w:after="40"/>
            </w:pPr>
            <w:r>
              <w:rPr>
                <w:rFonts w:ascii="Times New Roman" w:hAnsi="Times New Roman" w:eastAsia="Times New Roman"/>
                <w:b w:val="0"/>
                <w:i w:val="0"/>
                <w:sz w:val="22"/>
              </w:rPr>
              <w:t>Ideologi</w:t>
            </w:r>
          </w:p>
        </w:tc>
        <w:tc>
          <w:tcPr>
            <w:tcW w:type="dxa" w:w="4110"/>
          </w:tcPr>
          <w:p>
            <w:pPr>
              <w:spacing w:after="40"/>
            </w:pPr>
            <w:r>
              <w:rPr>
                <w:rFonts w:ascii="Times New Roman" w:hAnsi="Times New Roman" w:eastAsia="Times New Roman"/>
                <w:b w:val="0"/>
                <w:i w:val="0"/>
                <w:sz w:val="22"/>
              </w:rPr>
              <w:t>Menjaga Pancasila sebagai pegangan hidup</w:t>
            </w:r>
          </w:p>
        </w:tc>
      </w:tr>
      <w:tr>
        <w:trPr>
          <w:cantSplit w:val="true"/>
        </w:trPr>
        <w:tc>
          <w:tcPr>
            <w:tcW w:type="dxa" w:w="4110"/>
            <w:shd w:val="clear" w:fill="F2F6FC"/>
          </w:tcPr>
          <w:p>
            <w:pPr>
              <w:spacing w:after="40"/>
            </w:pPr>
            <w:r>
              <w:rPr>
                <w:rFonts w:ascii="Times New Roman" w:hAnsi="Times New Roman" w:eastAsia="Times New Roman"/>
                <w:b w:val="0"/>
                <w:i w:val="0"/>
                <w:sz w:val="22"/>
              </w:rPr>
              <w:t>Politik</w:t>
            </w:r>
          </w:p>
        </w:tc>
        <w:tc>
          <w:tcPr>
            <w:tcW w:type="dxa" w:w="4110"/>
            <w:shd w:val="clear" w:fill="F2F6FC"/>
          </w:tcPr>
          <w:p>
            <w:pPr>
              <w:spacing w:after="40"/>
            </w:pPr>
            <w:r>
              <w:rPr>
                <w:rFonts w:ascii="Times New Roman" w:hAnsi="Times New Roman" w:eastAsia="Times New Roman"/>
                <w:b w:val="0"/>
                <w:i w:val="0"/>
                <w:sz w:val="22"/>
              </w:rPr>
              <w:t>Stabilitas pemerintahan yang demokratis</w:t>
            </w:r>
          </w:p>
        </w:tc>
      </w:tr>
      <w:tr>
        <w:trPr>
          <w:cantSplit w:val="true"/>
        </w:trPr>
        <w:tc>
          <w:tcPr>
            <w:tcW w:type="dxa" w:w="4110"/>
          </w:tcPr>
          <w:p>
            <w:pPr>
              <w:spacing w:after="40"/>
            </w:pPr>
            <w:r>
              <w:rPr>
                <w:rFonts w:ascii="Times New Roman" w:hAnsi="Times New Roman" w:eastAsia="Times New Roman"/>
                <w:b w:val="0"/>
                <w:i w:val="0"/>
                <w:sz w:val="22"/>
              </w:rPr>
              <w:t>Ekonomi</w:t>
            </w:r>
          </w:p>
        </w:tc>
        <w:tc>
          <w:tcPr>
            <w:tcW w:type="dxa" w:w="4110"/>
          </w:tcPr>
          <w:p>
            <w:pPr>
              <w:spacing w:after="40"/>
            </w:pPr>
            <w:r>
              <w:rPr>
                <w:rFonts w:ascii="Times New Roman" w:hAnsi="Times New Roman" w:eastAsia="Times New Roman"/>
                <w:b w:val="0"/>
                <w:i w:val="0"/>
                <w:sz w:val="22"/>
              </w:rPr>
              <w:t>Kemandirian dan pemerataan kesejahteraan</w:t>
            </w:r>
          </w:p>
        </w:tc>
      </w:tr>
      <w:tr>
        <w:trPr>
          <w:cantSplit w:val="true"/>
        </w:trPr>
        <w:tc>
          <w:tcPr>
            <w:tcW w:type="dxa" w:w="4110"/>
            <w:shd w:val="clear" w:fill="F2F6FC"/>
          </w:tcPr>
          <w:p>
            <w:pPr>
              <w:spacing w:after="40"/>
            </w:pPr>
            <w:r>
              <w:rPr>
                <w:rFonts w:ascii="Times New Roman" w:hAnsi="Times New Roman" w:eastAsia="Times New Roman"/>
                <w:b w:val="0"/>
                <w:i w:val="0"/>
                <w:sz w:val="22"/>
              </w:rPr>
              <w:t>Sosial Budaya</w:t>
            </w:r>
          </w:p>
        </w:tc>
        <w:tc>
          <w:tcPr>
            <w:tcW w:type="dxa" w:w="4110"/>
            <w:shd w:val="clear" w:fill="F2F6FC"/>
          </w:tcPr>
          <w:p>
            <w:pPr>
              <w:spacing w:after="40"/>
            </w:pPr>
            <w:r>
              <w:rPr>
                <w:rFonts w:ascii="Times New Roman" w:hAnsi="Times New Roman" w:eastAsia="Times New Roman"/>
                <w:b w:val="0"/>
                <w:i w:val="0"/>
                <w:sz w:val="22"/>
              </w:rPr>
              <w:t>Hidup bersama dalam keberagaman</w:t>
            </w:r>
          </w:p>
        </w:tc>
      </w:tr>
      <w:tr>
        <w:trPr>
          <w:cantSplit w:val="true"/>
        </w:trPr>
        <w:tc>
          <w:tcPr>
            <w:tcW w:type="dxa" w:w="4110"/>
          </w:tcPr>
          <w:p>
            <w:pPr>
              <w:spacing w:after="40"/>
            </w:pPr>
            <w:r>
              <w:rPr>
                <w:rFonts w:ascii="Times New Roman" w:hAnsi="Times New Roman" w:eastAsia="Times New Roman"/>
                <w:b w:val="0"/>
                <w:i w:val="0"/>
                <w:sz w:val="22"/>
              </w:rPr>
              <w:t>Pertahanan &amp; Keamanan</w:t>
            </w:r>
          </w:p>
        </w:tc>
        <w:tc>
          <w:tcPr>
            <w:tcW w:type="dxa" w:w="4110"/>
          </w:tcPr>
          <w:p>
            <w:pPr>
              <w:spacing w:after="40"/>
            </w:pPr>
            <w:r>
              <w:rPr>
                <w:rFonts w:ascii="Times New Roman" w:hAnsi="Times New Roman" w:eastAsia="Times New Roman"/>
                <w:b w:val="0"/>
                <w:i w:val="0"/>
                <w:sz w:val="22"/>
              </w:rPr>
              <w:t>Perlindungan kedaulatan negara</w:t>
            </w:r>
          </w:p>
        </w:tc>
      </w:tr>
    </w:tbl>
    <w:p>
      <w:pPr>
        <w:spacing w:after="80"/>
      </w:pPr>
    </w:p>
    <w:p>
      <w:pPr>
        <w:keepNext/>
        <w:spacing w:lineRule="auto" w:line="384" w:before="240" w:after="120"/>
        <w:jc w:val="left"/>
        <w:widowControl w:val="true"/>
        <w:keepLines w:val="true"/>
      </w:pPr>
      <w:r>
        <w:rPr>
          <w:rFonts w:ascii="Times New Roman" w:hAnsi="Times New Roman" w:eastAsia="Times New Roman"/>
          <w:b/>
          <w:i w:val="0"/>
          <w:sz w:val="26"/>
        </w:rPr>
        <w:t>7.4 Ancaman terhadap Ketahanan Nasional</w:t>
      </w:r>
    </w:p>
    <w:p>
      <w:pPr>
        <w:spacing w:lineRule="auto" w:line="384" w:after="200" w:before="0"/>
        <w:jc w:val="both"/>
        <w:widowControl w:val="true"/>
      </w:pPr>
      <w:r>
        <w:rPr>
          <w:rFonts w:ascii="Times New Roman" w:hAnsi="Times New Roman" w:eastAsia="Times New Roman"/>
          <w:b w:val="0"/>
          <w:i w:val="0"/>
          <w:sz w:val="24"/>
        </w:rPr>
        <w:t>Ketahanan nasional menghadapi ancaman yang tidak selalu berbentuk fisik. Disintegrasi dapat muncul dari konflik daerah dan ketimpangan ekonomi yang tidak dikelola. Konflik sosial dapat tumbuh dari perbedaan yang dipertajam oleh kepentingan tertentu.</w:t>
      </w:r>
    </w:p>
    <w:p>
      <w:pPr>
        <w:spacing w:lineRule="auto" w:line="384" w:after="200" w:before="0"/>
        <w:jc w:val="both"/>
        <w:widowControl w:val="true"/>
      </w:pPr>
      <w:r>
        <w:rPr>
          <w:rFonts w:ascii="Times New Roman" w:hAnsi="Times New Roman" w:eastAsia="Times New Roman"/>
          <w:b w:val="0"/>
          <w:i w:val="0"/>
          <w:sz w:val="24"/>
        </w:rPr>
        <w:t>Di era digital, berita palsu dan disinformasi menjadi ancaman serius karena dapat memecah belah masyarakat dengan cepat. Penyebaran informasi yang tidak benar dapat membuat masyarakat saling curiga, mendukung kebijakan yang merugikan, atau terlibat konflik akibat informasi yang keliru. Karena itu, ketahanan informasi menjadi bagian penting dari ketahanan nasional masa kini.</w:t>
      </w:r>
    </w:p>
    <w:p>
      <w:pPr>
        <w:keepNext/>
        <w:spacing w:lineRule="auto" w:line="384" w:before="240" w:after="120"/>
        <w:jc w:val="left"/>
        <w:widowControl w:val="true"/>
        <w:keepLines w:val="true"/>
      </w:pPr>
      <w:r>
        <w:rPr>
          <w:rFonts w:ascii="Times New Roman" w:hAnsi="Times New Roman" w:eastAsia="Times New Roman"/>
          <w:b/>
          <w:i w:val="0"/>
          <w:sz w:val="26"/>
        </w:rPr>
        <w:t>7.5 Peran Mahasiswa dan Relevansi bagi Calon Konselor</w:t>
      </w:r>
    </w:p>
    <w:p>
      <w:pPr>
        <w:spacing w:lineRule="auto" w:line="384" w:after="200" w:before="0"/>
        <w:jc w:val="both"/>
        <w:widowControl w:val="true"/>
      </w:pPr>
      <w:r>
        <w:rPr>
          <w:rFonts w:ascii="Times New Roman" w:hAnsi="Times New Roman" w:eastAsia="Times New Roman"/>
          <w:b w:val="0"/>
          <w:i w:val="0"/>
          <w:sz w:val="24"/>
        </w:rPr>
        <w:t>Mahasiswa dapat menjaga wawasan nusantara dan ketahanan nasional melalui hal sederhana yang konsisten, seperti menjaga persatuan dalam keberagaman, meningkatkan literasi digital, menghargai budaya daerah, dan berpartisipasi dalam kegiatan positif. Literasi digital yang baik menjadi benteng pertama menghadapi ancaman informasi.</w:t>
      </w:r>
    </w:p>
    <w:p>
      <w:pPr>
        <w:spacing w:lineRule="auto" w:line="384" w:after="200" w:before="0"/>
        <w:jc w:val="both"/>
        <w:widowControl w:val="true"/>
      </w:pPr>
      <w:r>
        <w:rPr>
          <w:rFonts w:ascii="Times New Roman" w:hAnsi="Times New Roman" w:eastAsia="Times New Roman"/>
          <w:b w:val="0"/>
          <w:i w:val="0"/>
          <w:sz w:val="24"/>
        </w:rPr>
        <w:t>Bagi mahasiswa Bimbingan dan Konseling, wawasan nusantara membantu mengembangkan empati lintas budaya, sehingga calon konselor tidak mudah berprasangka terhadap klien dari latar berbeda. Ketahanan nasional pada tingkat individu juga berkaitan dengan ketahanan psikologis, dan di sinilah peran konselor membantu individu menghadapi tekanan turut menyumbang pada kekuatan bangsa secara keseluruhan.</w:t>
      </w:r>
    </w:p>
    <w:p>
      <w:pPr>
        <w:keepNext/>
        <w:spacing w:lineRule="auto" w:line="384" w:before="240" w:after="120"/>
        <w:jc w:val="left"/>
        <w:widowControl w:val="true"/>
        <w:keepLines w:val="true"/>
      </w:pPr>
      <w:r>
        <w:rPr>
          <w:rFonts w:ascii="Times New Roman" w:hAnsi="Times New Roman" w:eastAsia="Times New Roman"/>
          <w:b/>
          <w:i w:val="0"/>
          <w:sz w:val="26"/>
        </w:rPr>
        <w:t>7.6 Kesadaran Maritim dan Pemerataan Pembangunan</w:t>
      </w:r>
    </w:p>
    <w:p>
      <w:pPr>
        <w:spacing w:lineRule="auto" w:line="384" w:after="200" w:before="0"/>
        <w:jc w:val="both"/>
        <w:widowControl w:val="true"/>
      </w:pPr>
      <w:r>
        <w:rPr>
          <w:rFonts w:ascii="Times New Roman" w:hAnsi="Times New Roman" w:eastAsia="Times New Roman"/>
          <w:b w:val="0"/>
          <w:i w:val="0"/>
          <w:sz w:val="24"/>
        </w:rPr>
        <w:t>Selaku negara kepulauan, mayoritas wilayah Indonesia berupa lautan. Dengan alasan itu, kesadaran kemaritiman menjelma bagian penting dari wawasan nusantara. Laut bukan sekadar pemisah, melainkan penghubung yang menyatukan kehidupan bangsa, sekaligus sumber pangan, energi, dan jalur perdagangan yang harus dijaga.</w:t>
      </w:r>
    </w:p>
    <w:p>
      <w:pPr>
        <w:spacing w:lineRule="auto" w:line="384" w:after="200" w:before="0"/>
        <w:jc w:val="both"/>
        <w:widowControl w:val="true"/>
      </w:pPr>
      <w:r>
        <w:rPr>
          <w:rFonts w:ascii="Times New Roman" w:hAnsi="Times New Roman" w:eastAsia="Times New Roman"/>
          <w:b w:val="0"/>
          <w:i w:val="0"/>
          <w:sz w:val="24"/>
        </w:rPr>
        <w:t>Wawasan nusantara juga mendorong pemerataan pembangunan. Pembangunan tidak boleh hanya terpusat di kota besar, karena ketimpangan antardaerah bertentangan dengan semangat persatuan. Daerah terpencil dan perbatasan perlu mendapat perhatian agar seluruh warga merasakan manfaat dari kemerdekaan dan pembangunan nasional.</w:t>
      </w:r>
    </w:p>
    <w:p>
      <w:pPr>
        <w:keepNext/>
        <w:spacing w:lineRule="auto" w:line="384" w:before="240" w:after="120"/>
        <w:jc w:val="left"/>
        <w:widowControl w:val="true"/>
        <w:keepLines w:val="true"/>
      </w:pPr>
      <w:r>
        <w:rPr>
          <w:rFonts w:ascii="Times New Roman" w:hAnsi="Times New Roman" w:eastAsia="Times New Roman"/>
          <w:b/>
          <w:i w:val="0"/>
          <w:sz w:val="26"/>
        </w:rPr>
        <w:t>7.7 Tantangan Generasi Muda</w:t>
      </w:r>
    </w:p>
    <w:p>
      <w:pPr>
        <w:spacing w:lineRule="auto" w:line="384" w:after="200" w:before="0"/>
        <w:jc w:val="both"/>
        <w:widowControl w:val="true"/>
      </w:pPr>
      <w:r>
        <w:rPr>
          <w:rFonts w:ascii="Times New Roman" w:hAnsi="Times New Roman" w:eastAsia="Times New Roman"/>
          <w:b w:val="0"/>
          <w:i w:val="0"/>
          <w:sz w:val="24"/>
        </w:rPr>
        <w:t>Generasi muda menghadapi tantangan tersendiri dalam menjaga wawasan nusantara dan ketahanan nasional. Arus informasi digital yang deras membawa banyak nilai dari luar yang tidak semuanya sesuai dengan budaya bangsa. Tanpa kemampuan menyaring, generasi muda mudah terombang-ambing oleh informasi yang belum tentu benar.</w:t>
      </w:r>
    </w:p>
    <w:p>
      <w:pPr>
        <w:spacing w:lineRule="auto" w:line="384" w:after="200" w:before="0"/>
        <w:jc w:val="both"/>
        <w:widowControl w:val="true"/>
      </w:pPr>
      <w:r>
        <w:rPr>
          <w:rFonts w:ascii="Times New Roman" w:hAnsi="Times New Roman" w:eastAsia="Times New Roman"/>
          <w:b w:val="0"/>
          <w:i w:val="0"/>
          <w:sz w:val="24"/>
        </w:rPr>
        <w:t>Tantangan lain adalah individualisme dan intoleransi. Kehidupan modern cenderung membuat orang fokus pada kepentingan pribadi, padahal ketahanan nasional membutuhkan kepedulian dan kerja sama. Sikap tidak menghargai perbedaan, bila dibiarkan, dapat merusak kerukunan. Generasi muda perlu belajar menerima perbedaan sebagai bagian dari kehidupan berbangsa.</w:t>
      </w:r>
    </w:p>
    <w:p>
      <w:pPr>
        <w:keepNext/>
        <w:spacing w:lineRule="auto" w:line="384" w:before="240" w:after="120"/>
        <w:jc w:val="left"/>
        <w:widowControl w:val="true"/>
        <w:keepLines w:val="true"/>
      </w:pPr>
      <w:r>
        <w:rPr>
          <w:rFonts w:ascii="Times New Roman" w:hAnsi="Times New Roman" w:eastAsia="Times New Roman"/>
          <w:b/>
          <w:i w:val="0"/>
          <w:sz w:val="26"/>
        </w:rPr>
        <w:t>7.8 Peran Mahasiswa dalam Menjaga Wawasan Nusantara</w:t>
      </w:r>
    </w:p>
    <w:p>
      <w:pPr>
        <w:spacing w:lineRule="auto" w:line="384" w:after="200" w:before="0"/>
        <w:jc w:val="both"/>
        <w:widowControl w:val="true"/>
      </w:pPr>
      <w:r>
        <w:rPr>
          <w:rFonts w:ascii="Times New Roman" w:hAnsi="Times New Roman" w:eastAsia="Times New Roman"/>
          <w:b w:val="0"/>
          <w:i w:val="0"/>
          <w:sz w:val="24"/>
        </w:rPr>
        <w:t>Mahasiswa dapat menjaga wawasan nusantara melalui sikap sederhana yang konsisten. Yang pertama adalah menjaga persatuan dalam keberagaman, yaitu saling menghargai dan tidak menjadikan perbedaan sebagai alasan untuk menjauh. Sikap terbuka terhadap kebudayaan lain merupakan wujud nyata wawasan nusantara dalam kehidupan sehari-hari.</w:t>
      </w:r>
    </w:p>
    <w:p>
      <w:pPr>
        <w:spacing w:lineRule="auto" w:line="384" w:after="200" w:before="0"/>
        <w:jc w:val="both"/>
        <w:widowControl w:val="true"/>
      </w:pPr>
      <w:r>
        <w:rPr>
          <w:rFonts w:ascii="Times New Roman" w:hAnsi="Times New Roman" w:eastAsia="Times New Roman"/>
          <w:b w:val="0"/>
          <w:i w:val="0"/>
          <w:sz w:val="24"/>
        </w:rPr>
        <w:t>Peran berikutnya adalah meningkatkan literasi digital, yaitu menyaring informasi sebelum membagikannya dan tidak ikut menyebarkan berita palsu. Literasi digital yang baik menjadi benteng pertama dalam menghadapi ancaman informasi yang dapat merusak persatuan.</w:t>
      </w:r>
    </w:p>
    <w:p>
      <w:pPr>
        <w:spacing w:lineRule="auto" w:line="384" w:after="200" w:before="0"/>
        <w:jc w:val="both"/>
        <w:widowControl w:val="true"/>
      </w:pPr>
      <w:r>
        <w:rPr>
          <w:rFonts w:ascii="Times New Roman" w:hAnsi="Times New Roman" w:eastAsia="Times New Roman"/>
          <w:b w:val="0"/>
          <w:i w:val="0"/>
          <w:sz w:val="24"/>
        </w:rPr>
        <w:t>Mahasiswa juga dapat menghargai keberagaman budaya dengan mempelajari budaya daerah lain dan ikut melestarikan budaya daerahnya sendiri, serta berpartisipasi dalam kegiatan positif seperti pengabdian masyarakat. Melalui kegiatan ini, mahasiswa belajar bekerja sama dan memahami persoalan masyarakat secara langsung.</w:t>
      </w:r>
    </w:p>
    <w:p>
      <w:pPr>
        <w:keepNext/>
        <w:spacing w:lineRule="auto" w:line="384" w:before="240" w:after="120"/>
        <w:jc w:val="left"/>
        <w:widowControl w:val="true"/>
        <w:keepLines w:val="true"/>
      </w:pPr>
      <w:r>
        <w:rPr>
          <w:rFonts w:ascii="Times New Roman" w:hAnsi="Times New Roman" w:eastAsia="Times New Roman"/>
          <w:b/>
          <w:i w:val="0"/>
          <w:sz w:val="26"/>
        </w:rPr>
        <w:t>7.9 Kedudukan Wawasan Nusantara dalam Pembangunan</w:t>
      </w:r>
    </w:p>
    <w:p>
      <w:pPr>
        <w:spacing w:lineRule="auto" w:line="384" w:after="200" w:before="0"/>
        <w:jc w:val="both"/>
        <w:widowControl w:val="true"/>
      </w:pPr>
      <w:r>
        <w:rPr>
          <w:rFonts w:ascii="Times New Roman" w:hAnsi="Times New Roman" w:eastAsia="Times New Roman"/>
          <w:b w:val="0"/>
          <w:i w:val="0"/>
          <w:sz w:val="24"/>
        </w:rPr>
        <w:t>Wawasan nusantara memiliki kedudukan penting dalam pembangunan nasional. Konsep ini menegaskan bahwa pembangunan tidak boleh hanya terpusat di kota besar atau pulau tertentu, melainkan harus menjangkau seluruh wilayah Indonesia secara proporsional. Ketimpangan pembangunan antardaerah bertentangan dengan semangat wawasan nusantara.</w:t>
      </w:r>
    </w:p>
    <w:p>
      <w:pPr>
        <w:spacing w:lineRule="auto" w:line="384" w:after="200" w:before="0"/>
        <w:jc w:val="both"/>
        <w:widowControl w:val="true"/>
      </w:pPr>
      <w:r>
        <w:rPr>
          <w:rFonts w:ascii="Times New Roman" w:hAnsi="Times New Roman" w:eastAsia="Times New Roman"/>
          <w:b w:val="0"/>
          <w:i w:val="0"/>
          <w:sz w:val="24"/>
        </w:rPr>
        <w:t>Daerah perbatasan, pulau kecil, dan wilayah terpencil perlu mendapat perhatian agar masyarakat di sana juga merasakan manfaat pembangunan. Tatkala segenap daerah merasa diperhatikan, rasa memiliki terhadap bangsa akan menguat, dan persatuan nasional pun bertambah kokoh.</w:t>
      </w:r>
    </w:p>
    <w:p>
      <w:pPr>
        <w:spacing w:lineRule="auto" w:line="384" w:after="200" w:before="0"/>
        <w:jc w:val="both"/>
        <w:widowControl w:val="true"/>
      </w:pPr>
      <w:r>
        <w:rPr>
          <w:rFonts w:ascii="Times New Roman" w:hAnsi="Times New Roman" w:eastAsia="Times New Roman"/>
          <w:b w:val="0"/>
          <w:i w:val="0"/>
          <w:sz w:val="24"/>
        </w:rPr>
        <w:t>Pembangunan yang merata juga memperkuat ketahanan nasional. Masyarakat yang sejahtera dan merasa diperlakukan adil cenderung lebih tahan terhadap provokasi yang ingin memecah belah. Dengan begitu, pemerataan pembangunan bukan semata perkara ekonomi, melainkan bagian dari merawat keutuhan bangsa.</w:t>
      </w:r>
    </w:p>
    <w:p>
      <w:pPr>
        <w:spacing w:lineRule="auto" w:line="384" w:after="200" w:before="0"/>
        <w:jc w:val="both"/>
        <w:widowControl w:val="true"/>
      </w:pPr>
      <w:r>
        <w:rPr>
          <w:rFonts w:ascii="Times New Roman" w:hAnsi="Times New Roman" w:eastAsia="Times New Roman"/>
          <w:b w:val="0"/>
          <w:i w:val="0"/>
          <w:sz w:val="24"/>
        </w:rPr>
        <w:t>Mahasiswa dapat berkontribusi dengan kepedulian terhadap isu pemerataan, misalnya melalui penelitian, pengabdian masyarakat di daerah, atau penyebaran informasi yang membangun kesadaran tentang pentingnya pembangunan yang adil bagi seluruh wilayah.</w:t>
      </w:r>
    </w:p>
    <w:p>
      <w:pPr>
        <w:keepNext/>
        <w:spacing w:lineRule="auto" w:line="384" w:before="240" w:after="120"/>
        <w:jc w:val="left"/>
        <w:widowControl w:val="true"/>
        <w:keepLines w:val="true"/>
      </w:pPr>
      <w:r>
        <w:rPr>
          <w:rFonts w:ascii="Times New Roman" w:hAnsi="Times New Roman" w:eastAsia="Times New Roman"/>
          <w:b/>
          <w:i w:val="0"/>
          <w:sz w:val="26"/>
        </w:rPr>
        <w:t>7.10 Ketahanan Ekonomi dan Sosial Budaya</w:t>
      </w:r>
    </w:p>
    <w:p>
      <w:pPr>
        <w:spacing w:lineRule="auto" w:line="384" w:after="200" w:before="0"/>
        <w:jc w:val="both"/>
        <w:widowControl w:val="true"/>
      </w:pPr>
      <w:r>
        <w:rPr>
          <w:rFonts w:ascii="Times New Roman" w:hAnsi="Times New Roman" w:eastAsia="Times New Roman"/>
          <w:b w:val="0"/>
          <w:i w:val="0"/>
          <w:sz w:val="24"/>
        </w:rPr>
        <w:t>Ketahanan nasional sangat dipengaruhi oleh ketahanan ekonomi. Negara yang fondasi ekonominya rapuh gampang tergoncang oleh krisis serta ketergantungan kepada pihak asing. Karena itu, kemandirian ekonomi yang dibangun melalui penguatan usaha kecil, peningkatan kualitas sumber daya manusia, dan pengelolaan kekayaan alam yang adil menjadi bagian penting dari geostrategi.</w:t>
      </w:r>
    </w:p>
    <w:p>
      <w:pPr>
        <w:spacing w:lineRule="auto" w:line="384" w:after="200" w:before="0"/>
        <w:jc w:val="both"/>
        <w:widowControl w:val="true"/>
      </w:pPr>
      <w:r>
        <w:rPr>
          <w:rFonts w:ascii="Times New Roman" w:hAnsi="Times New Roman" w:eastAsia="Times New Roman"/>
          <w:b w:val="0"/>
          <w:i w:val="0"/>
          <w:sz w:val="24"/>
        </w:rPr>
        <w:t>Di luar ekonomi, ketahanan sosial budaya pun tak boleh disepelekan. Kesanggupan masyarakat menjaga nilai, tradisi, serta jati diri di tengah pergeseran zaman berfungsi sebagai benteng dari dalam. Kemampuan memilah budaya asing, tanpa menolak kemajuan, menjadi syarat agar bangsa terus berkembang tanpa kehilangan jati dirinya.</w:t>
      </w:r>
    </w:p>
    <w:p>
      <w:pPr>
        <w:spacing w:lineRule="auto" w:line="384" w:after="200" w:before="0"/>
        <w:jc w:val="both"/>
        <w:widowControl w:val="true"/>
      </w:pPr>
      <w:r>
        <w:rPr>
          <w:rFonts w:ascii="Times New Roman" w:hAnsi="Times New Roman" w:eastAsia="Times New Roman"/>
          <w:b w:val="0"/>
          <w:i w:val="0"/>
          <w:sz w:val="24"/>
        </w:rPr>
        <w:t>Mahasiswa dapat memperkuat kedua dimensi ini melalui sikap produktif dan kreatif, serta penghargaan terhadap budaya bangsa. Dengan menjadi pribadi yang mandiri dan tetap mencintai budayanya sendiri, mahasiswa turut menyumbang pada ketahanan nasional secara nyata.</w:t>
      </w:r>
    </w:p>
    <w:p>
      <w:pPr>
        <w:keepNext/>
        <w:spacing w:lineRule="auto" w:line="384" w:before="240" w:after="120"/>
        <w:jc w:val="left"/>
        <w:widowControl w:val="true"/>
        <w:keepLines w:val="true"/>
      </w:pPr>
      <w:r>
        <w:rPr>
          <w:rFonts w:ascii="Times New Roman" w:hAnsi="Times New Roman" w:eastAsia="Times New Roman"/>
          <w:b/>
          <w:i w:val="0"/>
          <w:sz w:val="26"/>
        </w:rPr>
        <w:t>7.11 Wawasan Nusantara dan Kesatuan Wilayah</w:t>
      </w:r>
    </w:p>
    <w:p>
      <w:pPr>
        <w:spacing w:lineRule="auto" w:line="384" w:after="200" w:before="0"/>
        <w:jc w:val="both"/>
        <w:widowControl w:val="true"/>
      </w:pPr>
      <w:r>
        <w:rPr>
          <w:rFonts w:ascii="Times New Roman" w:hAnsi="Times New Roman" w:eastAsia="Times New Roman"/>
          <w:b w:val="0"/>
          <w:i w:val="0"/>
          <w:sz w:val="24"/>
        </w:rPr>
        <w:t>Wawasan nusantara menegaskan bahwa seluruh wilayah Indonesia, dari darat, laut, hingga udara, merupakan satu kesatuan yang tidak terpisahkan. Laut yang memisahkan pulau tidak dipandang sebagai penghalang, melainkan sebagai penghubung yang menyatukan kehidupan bangsa.</w:t>
      </w:r>
    </w:p>
    <w:p>
      <w:pPr>
        <w:spacing w:lineRule="auto" w:line="384" w:after="200" w:before="0"/>
        <w:jc w:val="both"/>
        <w:widowControl w:val="true"/>
      </w:pPr>
      <w:r>
        <w:rPr>
          <w:rFonts w:ascii="Times New Roman" w:hAnsi="Times New Roman" w:eastAsia="Times New Roman"/>
          <w:b w:val="0"/>
          <w:i w:val="0"/>
          <w:sz w:val="24"/>
        </w:rPr>
        <w:t>Cara pandang ini penting karena tanpa kesadaran akan kesatuan wilayah, Indonesia mudah terpecah berdasarkan kepentingan daerah atau kelompok. Wawasan nusantara mengajak setiap warga negara untuk merasa memiliki seluruh Indonesia, bukan hanya daerah asalnya sendiri.</w:t>
      </w:r>
    </w:p>
    <w:p>
      <w:pPr>
        <w:spacing w:lineRule="auto" w:line="384" w:after="200" w:before="0"/>
        <w:jc w:val="both"/>
        <w:widowControl w:val="true"/>
      </w:pPr>
      <w:r>
        <w:rPr>
          <w:rFonts w:ascii="Times New Roman" w:hAnsi="Times New Roman" w:eastAsia="Times New Roman"/>
          <w:b w:val="0"/>
          <w:i w:val="0"/>
          <w:sz w:val="24"/>
        </w:rPr>
        <w:t>Bagi mahasiswa, kesadaran akan kesatuan wilayah dapat tumbuh melalui interaksi dengan teman dari berbagai daerah. Pengalaman ini memperlihatkan bahwa keberagaman wilayah dan budaya justru memperkaya, bukan melemahkan, kesatuan bangsa.</w:t>
      </w:r>
    </w:p>
    <w:p>
      <w:pPr>
        <w:keepNext/>
        <w:spacing w:lineRule="auto" w:line="384" w:before="240" w:after="120"/>
        <w:jc w:val="left"/>
        <w:widowControl w:val="true"/>
        <w:keepLines w:val="true"/>
      </w:pPr>
      <w:r>
        <w:rPr>
          <w:rFonts w:ascii="Times New Roman" w:hAnsi="Times New Roman" w:eastAsia="Times New Roman"/>
          <w:b/>
          <w:i w:val="0"/>
          <w:sz w:val="26"/>
        </w:rPr>
        <w:t>7.12 Rangkuman</w:t>
      </w:r>
    </w:p>
    <w:p>
      <w:pPr>
        <w:spacing w:lineRule="auto" w:line="384" w:after="200" w:before="0"/>
        <w:jc w:val="both"/>
        <w:widowControl w:val="true"/>
      </w:pPr>
      <w:r>
        <w:rPr>
          <w:rFonts w:ascii="Times New Roman" w:hAnsi="Times New Roman" w:eastAsia="Times New Roman"/>
          <w:b w:val="0"/>
          <w:i w:val="0"/>
          <w:sz w:val="24"/>
        </w:rPr>
        <w:t>Wawasan nusantara adalah cara pandang yang menempatkan seluruh wilayah Indonesia sebagai satu kesatuan, sekaligus menjadi geopolitik Indonesia. Geostrategi dijelmakan lewat ketahanan nasional yang merangkum dimensi ideologi, politik, ekonomi, sosial budaya, di samping pertahanan dan keamanan.</w:t>
      </w:r>
    </w:p>
    <w:p>
      <w:pPr>
        <w:spacing w:lineRule="auto" w:line="384" w:after="200" w:before="0"/>
        <w:jc w:val="both"/>
        <w:widowControl w:val="true"/>
      </w:pPr>
      <w:r>
        <w:rPr>
          <w:rFonts w:ascii="Times New Roman" w:hAnsi="Times New Roman" w:eastAsia="Times New Roman"/>
          <w:b w:val="0"/>
          <w:i w:val="0"/>
          <w:sz w:val="24"/>
        </w:rPr>
        <w:t>Ancaman terhadap ketahanan nasional kini banyak berbentuk disinformasi digital. Mahasiswa berperan menjaga persatuan dan literasi digital, sementara bagi calon konselor wawasan ini memperkuat empati lintas budaya dan kepedulian terhadap ketahanan psikologis individu.</w:t>
      </w:r>
    </w:p>
    <w:p>
      <w:pPr>
        <w:keepNext/>
        <w:spacing w:lineRule="auto" w:line="384" w:before="0" w:after="80"/>
        <w:jc w:val="center"/>
        <w:pageBreakBefore/>
        <w:widowControl w:val="true"/>
        <w:keepLines w:val="true"/>
      </w:pPr>
      <w:r>
        <w:rPr>
          <w:rFonts w:ascii="Times New Roman" w:hAnsi="Times New Roman" w:eastAsia="Times New Roman"/>
          <w:b/>
          <w:i w:val="0"/>
          <w:sz w:val="32"/>
        </w:rPr>
        <w:t>BAB 8</w:t>
      </w:r>
    </w:p>
    <w:p>
      <w:pPr>
        <w:keepNext/>
        <w:spacing w:lineRule="auto" w:line="384" w:before="0" w:after="360"/>
        <w:jc w:val="center"/>
        <w:widowControl w:val="true"/>
        <w:keepLines w:val="true"/>
      </w:pPr>
      <w:r>
        <w:rPr>
          <w:rFonts w:ascii="Times New Roman" w:hAnsi="Times New Roman" w:eastAsia="Times New Roman"/>
          <w:b/>
          <w:i w:val="0"/>
          <w:sz w:val="32"/>
        </w:rPr>
        <w:t>ANTI KORUPSI</w:t>
      </w:r>
    </w:p>
    <w:p>
      <w:pPr>
        <w:spacing w:lineRule="auto" w:line="384" w:after="200" w:before="0"/>
        <w:jc w:val="both"/>
        <w:widowControl w:val="true"/>
      </w:pPr>
      <w:r>
        <w:rPr>
          <w:rFonts w:ascii="Times New Roman" w:hAnsi="Times New Roman" w:eastAsia="Times New Roman"/>
          <w:b w:val="0"/>
          <w:i w:val="0"/>
          <w:sz w:val="24"/>
        </w:rPr>
        <w:t>Bab ini membahas anti korupsi sebagai materi penutup yang merangkum pentingnya integritas dalam kehidupan berbangsa. Pembahasan disusun dari pengertian korupsi, dasar hukum, bentuk dan dampaknya, nilai-nilai antikorupsi, hingga peran perguruan tinggi dan mahasiswa. Korupsi dipandang bukan sekadar pelanggaran hukum, melainkan persoalan moral yang menuntut pencegahan sejak dini.</w:t>
      </w:r>
    </w:p>
    <w:p>
      <w:pPr>
        <w:keepNext/>
        <w:spacing w:lineRule="auto" w:line="384" w:before="240" w:after="120"/>
        <w:jc w:val="left"/>
        <w:widowControl w:val="true"/>
        <w:keepLines w:val="true"/>
      </w:pPr>
      <w:r>
        <w:rPr>
          <w:rFonts w:ascii="Times New Roman" w:hAnsi="Times New Roman" w:eastAsia="Times New Roman"/>
          <w:b/>
          <w:i w:val="0"/>
          <w:sz w:val="26"/>
        </w:rPr>
        <w:t>8.1 Pengertian Korupsi</w:t>
      </w:r>
    </w:p>
    <w:p>
      <w:pPr>
        <w:spacing w:lineRule="auto" w:line="384" w:after="200" w:before="0"/>
        <w:jc w:val="both"/>
        <w:widowControl w:val="true"/>
      </w:pPr>
      <w:r>
        <w:rPr>
          <w:rFonts w:ascii="Times New Roman" w:hAnsi="Times New Roman" w:eastAsia="Times New Roman"/>
          <w:b w:val="0"/>
          <w:i w:val="0"/>
          <w:sz w:val="24"/>
        </w:rPr>
        <w:t>Korupsi merupakan penyelewengan kuasa, kedudukan, atau amanah guna meraup keuntungan pribadi maupun kelompok yang berakibat merugikan kepentingan orang banyak. Korupsi tidak selalu berbentuk pencurian uang secara langsung. Suap, gratifikasi, penggelapan, penyalahgunaan wewenang, dan penggelembungan anggaran termasuk dalam wujud korupsi.</w:t>
      </w:r>
    </w:p>
    <w:p>
      <w:pPr>
        <w:spacing w:lineRule="auto" w:line="384" w:after="200" w:before="0"/>
        <w:jc w:val="both"/>
        <w:widowControl w:val="true"/>
      </w:pPr>
      <w:r>
        <w:rPr>
          <w:rFonts w:ascii="Times New Roman" w:hAnsi="Times New Roman" w:eastAsia="Times New Roman"/>
          <w:b w:val="0"/>
          <w:i w:val="0"/>
          <w:sz w:val="24"/>
        </w:rPr>
        <w:t>Korupsi perlu dipahami sebagai persoalan sistemik yang merusak banyak sendi kehidupan. Ketika korupsi dibiarkan, masyarakat lambat laun menganggap ketidakjujuran sebagai hal biasa. Inilah yang membuat korupsi lebih berbahaya daripada pelanggaran hukum biasa, karena dampaknya menjangkau cara berpikir masyarakat secara luas.</w:t>
      </w:r>
    </w:p>
    <w:p>
      <w:pPr>
        <w:keepNext/>
        <w:spacing w:lineRule="auto" w:line="384" w:before="240" w:after="120"/>
        <w:jc w:val="left"/>
        <w:widowControl w:val="true"/>
        <w:keepLines w:val="true"/>
      </w:pPr>
      <w:r>
        <w:rPr>
          <w:rFonts w:ascii="Times New Roman" w:hAnsi="Times New Roman" w:eastAsia="Times New Roman"/>
          <w:b/>
          <w:i w:val="0"/>
          <w:sz w:val="26"/>
        </w:rPr>
        <w:t>8.2 Dasar Hukum Pemberantasan Korupsi</w:t>
      </w:r>
    </w:p>
    <w:p>
      <w:pPr>
        <w:spacing w:lineRule="auto" w:line="384" w:after="200" w:before="0"/>
        <w:jc w:val="both"/>
        <w:widowControl w:val="true"/>
      </w:pPr>
      <w:r>
        <w:rPr>
          <w:rFonts w:ascii="Times New Roman" w:hAnsi="Times New Roman" w:eastAsia="Times New Roman"/>
          <w:b w:val="0"/>
          <w:i w:val="0"/>
          <w:sz w:val="24"/>
        </w:rPr>
        <w:t>Indonesia memiliki landasan hukum yang tegas dalam pemberantasan korupsi. Aturan ini menjadi dasar bagi penindakan sekaligus pencegahan, dan menempatkan korupsi sebagai kejahatan serius yang merugikan negara dan masyarakat.</w:t>
      </w:r>
    </w:p>
    <w:p>
      <w:pPr>
        <w:keepNext/>
        <w:spacing w:after="60" w:before="120"/>
        <w:widowControl w:val="true"/>
      </w:pPr>
      <w:r>
        <w:rPr>
          <w:rFonts w:ascii="Times New Roman" w:hAnsi="Times New Roman" w:eastAsia="Times New Roman"/>
          <w:b w:val="0"/>
          <w:i/>
          <w:color w:val="1F3864"/>
          <w:sz w:val="21"/>
        </w:rPr>
        <w:t>Tabel 8.1 Landasan pemberantasan korupsi di Indonesia</w:t>
      </w:r>
    </w:p>
    <w:tbl>
      <w:tblPr>
        <w:tblW w:type="auto" w:w="0"/>
        <w:jc w:val="center"/>
        <w:tblLook w:firstColumn="1" w:firstRow="1" w:lastColumn="0" w:lastRow="0" w:noHBand="0" w:noVBand="1" w:val="04A0"/>
        <w:tblBorders>
          <w:top w:val="single" w:sz="6" w:color="8AA0C8"/>
          <w:left w:val="single" w:sz="6" w:color="8AA0C8"/>
          <w:bottom w:val="single" w:sz="6" w:color="8AA0C8"/>
          <w:right w:val="single" w:sz="6" w:color="8AA0C8"/>
          <w:insideH w:val="single" w:sz="6" w:color="8AA0C8"/>
          <w:insideV w:val="single" w:sz="6" w:color="8AA0C8"/>
        </w:tblBorders>
      </w:tblPr>
      <w:tblGrid>
        <w:gridCol w:w="4110"/>
        <w:gridCol w:w="4110"/>
      </w:tblGrid>
      <w:tr>
        <w:trPr>
          <w:tblHeader w:val="true"/>
          <w:cantSplit w:val="true"/>
        </w:trPr>
        <w:tc>
          <w:tcPr>
            <w:tcW w:type="dxa" w:w="4110"/>
            <w:shd w:val="clear" w:fill="D9E2F3"/>
          </w:tcPr>
          <w:p>
            <w:pPr>
              <w:spacing w:after="40"/>
            </w:pPr>
            <w:r>
              <w:rPr>
                <w:rFonts w:ascii="Times New Roman" w:hAnsi="Times New Roman" w:eastAsia="Times New Roman"/>
                <w:b/>
                <w:i w:val="0"/>
                <w:color w:val="1F3864"/>
                <w:sz w:val="22"/>
              </w:rPr>
              <w:t>Landasan</w:t>
            </w:r>
          </w:p>
        </w:tc>
        <w:tc>
          <w:tcPr>
            <w:tcW w:type="dxa" w:w="4110"/>
            <w:shd w:val="clear" w:fill="D9E2F3"/>
          </w:tcPr>
          <w:p>
            <w:pPr>
              <w:spacing w:after="40"/>
            </w:pPr>
            <w:r>
              <w:rPr>
                <w:rFonts w:ascii="Times New Roman" w:hAnsi="Times New Roman" w:eastAsia="Times New Roman"/>
                <w:b/>
                <w:i w:val="0"/>
                <w:color w:val="1F3864"/>
                <w:sz w:val="22"/>
              </w:rPr>
              <w:t>Pokok Pengaturan</w:t>
            </w:r>
          </w:p>
        </w:tc>
      </w:tr>
      <w:tr>
        <w:trPr>
          <w:cantSplit w:val="true"/>
        </w:trPr>
        <w:tc>
          <w:tcPr>
            <w:tcW w:type="dxa" w:w="4110"/>
          </w:tcPr>
          <w:p>
            <w:pPr>
              <w:spacing w:after="40"/>
            </w:pPr>
            <w:r>
              <w:rPr>
                <w:rFonts w:ascii="Times New Roman" w:hAnsi="Times New Roman" w:eastAsia="Times New Roman"/>
                <w:b w:val="0"/>
                <w:i w:val="0"/>
                <w:sz w:val="22"/>
              </w:rPr>
              <w:t>UU No. 31 Tahun 1999</w:t>
            </w:r>
          </w:p>
        </w:tc>
        <w:tc>
          <w:tcPr>
            <w:tcW w:type="dxa" w:w="4110"/>
          </w:tcPr>
          <w:p>
            <w:pPr>
              <w:spacing w:after="40"/>
            </w:pPr>
            <w:r>
              <w:rPr>
                <w:rFonts w:ascii="Times New Roman" w:hAnsi="Times New Roman" w:eastAsia="Times New Roman"/>
                <w:b w:val="0"/>
                <w:i w:val="0"/>
                <w:sz w:val="22"/>
              </w:rPr>
              <w:t>Pemberantasan tindak pidana korupsi</w:t>
            </w:r>
          </w:p>
        </w:tc>
      </w:tr>
      <w:tr>
        <w:trPr>
          <w:cantSplit w:val="true"/>
        </w:trPr>
        <w:tc>
          <w:tcPr>
            <w:tcW w:type="dxa" w:w="4110"/>
            <w:shd w:val="clear" w:fill="F2F6FC"/>
          </w:tcPr>
          <w:p>
            <w:pPr>
              <w:spacing w:after="40"/>
            </w:pPr>
            <w:r>
              <w:rPr>
                <w:rFonts w:ascii="Times New Roman" w:hAnsi="Times New Roman" w:eastAsia="Times New Roman"/>
                <w:b w:val="0"/>
                <w:i w:val="0"/>
                <w:sz w:val="22"/>
              </w:rPr>
              <w:t>UU No. 20 Tahun 2001</w:t>
            </w:r>
          </w:p>
        </w:tc>
        <w:tc>
          <w:tcPr>
            <w:tcW w:type="dxa" w:w="4110"/>
            <w:shd w:val="clear" w:fill="F2F6FC"/>
          </w:tcPr>
          <w:p>
            <w:pPr>
              <w:spacing w:after="40"/>
            </w:pPr>
            <w:r>
              <w:rPr>
                <w:rFonts w:ascii="Times New Roman" w:hAnsi="Times New Roman" w:eastAsia="Times New Roman"/>
                <w:b w:val="0"/>
                <w:i w:val="0"/>
                <w:sz w:val="22"/>
              </w:rPr>
              <w:t>Perubahan dan penguatan atas UU No. 31 Tahun 1999</w:t>
            </w:r>
          </w:p>
        </w:tc>
      </w:tr>
      <w:tr>
        <w:trPr>
          <w:cantSplit w:val="true"/>
        </w:trPr>
        <w:tc>
          <w:tcPr>
            <w:tcW w:type="dxa" w:w="4110"/>
          </w:tcPr>
          <w:p>
            <w:pPr>
              <w:spacing w:after="40"/>
            </w:pPr>
            <w:r>
              <w:rPr>
                <w:rFonts w:ascii="Times New Roman" w:hAnsi="Times New Roman" w:eastAsia="Times New Roman"/>
                <w:b w:val="0"/>
                <w:i w:val="0"/>
                <w:sz w:val="22"/>
              </w:rPr>
              <w:t>Komisi Pemberantasan Korupsi</w:t>
            </w:r>
          </w:p>
        </w:tc>
        <w:tc>
          <w:tcPr>
            <w:tcW w:type="dxa" w:w="4110"/>
          </w:tcPr>
          <w:p>
            <w:pPr>
              <w:spacing w:after="40"/>
            </w:pPr>
            <w:r>
              <w:rPr>
                <w:rFonts w:ascii="Times New Roman" w:hAnsi="Times New Roman" w:eastAsia="Times New Roman"/>
                <w:b w:val="0"/>
                <w:i w:val="0"/>
                <w:sz w:val="22"/>
              </w:rPr>
              <w:t>Lembaga pencegahan dan penindakan korupsi</w:t>
            </w:r>
          </w:p>
        </w:tc>
      </w:tr>
    </w:tbl>
    <w:p>
      <w:pPr>
        <w:spacing w:after="80"/>
      </w:pPr>
    </w:p>
    <w:p>
      <w:pPr>
        <w:spacing w:lineRule="auto" w:line="384" w:after="200" w:before="0"/>
        <w:jc w:val="both"/>
        <w:widowControl w:val="true"/>
      </w:pPr>
      <w:r>
        <w:rPr>
          <w:rFonts w:ascii="Times New Roman" w:hAnsi="Times New Roman" w:eastAsia="Times New Roman"/>
          <w:b w:val="0"/>
          <w:i w:val="0"/>
          <w:sz w:val="24"/>
        </w:rPr>
        <w:t>Selain penindakan, Komisi Pemberantasan Korupsi juga mengembangkan pendidikan antikorupsi melalui berbagai materi pembelajaran yang dapat diakses publik. Hal ini menegaskan bahwa pemberantasan korupsi tidak cukup mengandalkan hukuman, tetapi juga membutuhkan pembentukan kesadaran.</w:t>
      </w:r>
    </w:p>
    <w:p>
      <w:pPr>
        <w:keepNext/>
        <w:spacing w:lineRule="auto" w:line="384" w:before="240" w:after="120"/>
        <w:jc w:val="left"/>
        <w:widowControl w:val="true"/>
        <w:keepLines w:val="true"/>
      </w:pPr>
      <w:r>
        <w:rPr>
          <w:rFonts w:ascii="Times New Roman" w:hAnsi="Times New Roman" w:eastAsia="Times New Roman"/>
          <w:b/>
          <w:i w:val="0"/>
          <w:sz w:val="26"/>
        </w:rPr>
        <w:t>8.3 Bentuk dan Dampak Korupsi</w:t>
      </w:r>
    </w:p>
    <w:p>
      <w:pPr>
        <w:spacing w:lineRule="auto" w:line="384" w:after="200" w:before="0"/>
        <w:jc w:val="both"/>
        <w:widowControl w:val="true"/>
      </w:pPr>
      <w:r>
        <w:rPr>
          <w:rFonts w:ascii="Times New Roman" w:hAnsi="Times New Roman" w:eastAsia="Times New Roman"/>
          <w:b w:val="0"/>
          <w:i w:val="0"/>
          <w:sz w:val="24"/>
        </w:rPr>
        <w:t>Korupsi muncul dalam aneka rupa, terbentang dari suap untuk melancarkan urusan, gratifikasi yang berkedok hadiah, sampai pemerasan oleh pihak yang memegang wewenang. Mengenali berbagai bentuk ini penting agar masyarakat tidak menganggap praktik tertentu sebagai hal yang wajar, misalnya memberi uang pelicin untuk mempercepat layanan.</w:t>
      </w:r>
    </w:p>
    <w:p>
      <w:pPr>
        <w:spacing w:lineRule="auto" w:line="384" w:after="200" w:before="0"/>
        <w:jc w:val="both"/>
        <w:widowControl w:val="true"/>
      </w:pPr>
      <w:r>
        <w:rPr>
          <w:rFonts w:ascii="Times New Roman" w:hAnsi="Times New Roman" w:eastAsia="Times New Roman"/>
          <w:b w:val="0"/>
          <w:i w:val="0"/>
          <w:sz w:val="24"/>
        </w:rPr>
        <w:t>Dampak korupsi terasa pada banyak sisi. Di bidang ekonomi, dana yang mestinya menopang pendidikan dan kesehatan malah berbelok ke segelintir pihak. Secara sosial, korupsi memperlebar ketimpangan dan menurunkan kepercayaan terhadap negara. Secara moral, korupsi menumbuhkan budaya permisif terhadap ketidakjujuran. Rakyat kecil sering kali menjadi pihak yang paling dirugikan.</w:t>
      </w:r>
    </w:p>
    <w:p>
      <w:pPr>
        <w:keepNext/>
        <w:spacing w:lineRule="auto" w:line="384" w:before="240" w:after="120"/>
        <w:jc w:val="left"/>
        <w:widowControl w:val="true"/>
        <w:keepLines w:val="true"/>
      </w:pPr>
      <w:r>
        <w:rPr>
          <w:rFonts w:ascii="Times New Roman" w:hAnsi="Times New Roman" w:eastAsia="Times New Roman"/>
          <w:b/>
          <w:i w:val="0"/>
          <w:sz w:val="26"/>
        </w:rPr>
        <w:t>8.4 Nilai-Nilai Antikorupsi</w:t>
      </w:r>
    </w:p>
    <w:p>
      <w:pPr>
        <w:spacing w:lineRule="auto" w:line="384" w:after="200" w:before="0"/>
        <w:jc w:val="both"/>
        <w:widowControl w:val="true"/>
      </w:pPr>
      <w:r>
        <w:rPr>
          <w:rFonts w:ascii="Times New Roman" w:hAnsi="Times New Roman" w:eastAsia="Times New Roman"/>
          <w:b w:val="0"/>
          <w:i w:val="0"/>
          <w:sz w:val="24"/>
        </w:rPr>
        <w:t>Pendidikan antikorupsi bertumpu pada penanaman nilai, bukan sekadar pengetahuan tentang hukum. Nilai-nilai ini menjadi fondasi karakter yang membuat seseorang menolak korupsi sejak dari niat.</w:t>
      </w:r>
    </w:p>
    <w:p>
      <w:pPr>
        <w:keepNext/>
        <w:spacing w:after="60" w:before="120"/>
        <w:widowControl w:val="true"/>
      </w:pPr>
      <w:r>
        <w:rPr>
          <w:rFonts w:ascii="Times New Roman" w:hAnsi="Times New Roman" w:eastAsia="Times New Roman"/>
          <w:b w:val="0"/>
          <w:i/>
          <w:color w:val="1F3864"/>
          <w:sz w:val="21"/>
        </w:rPr>
        <w:t>Tabel 8.2 Nilai dasar antikorupsi dan wujudnya bagi mahasiswa</w:t>
      </w:r>
    </w:p>
    <w:tbl>
      <w:tblPr>
        <w:tblW w:type="auto" w:w="0"/>
        <w:jc w:val="center"/>
        <w:tblLook w:firstColumn="1" w:firstRow="1" w:lastColumn="0" w:lastRow="0" w:noHBand="0" w:noVBand="1" w:val="04A0"/>
        <w:tblBorders>
          <w:top w:val="single" w:sz="6" w:color="8AA0C8"/>
          <w:left w:val="single" w:sz="6" w:color="8AA0C8"/>
          <w:bottom w:val="single" w:sz="6" w:color="8AA0C8"/>
          <w:right w:val="single" w:sz="6" w:color="8AA0C8"/>
          <w:insideH w:val="single" w:sz="6" w:color="8AA0C8"/>
          <w:insideV w:val="single" w:sz="6" w:color="8AA0C8"/>
        </w:tblBorders>
      </w:tblPr>
      <w:tblGrid>
        <w:gridCol w:w="4110"/>
        <w:gridCol w:w="4110"/>
      </w:tblGrid>
      <w:tr>
        <w:trPr>
          <w:tblHeader w:val="true"/>
          <w:cantSplit w:val="true"/>
        </w:trPr>
        <w:tc>
          <w:tcPr>
            <w:tcW w:type="dxa" w:w="4110"/>
            <w:shd w:val="clear" w:fill="D9E2F3"/>
          </w:tcPr>
          <w:p>
            <w:pPr>
              <w:spacing w:after="40"/>
            </w:pPr>
            <w:r>
              <w:rPr>
                <w:rFonts w:ascii="Times New Roman" w:hAnsi="Times New Roman" w:eastAsia="Times New Roman"/>
                <w:b/>
                <w:i w:val="0"/>
                <w:color w:val="1F3864"/>
                <w:sz w:val="22"/>
              </w:rPr>
              <w:t>Nilai</w:t>
            </w:r>
          </w:p>
        </w:tc>
        <w:tc>
          <w:tcPr>
            <w:tcW w:type="dxa" w:w="4110"/>
            <w:shd w:val="clear" w:fill="D9E2F3"/>
          </w:tcPr>
          <w:p>
            <w:pPr>
              <w:spacing w:after="40"/>
            </w:pPr>
            <w:r>
              <w:rPr>
                <w:rFonts w:ascii="Times New Roman" w:hAnsi="Times New Roman" w:eastAsia="Times New Roman"/>
                <w:b/>
                <w:i w:val="0"/>
                <w:color w:val="1F3864"/>
                <w:sz w:val="22"/>
              </w:rPr>
              <w:t>Wujud Nyata di Kampus</w:t>
            </w:r>
          </w:p>
        </w:tc>
      </w:tr>
      <w:tr>
        <w:trPr>
          <w:cantSplit w:val="true"/>
        </w:trPr>
        <w:tc>
          <w:tcPr>
            <w:tcW w:type="dxa" w:w="4110"/>
          </w:tcPr>
          <w:p>
            <w:pPr>
              <w:spacing w:after="40"/>
            </w:pPr>
            <w:r>
              <w:rPr>
                <w:rFonts w:ascii="Times New Roman" w:hAnsi="Times New Roman" w:eastAsia="Times New Roman"/>
                <w:b w:val="0"/>
                <w:i w:val="0"/>
                <w:sz w:val="22"/>
              </w:rPr>
              <w:t>Kejujuran</w:t>
            </w:r>
          </w:p>
        </w:tc>
        <w:tc>
          <w:tcPr>
            <w:tcW w:type="dxa" w:w="4110"/>
          </w:tcPr>
          <w:p>
            <w:pPr>
              <w:spacing w:after="40"/>
            </w:pPr>
            <w:r>
              <w:rPr>
                <w:rFonts w:ascii="Times New Roman" w:hAnsi="Times New Roman" w:eastAsia="Times New Roman"/>
                <w:b w:val="0"/>
                <w:i w:val="0"/>
                <w:sz w:val="22"/>
              </w:rPr>
              <w:t>Tidak menyontek dan tidak memanipulasi data</w:t>
            </w:r>
          </w:p>
        </w:tc>
      </w:tr>
      <w:tr>
        <w:trPr>
          <w:cantSplit w:val="true"/>
        </w:trPr>
        <w:tc>
          <w:tcPr>
            <w:tcW w:type="dxa" w:w="4110"/>
            <w:shd w:val="clear" w:fill="F2F6FC"/>
          </w:tcPr>
          <w:p>
            <w:pPr>
              <w:spacing w:after="40"/>
            </w:pPr>
            <w:r>
              <w:rPr>
                <w:rFonts w:ascii="Times New Roman" w:hAnsi="Times New Roman" w:eastAsia="Times New Roman"/>
                <w:b w:val="0"/>
                <w:i w:val="0"/>
                <w:sz w:val="22"/>
              </w:rPr>
              <w:t>Tanggung jawab</w:t>
            </w:r>
          </w:p>
        </w:tc>
        <w:tc>
          <w:tcPr>
            <w:tcW w:type="dxa" w:w="4110"/>
            <w:shd w:val="clear" w:fill="F2F6FC"/>
          </w:tcPr>
          <w:p>
            <w:pPr>
              <w:spacing w:after="40"/>
            </w:pPr>
            <w:r>
              <w:rPr>
                <w:rFonts w:ascii="Times New Roman" w:hAnsi="Times New Roman" w:eastAsia="Times New Roman"/>
                <w:b w:val="0"/>
                <w:i w:val="0"/>
                <w:sz w:val="22"/>
              </w:rPr>
              <w:t>Menyelesaikan tugas tanpa menyalahgunakan kepercayaan</w:t>
            </w:r>
          </w:p>
        </w:tc>
      </w:tr>
      <w:tr>
        <w:trPr>
          <w:cantSplit w:val="true"/>
        </w:trPr>
        <w:tc>
          <w:tcPr>
            <w:tcW w:type="dxa" w:w="4110"/>
          </w:tcPr>
          <w:p>
            <w:pPr>
              <w:spacing w:after="40"/>
            </w:pPr>
            <w:r>
              <w:rPr>
                <w:rFonts w:ascii="Times New Roman" w:hAnsi="Times New Roman" w:eastAsia="Times New Roman"/>
                <w:b w:val="0"/>
                <w:i w:val="0"/>
                <w:sz w:val="22"/>
              </w:rPr>
              <w:t>Disiplin</w:t>
            </w:r>
          </w:p>
        </w:tc>
        <w:tc>
          <w:tcPr>
            <w:tcW w:type="dxa" w:w="4110"/>
          </w:tcPr>
          <w:p>
            <w:pPr>
              <w:spacing w:after="40"/>
            </w:pPr>
            <w:r>
              <w:rPr>
                <w:rFonts w:ascii="Times New Roman" w:hAnsi="Times New Roman" w:eastAsia="Times New Roman"/>
                <w:b w:val="0"/>
                <w:i w:val="0"/>
                <w:sz w:val="22"/>
              </w:rPr>
              <w:t>Menaati aturan tanpa mencari jalan pintas</w:t>
            </w:r>
          </w:p>
        </w:tc>
      </w:tr>
      <w:tr>
        <w:trPr>
          <w:cantSplit w:val="true"/>
        </w:trPr>
        <w:tc>
          <w:tcPr>
            <w:tcW w:type="dxa" w:w="4110"/>
            <w:shd w:val="clear" w:fill="F2F6FC"/>
          </w:tcPr>
          <w:p>
            <w:pPr>
              <w:spacing w:after="40"/>
            </w:pPr>
            <w:r>
              <w:rPr>
                <w:rFonts w:ascii="Times New Roman" w:hAnsi="Times New Roman" w:eastAsia="Times New Roman"/>
                <w:b w:val="0"/>
                <w:i w:val="0"/>
                <w:sz w:val="22"/>
              </w:rPr>
              <w:t>Keberanian</w:t>
            </w:r>
          </w:p>
        </w:tc>
        <w:tc>
          <w:tcPr>
            <w:tcW w:type="dxa" w:w="4110"/>
            <w:shd w:val="clear" w:fill="F2F6FC"/>
          </w:tcPr>
          <w:p>
            <w:pPr>
              <w:spacing w:after="40"/>
            </w:pPr>
            <w:r>
              <w:rPr>
                <w:rFonts w:ascii="Times New Roman" w:hAnsi="Times New Roman" w:eastAsia="Times New Roman"/>
                <w:b w:val="0"/>
                <w:i w:val="0"/>
                <w:sz w:val="22"/>
              </w:rPr>
              <w:t>Menolak ajakan curang dan melaporkan penyimpangan</w:t>
            </w:r>
          </w:p>
        </w:tc>
      </w:tr>
      <w:tr>
        <w:trPr>
          <w:cantSplit w:val="true"/>
        </w:trPr>
        <w:tc>
          <w:tcPr>
            <w:tcW w:type="dxa" w:w="4110"/>
          </w:tcPr>
          <w:p>
            <w:pPr>
              <w:spacing w:after="40"/>
            </w:pPr>
            <w:r>
              <w:rPr>
                <w:rFonts w:ascii="Times New Roman" w:hAnsi="Times New Roman" w:eastAsia="Times New Roman"/>
                <w:b w:val="0"/>
                <w:i w:val="0"/>
                <w:sz w:val="22"/>
              </w:rPr>
              <w:t>Kesederhanaan</w:t>
            </w:r>
          </w:p>
        </w:tc>
        <w:tc>
          <w:tcPr>
            <w:tcW w:type="dxa" w:w="4110"/>
          </w:tcPr>
          <w:p>
            <w:pPr>
              <w:spacing w:after="40"/>
            </w:pPr>
            <w:r>
              <w:rPr>
                <w:rFonts w:ascii="Times New Roman" w:hAnsi="Times New Roman" w:eastAsia="Times New Roman"/>
                <w:b w:val="0"/>
                <w:i w:val="0"/>
                <w:sz w:val="22"/>
              </w:rPr>
              <w:t>Tidak memaksakan gaya hidup berlebihan</w:t>
            </w:r>
          </w:p>
        </w:tc>
      </w:tr>
    </w:tbl>
    <w:p>
      <w:pPr>
        <w:spacing w:after="80"/>
      </w:pPr>
    </w:p>
    <w:p>
      <w:pPr>
        <w:spacing w:lineRule="auto" w:line="384" w:after="200" w:before="0"/>
        <w:jc w:val="both"/>
        <w:widowControl w:val="true"/>
      </w:pPr>
      <w:r>
        <w:rPr>
          <w:rFonts w:ascii="Times New Roman" w:hAnsi="Times New Roman" w:eastAsia="Times New Roman"/>
          <w:b w:val="0"/>
          <w:i w:val="0"/>
          <w:sz w:val="24"/>
        </w:rPr>
        <w:t>Nilai-nilai ini tampak sederhana, tetapi justru di situlah pendidikan antikorupsi diuji. Pola hidup mewah dan hasrat kaya secara kilat kerap membuka celah perilaku koruptif, sehingga penyemaian nilai sejak bangku kuliah terasa sangat mendesak.</w:t>
      </w:r>
    </w:p>
    <w:p>
      <w:pPr>
        <w:keepNext/>
        <w:spacing w:lineRule="auto" w:line="384" w:before="240" w:after="120"/>
        <w:jc w:val="left"/>
        <w:widowControl w:val="true"/>
        <w:keepLines w:val="true"/>
      </w:pPr>
      <w:r>
        <w:rPr>
          <w:rFonts w:ascii="Times New Roman" w:hAnsi="Times New Roman" w:eastAsia="Times New Roman"/>
          <w:b/>
          <w:i w:val="0"/>
          <w:sz w:val="26"/>
        </w:rPr>
        <w:t>8.5 Korupsi dalam Kehidupan Sehari-Hari</w:t>
      </w:r>
    </w:p>
    <w:p>
      <w:pPr>
        <w:spacing w:lineRule="auto" w:line="384" w:after="200" w:before="0"/>
        <w:jc w:val="both"/>
        <w:widowControl w:val="true"/>
      </w:pPr>
      <w:r>
        <w:rPr>
          <w:rFonts w:ascii="Times New Roman" w:hAnsi="Times New Roman" w:eastAsia="Times New Roman"/>
          <w:b w:val="0"/>
          <w:i w:val="0"/>
          <w:sz w:val="24"/>
        </w:rPr>
        <w:t>Korupsi lazim dibayangkan sebagai ulah pejabat tinggi, padahal bibitnya bersemi dalam keseharian. Menyontek, menitip tanda tangan kehadiran, atau memanipulasi laporan kegiatan tergolong contoh kecil yang mencerminkan ketidakjujuran. Bila dianggap sepele, kebiasaan ini dapat berkembang menjadi penyimpangan yang lebih besar ketika seseorang memegang wewenang.</w:t>
      </w:r>
    </w:p>
    <w:p>
      <w:pPr>
        <w:spacing w:lineRule="auto" w:line="384" w:after="200" w:before="0"/>
        <w:jc w:val="both"/>
        <w:widowControl w:val="true"/>
      </w:pPr>
      <w:r>
        <w:rPr>
          <w:rFonts w:ascii="Times New Roman" w:hAnsi="Times New Roman" w:eastAsia="Times New Roman"/>
          <w:b w:val="0"/>
          <w:i w:val="0"/>
          <w:sz w:val="24"/>
        </w:rPr>
        <w:t>Maka dari itu, pendidikan antikorupsi mesti menjangkau perilaku keseharian, bukan semata mengupas kasus kakap yang terasa berjarak. Kesadaran untuk jujur dalam hal kecil adalah latihan paling nyata dalam membangun integritas.</w:t>
      </w:r>
    </w:p>
    <w:p>
      <w:pPr>
        <w:keepNext/>
        <w:spacing w:lineRule="auto" w:line="384" w:before="240" w:after="120"/>
        <w:jc w:val="left"/>
        <w:widowControl w:val="true"/>
        <w:keepLines w:val="true"/>
      </w:pPr>
      <w:r>
        <w:rPr>
          <w:rFonts w:ascii="Times New Roman" w:hAnsi="Times New Roman" w:eastAsia="Times New Roman"/>
          <w:b/>
          <w:i w:val="0"/>
          <w:sz w:val="26"/>
        </w:rPr>
        <w:t>8.6 Peran Perguruan Tinggi dan Mahasiswa</w:t>
      </w:r>
    </w:p>
    <w:p>
      <w:pPr>
        <w:spacing w:lineRule="auto" w:line="384" w:after="200" w:before="0"/>
        <w:jc w:val="both"/>
        <w:widowControl w:val="true"/>
      </w:pPr>
      <w:r>
        <w:rPr>
          <w:rFonts w:ascii="Times New Roman" w:hAnsi="Times New Roman" w:eastAsia="Times New Roman"/>
          <w:b w:val="0"/>
          <w:i w:val="0"/>
          <w:sz w:val="24"/>
        </w:rPr>
        <w:t>Perguruan tinggi memikul tanggung jawab menanamkan nilai antikorupsi, tidak hanya melalui materi kuliah, tetapi juga melalui budaya dan tata kelola kampus. Kampus yang membiarkan penjiplakan atau kecurangan organisasi sejatinya tengah melumrahkan bibit korupsi, sedangkan kampus yang tegas terhadap ketidakjujuran tengah menanam pondasi integritas.</w:t>
      </w:r>
    </w:p>
    <w:p>
      <w:pPr>
        <w:spacing w:lineRule="auto" w:line="384" w:after="200" w:before="0"/>
        <w:jc w:val="both"/>
        <w:widowControl w:val="true"/>
      </w:pPr>
      <w:r>
        <w:rPr>
          <w:rFonts w:ascii="Times New Roman" w:hAnsi="Times New Roman" w:eastAsia="Times New Roman"/>
          <w:b w:val="0"/>
          <w:i w:val="0"/>
          <w:sz w:val="24"/>
        </w:rPr>
        <w:t>Mahasiswa berperan sebagai pelopor kejujuran melalui integritas akademik, serta sebagai agen yang menyebarkan kesadaran antikorupsi di lingkungannya. Keberanian moral untuk menolak korupsi tidak harus berwujud aksi besar, tetapi terutama tampak dalam keputusan jujur sehari-hari.</w:t>
      </w:r>
    </w:p>
    <w:p>
      <w:pPr>
        <w:keepNext/>
        <w:spacing w:lineRule="auto" w:line="384" w:before="240" w:after="120"/>
        <w:jc w:val="left"/>
        <w:widowControl w:val="true"/>
        <w:keepLines w:val="true"/>
      </w:pPr>
      <w:r>
        <w:rPr>
          <w:rFonts w:ascii="Times New Roman" w:hAnsi="Times New Roman" w:eastAsia="Times New Roman"/>
          <w:b/>
          <w:i w:val="0"/>
          <w:sz w:val="26"/>
        </w:rPr>
        <w:t>8.7 Relevansi bagi Mahasiswa Bimbingan dan Konseling</w:t>
      </w:r>
    </w:p>
    <w:p>
      <w:pPr>
        <w:spacing w:lineRule="auto" w:line="384" w:after="200" w:before="0"/>
        <w:jc w:val="both"/>
        <w:widowControl w:val="true"/>
      </w:pPr>
      <w:r>
        <w:rPr>
          <w:rFonts w:ascii="Times New Roman" w:hAnsi="Times New Roman" w:eastAsia="Times New Roman"/>
          <w:b w:val="0"/>
          <w:i w:val="0"/>
          <w:sz w:val="24"/>
        </w:rPr>
        <w:t>Bagi calon konselor, integritas adalah syarat utama profesi. Seorang konselor dipercaya menjaga kerahasiaan dan bersikap jujur terhadap klien. Kebiasaan jujur yang dilatih sejak masa kuliah menjadi modal penting agar kelak tidak menyalahgunakan kepercayaan yang diberikan.</w:t>
      </w:r>
    </w:p>
    <w:p>
      <w:pPr>
        <w:spacing w:lineRule="auto" w:line="384" w:after="200" w:before="0"/>
        <w:jc w:val="both"/>
        <w:widowControl w:val="true"/>
      </w:pPr>
      <w:r>
        <w:rPr>
          <w:rFonts w:ascii="Times New Roman" w:hAnsi="Times New Roman" w:eastAsia="Times New Roman"/>
          <w:b w:val="0"/>
          <w:i w:val="0"/>
          <w:sz w:val="24"/>
        </w:rPr>
        <w:t>Selain itu, konselor dapat berperan menumbuhkan karakter jujur dan tanggung jawab pada individu yang dibimbingnya. Dengan demikian, nilai antikorupsi tidak berhenti pada diri konselor, tetapi turut disebarkan melalui layanan yang diberikannya kepada orang lain.</w:t>
      </w:r>
    </w:p>
    <w:p>
      <w:pPr>
        <w:keepNext/>
        <w:spacing w:lineRule="auto" w:line="384" w:before="240" w:after="120"/>
        <w:jc w:val="left"/>
        <w:widowControl w:val="true"/>
        <w:keepLines w:val="true"/>
      </w:pPr>
      <w:r>
        <w:rPr>
          <w:rFonts w:ascii="Times New Roman" w:hAnsi="Times New Roman" w:eastAsia="Times New Roman"/>
          <w:b/>
          <w:i w:val="0"/>
          <w:sz w:val="26"/>
        </w:rPr>
        <w:t>8.8 Strategi Pencegahan Korupsi</w:t>
      </w:r>
    </w:p>
    <w:p>
      <w:pPr>
        <w:spacing w:lineRule="auto" w:line="384" w:after="200" w:before="0"/>
        <w:jc w:val="both"/>
        <w:widowControl w:val="true"/>
      </w:pPr>
      <w:r>
        <w:rPr>
          <w:rFonts w:ascii="Times New Roman" w:hAnsi="Times New Roman" w:eastAsia="Times New Roman"/>
          <w:b w:val="0"/>
          <w:i w:val="0"/>
          <w:sz w:val="24"/>
        </w:rPr>
        <w:t>Pencegahan korupsi menuntut pendekatan yang menyeluruh, bukan hanya penindakan. Ditinjau dari sistem, diperlukan keterbukaan anggaran, pelayanan publik yang ringkas, serta pengawasan yang ketat supaya ruang penyimpangan menyempit. Ditinjau dari sisi pelaku, dibutuhkan penyemaian nilai integritas sejak dini lewat pendidikan dan keteladanan.</w:t>
      </w:r>
    </w:p>
    <w:p>
      <w:pPr>
        <w:spacing w:lineRule="auto" w:line="384" w:after="200" w:before="0"/>
        <w:jc w:val="both"/>
        <w:widowControl w:val="true"/>
      </w:pPr>
      <w:r>
        <w:rPr>
          <w:rFonts w:ascii="Times New Roman" w:hAnsi="Times New Roman" w:eastAsia="Times New Roman"/>
          <w:b w:val="0"/>
          <w:i w:val="0"/>
          <w:sz w:val="24"/>
        </w:rPr>
        <w:t>Keduanya harus berjalan bersama. Tata kelola yang rapi tetap rentan diakali apabila pelakunya tidak jujur, sementara pribadi jujur akan kewalahan jika berada dalam tata kelola yang buruk. Oleh karena itu, pemberantasan korupsi yang berhasil senantiasa memadukan pembenahan tata kelola dengan penempaan karakter.</w:t>
      </w:r>
    </w:p>
    <w:p>
      <w:pPr>
        <w:keepNext/>
        <w:spacing w:lineRule="auto" w:line="384" w:before="240" w:after="120"/>
        <w:jc w:val="left"/>
        <w:widowControl w:val="true"/>
        <w:keepLines w:val="true"/>
      </w:pPr>
      <w:r>
        <w:rPr>
          <w:rFonts w:ascii="Times New Roman" w:hAnsi="Times New Roman" w:eastAsia="Times New Roman"/>
          <w:b/>
          <w:i w:val="0"/>
          <w:sz w:val="26"/>
        </w:rPr>
        <w:t>8.9 Membangun Budaya Integritas di Kampus</w:t>
      </w:r>
    </w:p>
    <w:p>
      <w:pPr>
        <w:spacing w:lineRule="auto" w:line="384" w:after="200" w:before="0"/>
        <w:jc w:val="both"/>
        <w:widowControl w:val="true"/>
      </w:pPr>
      <w:r>
        <w:rPr>
          <w:rFonts w:ascii="Times New Roman" w:hAnsi="Times New Roman" w:eastAsia="Times New Roman"/>
          <w:b w:val="0"/>
          <w:i w:val="0"/>
          <w:sz w:val="24"/>
        </w:rPr>
        <w:t>Budaya integritas mengandung makna keselarasan antara ucapan dan tindakan, sekaligus nyali untuk tetap jujur kendati peluang berbuat curang tersedia. Budaya semacam ini tidak lahir seketika, tetapi tumbuh lewat kebiasaan yang ditempa saban hari. Pada lingkungan kampus, hal itu berawal dari perkara kecil semisal menjauhi sontek-menyontek, tidak memalsu tanda tangan, serta mengurus organisasi secara terbuka.</w:t>
      </w:r>
    </w:p>
    <w:p>
      <w:pPr>
        <w:spacing w:lineRule="auto" w:line="384" w:after="200" w:before="0"/>
        <w:jc w:val="both"/>
        <w:widowControl w:val="true"/>
      </w:pPr>
      <w:r>
        <w:rPr>
          <w:rFonts w:ascii="Times New Roman" w:hAnsi="Times New Roman" w:eastAsia="Times New Roman"/>
          <w:b w:val="0"/>
          <w:i w:val="0"/>
          <w:sz w:val="24"/>
        </w:rPr>
        <w:t>Organisasi kemahasiswaan yang dijalankan secara jujur dan akuntabel berfungsi sebagai gladi kecil bagi penempaan karakter pemimpin masa depan. Di samping itu, empati kepada korban korupsi perlu dipupuk, sebab banyak rakyat kecil terimbas akibat pembangunan yang mangkrak atau layanan publik yang buruk. Dengan kesadaran ini, penolakan terhadap korupsi lahir dari pemahaman, bukan sekadar kewajiban menaati aturan.</w:t>
      </w:r>
    </w:p>
    <w:p>
      <w:pPr>
        <w:keepNext/>
        <w:spacing w:lineRule="auto" w:line="384" w:before="240" w:after="120"/>
        <w:jc w:val="left"/>
        <w:widowControl w:val="true"/>
        <w:keepLines w:val="true"/>
      </w:pPr>
      <w:r>
        <w:rPr>
          <w:rFonts w:ascii="Times New Roman" w:hAnsi="Times New Roman" w:eastAsia="Times New Roman"/>
          <w:b/>
          <w:i w:val="0"/>
          <w:sz w:val="26"/>
        </w:rPr>
        <w:t>8.10 Peran Lembaga Negara dan Tanggung Jawab Bersama</w:t>
      </w:r>
    </w:p>
    <w:p>
      <w:pPr>
        <w:spacing w:lineRule="auto" w:line="384" w:after="200" w:before="0"/>
        <w:jc w:val="both"/>
        <w:widowControl w:val="true"/>
      </w:pPr>
      <w:r>
        <w:rPr>
          <w:rFonts w:ascii="Times New Roman" w:hAnsi="Times New Roman" w:eastAsia="Times New Roman"/>
          <w:b w:val="0"/>
          <w:i w:val="0"/>
          <w:sz w:val="24"/>
        </w:rPr>
        <w:t>Upaya memberantas korupsi di Indonesia menggandeng sejumlah lembaga, di antaranya Komisi Pemberantasan Korupsi, Kepolisian, Kejaksaan, serta pengadilan. Komisi Pemberantasan Korupsi mengemban peran khas sebab menggarap pencegahan dan penindakan sekaligus, terutama pada perkara yang menyangkut kerugian negara dan pejabat publik.</w:t>
      </w:r>
    </w:p>
    <w:p>
      <w:pPr>
        <w:spacing w:lineRule="auto" w:line="384" w:after="200" w:before="0"/>
        <w:jc w:val="both"/>
        <w:widowControl w:val="true"/>
      </w:pPr>
      <w:r>
        <w:rPr>
          <w:rFonts w:ascii="Times New Roman" w:hAnsi="Times New Roman" w:eastAsia="Times New Roman"/>
          <w:b w:val="0"/>
          <w:i w:val="0"/>
          <w:sz w:val="24"/>
        </w:rPr>
        <w:t>Akan tetapi, beban pemberantasan korupsi tidak bisa ditimpakan semata kepada aparat. Korupsi tergolong masalah sistemik yang menuntut pembenahan tata kelola pemerintahan, keterbukaan anggaran, serta keterlibatan masyarakat. Keberhasilannya ditentukan oleh sinergi antara negara, masyarakat, media, dunia pendidikan, serta dunia usaha.</w:t>
      </w:r>
    </w:p>
    <w:p>
      <w:pPr>
        <w:spacing w:lineRule="auto" w:line="384" w:after="200" w:before="0"/>
        <w:jc w:val="both"/>
        <w:widowControl w:val="true"/>
      </w:pPr>
      <w:r>
        <w:rPr>
          <w:rFonts w:ascii="Times New Roman" w:hAnsi="Times New Roman" w:eastAsia="Times New Roman"/>
          <w:b w:val="0"/>
          <w:i w:val="0"/>
          <w:sz w:val="24"/>
        </w:rPr>
        <w:t>Tiap warga negara mengemban tanggung jawab untuk menampik dan tidak turut serta dalam praktik koruptif. Tanggung jawab semacam itu dapat diejawantahkan lewat langkah sederhana, antara lain menampik pemberian uang pelicin, mengadukan penyimpangan, serta memilih pemimpin yang berintegritas. Mahasiswa, yang merupakan bakal pemimpin masa depan, perlu menempa keberanian moral untuk menentang korupsi mulai saat ini.</w:t>
      </w:r>
    </w:p>
    <w:p>
      <w:pPr>
        <w:keepNext/>
        <w:spacing w:lineRule="auto" w:line="384" w:before="240" w:after="120"/>
        <w:jc w:val="left"/>
        <w:widowControl w:val="true"/>
        <w:keepLines w:val="true"/>
      </w:pPr>
      <w:r>
        <w:rPr>
          <w:rFonts w:ascii="Times New Roman" w:hAnsi="Times New Roman" w:eastAsia="Times New Roman"/>
          <w:b/>
          <w:i w:val="0"/>
          <w:sz w:val="26"/>
        </w:rPr>
        <w:t>8.11 Pendidikan Antikorupsi di Perguruan Tinggi</w:t>
      </w:r>
    </w:p>
    <w:p>
      <w:pPr>
        <w:spacing w:lineRule="auto" w:line="384" w:after="200" w:before="0"/>
        <w:jc w:val="both"/>
        <w:widowControl w:val="true"/>
      </w:pPr>
      <w:r>
        <w:rPr>
          <w:rFonts w:ascii="Times New Roman" w:hAnsi="Times New Roman" w:eastAsia="Times New Roman"/>
          <w:b w:val="0"/>
          <w:i w:val="0"/>
          <w:sz w:val="24"/>
        </w:rPr>
        <w:t>Perguruan tinggi memiliki tanggung jawab besar dalam menanamkan nilai antikorupsi. Kampus tidak boleh hanya menjadi tempat memindahkan ilmu, tetapi juga ruang pembentukan karakter. Pendidikan antikorupsi dapat dimasukkan ke dalam perkuliahan, kegiatan kemahasiswaan, budaya akademik, dan tata kelola kampus.</w:t>
      </w:r>
    </w:p>
    <w:p>
      <w:pPr>
        <w:spacing w:lineRule="auto" w:line="384" w:after="200" w:before="0"/>
        <w:jc w:val="both"/>
        <w:widowControl w:val="true"/>
      </w:pPr>
      <w:r>
        <w:rPr>
          <w:rFonts w:ascii="Times New Roman" w:hAnsi="Times New Roman" w:eastAsia="Times New Roman"/>
          <w:b w:val="0"/>
          <w:i w:val="0"/>
          <w:sz w:val="24"/>
        </w:rPr>
        <w:t>Budaya akademik yang bersih sangat penting. Apabila kampus memaklumi penjiplakan, jual beli nilai, atau penyalahgunaan jabatan organisasi, ia sebenarnya tengah melumrahkan bibit korupsi. Sebaliknya, kampus yang tegas menindak ketidakjujuran sejatinya tengah meletakkan pondasi integritas yang kokoh bagi mahasiswanya.</w:t>
      </w:r>
    </w:p>
    <w:p>
      <w:pPr>
        <w:spacing w:lineRule="auto" w:line="384" w:after="200" w:before="0"/>
        <w:jc w:val="both"/>
        <w:widowControl w:val="true"/>
      </w:pPr>
      <w:r>
        <w:rPr>
          <w:rFonts w:ascii="Times New Roman" w:hAnsi="Times New Roman" w:eastAsia="Times New Roman"/>
          <w:b w:val="0"/>
          <w:i w:val="0"/>
          <w:sz w:val="24"/>
        </w:rPr>
        <w:t>Atas alasan itu, pendidikan antikorupsi di perguruan tinggi mesti dijalankan secara menyeluruh. Ia tak memadai bila hanya berwujud materi kuliah, sebab mesti pula terpancar dalam sistem, aturan, dan budaya kampus itu sendiri. Konsistensi antara apa yang diajarkan dan apa yang dipraktikkan menjadi kunci keberhasilannya.</w:t>
      </w:r>
    </w:p>
    <w:p>
      <w:pPr>
        <w:spacing w:lineRule="auto" w:line="384" w:after="200" w:before="0"/>
        <w:jc w:val="both"/>
        <w:widowControl w:val="true"/>
      </w:pPr>
      <w:r>
        <w:rPr>
          <w:rFonts w:ascii="Times New Roman" w:hAnsi="Times New Roman" w:eastAsia="Times New Roman"/>
          <w:b w:val="0"/>
          <w:i w:val="0"/>
          <w:sz w:val="24"/>
        </w:rPr>
        <w:t>Bagi mahasiswa Bimbingan dan Konseling, integritas akademik menjadi latihan langsung. Kebiasaan jujur dalam mengerjakan tugas dan penelitian akan menjadi dasar sikap profesional ketika kelak menjalankan layanan konseling yang menuntut kepercayaan dan kejujuran.</w:t>
      </w:r>
    </w:p>
    <w:p>
      <w:pPr>
        <w:keepNext/>
        <w:spacing w:lineRule="auto" w:line="384" w:before="240" w:after="120"/>
        <w:jc w:val="left"/>
        <w:widowControl w:val="true"/>
        <w:keepLines w:val="true"/>
      </w:pPr>
      <w:r>
        <w:rPr>
          <w:rFonts w:ascii="Times New Roman" w:hAnsi="Times New Roman" w:eastAsia="Times New Roman"/>
          <w:b/>
          <w:i w:val="0"/>
          <w:sz w:val="26"/>
        </w:rPr>
        <w:t>8.12 Korupsi sebagai Penyakit Sosial dan Moral</w:t>
      </w:r>
    </w:p>
    <w:p>
      <w:pPr>
        <w:spacing w:lineRule="auto" w:line="384" w:after="200" w:before="0"/>
        <w:jc w:val="both"/>
        <w:widowControl w:val="true"/>
      </w:pPr>
      <w:r>
        <w:rPr>
          <w:rFonts w:ascii="Times New Roman" w:hAnsi="Times New Roman" w:eastAsia="Times New Roman"/>
          <w:b w:val="0"/>
          <w:i w:val="0"/>
          <w:sz w:val="24"/>
        </w:rPr>
        <w:t>Korupsi tidak cukup dipahami sebagai pelanggaran hukum biasa. Ia adalah penyakit sosial dan moral yang dapat merusak banyak sendi kehidupan berbangsa. Ketika korupsi dibiarkan, masyarakat lambat laun menganggap ketidakjujuran sebagai hal yang wajar, dan di titik inilah bahaya terbesarnya terletak.</w:t>
      </w:r>
    </w:p>
    <w:p>
      <w:pPr>
        <w:spacing w:lineRule="auto" w:line="384" w:after="200" w:before="0"/>
        <w:jc w:val="both"/>
        <w:widowControl w:val="true"/>
      </w:pPr>
      <w:r>
        <w:rPr>
          <w:rFonts w:ascii="Times New Roman" w:hAnsi="Times New Roman" w:eastAsia="Times New Roman"/>
          <w:b w:val="0"/>
          <w:i w:val="0"/>
          <w:sz w:val="24"/>
        </w:rPr>
        <w:t>Dari sisi moral, korupsi menumbuhkan budaya permisif terhadap kebohongan dan penyimpangan. Orang mulai menganggap suap, titipan, atau penyalahgunaan wewenang sebagai sesuatu yang biasa. Jika budaya semacam ini tumbuh, pemberantasan korupsi akan jauh lebih sulit karena persoalannya telah berpindah dari ranah hukum ke ranah kebiasaan.</w:t>
      </w:r>
    </w:p>
    <w:p>
      <w:pPr>
        <w:spacing w:lineRule="auto" w:line="384" w:after="200" w:before="0"/>
        <w:jc w:val="both"/>
        <w:widowControl w:val="true"/>
      </w:pPr>
      <w:r>
        <w:rPr>
          <w:rFonts w:ascii="Times New Roman" w:hAnsi="Times New Roman" w:eastAsia="Times New Roman"/>
          <w:b w:val="0"/>
          <w:i w:val="0"/>
          <w:sz w:val="24"/>
        </w:rPr>
        <w:t>Karena itu, pencegahan korupsi tidak cukup mengandalkan hukuman, tetapi juga membutuhkan pembentukan karakter. Mahasiswa berperan penting dalam memutus rantai ini dengan membiasakan kejujuran sejak masa kuliah, sehingga kelak tidak ikut melanggengkan budaya koruptif ketika memegang wewenang.</w:t>
      </w:r>
    </w:p>
    <w:p>
      <w:pPr>
        <w:keepNext/>
        <w:spacing w:lineRule="auto" w:line="384" w:before="240" w:after="120"/>
        <w:jc w:val="left"/>
        <w:widowControl w:val="true"/>
        <w:keepLines w:val="true"/>
      </w:pPr>
      <w:r>
        <w:rPr>
          <w:rFonts w:ascii="Times New Roman" w:hAnsi="Times New Roman" w:eastAsia="Times New Roman"/>
          <w:b/>
          <w:i w:val="0"/>
          <w:sz w:val="26"/>
        </w:rPr>
        <w:t>8.13 Membangun Generasi Berintegritas</w:t>
      </w:r>
    </w:p>
    <w:p>
      <w:pPr>
        <w:spacing w:lineRule="auto" w:line="384" w:after="200" w:before="0"/>
        <w:jc w:val="both"/>
        <w:widowControl w:val="true"/>
      </w:pPr>
      <w:r>
        <w:rPr>
          <w:rFonts w:ascii="Times New Roman" w:hAnsi="Times New Roman" w:eastAsia="Times New Roman"/>
          <w:b w:val="0"/>
          <w:i w:val="0"/>
          <w:sz w:val="24"/>
        </w:rPr>
        <w:t>Sasaran pamungkas pendidikan antikorupsi ialah hadirnya generasi yang berintegritas. Generasi yang berintegritas tidak menanti menjadi pejabat untuk menampik korupsi, melainkan telah mengakrabi kejujuran semasa masih berstatus mahasiswa. Integritas yang diasah sejak dini kelak mengeras menjadi karakter yang kukuh.</w:t>
      </w:r>
    </w:p>
    <w:p>
      <w:pPr>
        <w:spacing w:lineRule="auto" w:line="384" w:after="200" w:before="0"/>
        <w:jc w:val="both"/>
        <w:widowControl w:val="true"/>
      </w:pPr>
      <w:r>
        <w:rPr>
          <w:rFonts w:ascii="Times New Roman" w:hAnsi="Times New Roman" w:eastAsia="Times New Roman"/>
          <w:b w:val="0"/>
          <w:i w:val="0"/>
          <w:sz w:val="24"/>
        </w:rPr>
        <w:t>Menumbuhkan generasi berintegritas menuntut keteladanan dari banyak pihak. Pengajar yang objektif dalam menilai, institusi yang tegas menindak kecurangan, serta keluarga yang menanam nilai kejujuran saling menyempurnakan satu sama lain. Tanpa contoh nyata, seruan untuk berintegritas hanya akan berhenti sebagai kata-kata hampa.</w:t>
      </w:r>
    </w:p>
    <w:p>
      <w:pPr>
        <w:spacing w:lineRule="auto" w:line="384" w:after="200" w:before="0"/>
        <w:jc w:val="both"/>
        <w:widowControl w:val="true"/>
      </w:pPr>
      <w:r>
        <w:rPr>
          <w:rFonts w:ascii="Times New Roman" w:hAnsi="Times New Roman" w:eastAsia="Times New Roman"/>
          <w:b w:val="0"/>
          <w:i w:val="0"/>
          <w:sz w:val="24"/>
        </w:rPr>
        <w:t>Mahasiswa bisa menjadi bagian dari generasi tersebut lewat pilihan kecil saban hari, semisal menggarap tugas secara jujur, mengakui keliru, serta berani menampik ajakan berbuat curang. Dari kebiasaan semacam itulah muncul pemimpin masa depan yang bersih lagi tepercaya.</w:t>
      </w:r>
    </w:p>
    <w:p>
      <w:pPr>
        <w:keepNext/>
        <w:spacing w:lineRule="auto" w:line="384" w:before="240" w:after="120"/>
        <w:jc w:val="left"/>
        <w:widowControl w:val="true"/>
        <w:keepLines w:val="true"/>
      </w:pPr>
      <w:r>
        <w:rPr>
          <w:rFonts w:ascii="Times New Roman" w:hAnsi="Times New Roman" w:eastAsia="Times New Roman"/>
          <w:b/>
          <w:i w:val="0"/>
          <w:sz w:val="26"/>
        </w:rPr>
        <w:t>8.14 Rangkuman dan Penutup</w:t>
      </w:r>
    </w:p>
    <w:p>
      <w:pPr>
        <w:spacing w:lineRule="auto" w:line="384" w:after="200" w:before="0"/>
        <w:jc w:val="both"/>
        <w:widowControl w:val="true"/>
      </w:pPr>
      <w:r>
        <w:rPr>
          <w:rFonts w:ascii="Times New Roman" w:hAnsi="Times New Roman" w:eastAsia="Times New Roman"/>
          <w:b w:val="0"/>
          <w:i w:val="0"/>
          <w:sz w:val="24"/>
        </w:rPr>
        <w:t>Korupsi pada hakikatnya mengkhianati amanah demi laba pribadi yang mencederai kepentingan umum, dan akibatnya menjalar ke perekonomian, kehidupan sosial, sampai moral bangsa. Ketentuannya termaktub dalam Undang-Undang Nomor 31 Tahun 1999 serta Undang-Undang Nomor 20 Tahun 2001.</w:t>
      </w:r>
    </w:p>
    <w:p>
      <w:pPr>
        <w:spacing w:lineRule="auto" w:line="384" w:after="200" w:before="0"/>
        <w:jc w:val="both"/>
        <w:widowControl w:val="true"/>
      </w:pPr>
      <w:r>
        <w:rPr>
          <w:rFonts w:ascii="Times New Roman" w:hAnsi="Times New Roman" w:eastAsia="Times New Roman"/>
          <w:b w:val="0"/>
          <w:i w:val="0"/>
          <w:sz w:val="24"/>
        </w:rPr>
        <w:t>Pencegahan korupsi berpijak pada penyemaian nilai kejujuran, tanggung jawab, serta keberanian, yang dimulai dari keseharian dan lingkungan kampus. Sebagai penutup mini book ini, materi antikorupsi merangkum semangat seluruh pembahasan, yaitu membentuk mahasiswa menjadi warga negara yang berintegritas, sadar hukum, dan siap berkontribusi bagi bangsa.</w:t>
      </w:r>
    </w:p>
    <w:p>
      <w:pPr>
        <w:keepNext/>
        <w:spacing w:lineRule="auto" w:line="384" w:before="0" w:after="360"/>
        <w:jc w:val="center"/>
        <w:pageBreakBefore/>
        <w:widowControl w:val="true"/>
        <w:keepLines w:val="true"/>
      </w:pPr>
      <w:r>
        <w:rPr>
          <w:rFonts w:ascii="Times New Roman" w:hAnsi="Times New Roman" w:eastAsia="Times New Roman"/>
          <w:b/>
          <w:i w:val="0"/>
          <w:sz w:val="32"/>
        </w:rPr>
        <w:t>DAFTAR PUSTAKA</w:t>
      </w:r>
    </w:p>
    <w:p>
      <w:pPr>
        <w:spacing w:lineRule="auto" w:line="384" w:after="160"/>
        <w:ind w:left="567" w:hanging="567"/>
        <w:jc w:val="both"/>
      </w:pPr>
      <w:r>
        <w:rPr>
          <w:rFonts w:ascii="Times New Roman" w:hAnsi="Times New Roman" w:eastAsia="Times New Roman"/>
          <w:b w:val="0"/>
          <w:i w:val="0"/>
          <w:sz w:val="24"/>
        </w:rPr>
        <w:t>[1] Republik Indonesia, Undang-Undang Dasar Negara Republik Indonesia Tahun 1945. [Daring]. Tersedia: https://id.wikisource.org/wiki/Undang-Undang_Dasar_Negara_Republik_Indonesia_Tahun_1945</w:t>
      </w:r>
    </w:p>
    <w:p>
      <w:pPr>
        <w:spacing w:lineRule="auto" w:line="384" w:after="160"/>
        <w:ind w:left="567" w:hanging="567"/>
        <w:jc w:val="both"/>
      </w:pPr>
      <w:r>
        <w:rPr>
          <w:rFonts w:ascii="Times New Roman" w:hAnsi="Times New Roman" w:eastAsia="Times New Roman"/>
          <w:b w:val="0"/>
          <w:i w:val="0"/>
          <w:sz w:val="24"/>
        </w:rPr>
        <w:t>[2] Republik Indonesia, Undang-Undang Nomor 12 Tahun 2012 tentang Pendidikan Tinggi, 2012. [Daring]. Tersedia: https://id.wikisource.org/wiki/Undang-Undang_Republik_Indonesia_Nomor_12_Tahun_2012</w:t>
      </w:r>
    </w:p>
    <w:p>
      <w:pPr>
        <w:spacing w:lineRule="auto" w:line="384" w:after="160"/>
        <w:ind w:left="567" w:hanging="567"/>
        <w:jc w:val="both"/>
      </w:pPr>
      <w:r>
        <w:rPr>
          <w:rFonts w:ascii="Times New Roman" w:hAnsi="Times New Roman" w:eastAsia="Times New Roman"/>
          <w:b w:val="0"/>
          <w:i w:val="0"/>
          <w:sz w:val="24"/>
        </w:rPr>
        <w:t>[3] Republik Indonesia, Undang-Undang Nomor 20 Tahun 2003 tentang Sistem Pendidikan Nasional, 2003. [Daring]. Tersedia: https://id.wikisource.org/wiki/Undang-Undang_Republik_Indonesia_Nomor_20_Tahun_2003</w:t>
      </w:r>
    </w:p>
    <w:p>
      <w:pPr>
        <w:spacing w:lineRule="auto" w:line="384" w:after="160"/>
        <w:ind w:left="567" w:hanging="567"/>
        <w:jc w:val="both"/>
      </w:pPr>
      <w:r>
        <w:rPr>
          <w:rFonts w:ascii="Times New Roman" w:hAnsi="Times New Roman" w:eastAsia="Times New Roman"/>
          <w:b w:val="0"/>
          <w:i w:val="0"/>
          <w:sz w:val="24"/>
        </w:rPr>
        <w:t>[4] Republik Indonesia, Undang-Undang Nomor 24 Tahun 2009 tentang Bendera, Bahasa, dan Lambang Negara, serta Lagu Kebangsaan, 2009. [Daring]. Tersedia: https://id.wikisource.org/wiki/Undang-Undang_Republik_Indonesia_Nomor_24_Tahun_2009</w:t>
      </w:r>
    </w:p>
    <w:p>
      <w:pPr>
        <w:spacing w:lineRule="auto" w:line="384" w:after="160"/>
        <w:ind w:left="567" w:hanging="567"/>
        <w:jc w:val="both"/>
      </w:pPr>
      <w:r>
        <w:rPr>
          <w:rFonts w:ascii="Times New Roman" w:hAnsi="Times New Roman" w:eastAsia="Times New Roman"/>
          <w:b w:val="0"/>
          <w:i w:val="0"/>
          <w:sz w:val="24"/>
        </w:rPr>
        <w:t>[5] Republik Indonesia, Undang-Undang Nomor 12 Tahun 2006 tentang Kewarganegaraan Republik Indonesia, 2006. [Daring]. Tersedia: https://id.wikisource.org/wiki/Undang-Undang_Republik_Indonesia_Nomor_12_Tahun_2006</w:t>
      </w:r>
    </w:p>
    <w:p>
      <w:pPr>
        <w:spacing w:lineRule="auto" w:line="384" w:after="160"/>
        <w:ind w:left="567" w:hanging="567"/>
        <w:jc w:val="both"/>
      </w:pPr>
      <w:r>
        <w:rPr>
          <w:rFonts w:ascii="Times New Roman" w:hAnsi="Times New Roman" w:eastAsia="Times New Roman"/>
          <w:b w:val="0"/>
          <w:i w:val="0"/>
          <w:sz w:val="24"/>
        </w:rPr>
        <w:t>[6] Republik Indonesia, Undang-Undang Nomor 12 Tahun 2011 tentang Pembentukan Peraturan Perundang-undangan, 2011. [Daring]. Tersedia: https://id.wikisource.org/wiki/Undang-Undang_Republik_Indonesia_Nomor_12_Tahun_2011</w:t>
      </w:r>
    </w:p>
    <w:p>
      <w:pPr>
        <w:spacing w:lineRule="auto" w:line="384" w:after="160"/>
        <w:ind w:left="567" w:hanging="567"/>
        <w:jc w:val="both"/>
      </w:pPr>
      <w:r>
        <w:rPr>
          <w:rFonts w:ascii="Times New Roman" w:hAnsi="Times New Roman" w:eastAsia="Times New Roman"/>
          <w:b w:val="0"/>
          <w:i w:val="0"/>
          <w:sz w:val="24"/>
        </w:rPr>
        <w:t>[7] Republik Indonesia, Undang-Undang Nomor 39 Tahun 1999 tentang Hak Asasi Manusia, 1999. [Daring]. Tersedia: https://id.wikisource.org/wiki/Undang-Undang_Republik_Indonesia_Nomor_39_Tahun_1999</w:t>
      </w:r>
    </w:p>
    <w:p>
      <w:pPr>
        <w:spacing w:lineRule="auto" w:line="384" w:after="160"/>
        <w:ind w:left="567" w:hanging="567"/>
        <w:jc w:val="both"/>
      </w:pPr>
      <w:r>
        <w:rPr>
          <w:rFonts w:ascii="Times New Roman" w:hAnsi="Times New Roman" w:eastAsia="Times New Roman"/>
          <w:b w:val="0"/>
          <w:i w:val="0"/>
          <w:sz w:val="24"/>
        </w:rPr>
        <w:t>[8] Perserikatan Bangsa-Bangsa, Universal Declaration of Human Rights, 1948. [Daring]. Tersedia: https://www.un.org/en/about-us/universal-declaration-of-human-rights</w:t>
      </w:r>
    </w:p>
    <w:p>
      <w:pPr>
        <w:spacing w:lineRule="auto" w:line="384" w:after="160"/>
        <w:ind w:left="567" w:hanging="567"/>
        <w:jc w:val="both"/>
      </w:pPr>
      <w:r>
        <w:rPr>
          <w:rFonts w:ascii="Times New Roman" w:hAnsi="Times New Roman" w:eastAsia="Times New Roman"/>
          <w:b w:val="0"/>
          <w:i w:val="0"/>
          <w:sz w:val="24"/>
        </w:rPr>
        <w:t>[9] Republik Indonesia, Undang-Undang Nomor 48 Tahun 2009 tentang Kekuasaan Kehakiman, 2009. [Daring]. Tersedia: https://commons.wikimedia.org/wiki/File:Undang-Undang_Republik_Indonesia_Nomor_48_Tahun_2009.pdf</w:t>
      </w:r>
    </w:p>
    <w:p>
      <w:pPr>
        <w:spacing w:lineRule="auto" w:line="384" w:after="160"/>
        <w:ind w:left="567" w:hanging="567"/>
        <w:jc w:val="both"/>
      </w:pPr>
      <w:r>
        <w:rPr>
          <w:rFonts w:ascii="Times New Roman" w:hAnsi="Times New Roman" w:eastAsia="Times New Roman"/>
          <w:b w:val="0"/>
          <w:i w:val="0"/>
          <w:sz w:val="24"/>
        </w:rPr>
        <w:t>[10] Republik Indonesia, Undang-Undang Nomor 2 Tahun 2002 tentang Kepolisian Negara Republik Indonesia, 2002. [Daring]. Tersedia: https://id.wikisource.org/wiki/Undang-Undang_Republik_Indonesia_Nomor_2_Tahun_2002</w:t>
      </w:r>
    </w:p>
    <w:p>
      <w:pPr>
        <w:spacing w:lineRule="auto" w:line="384" w:after="160"/>
        <w:ind w:left="567" w:hanging="567"/>
        <w:jc w:val="both"/>
      </w:pPr>
      <w:r>
        <w:rPr>
          <w:rFonts w:ascii="Times New Roman" w:hAnsi="Times New Roman" w:eastAsia="Times New Roman"/>
          <w:b w:val="0"/>
          <w:i w:val="0"/>
          <w:sz w:val="24"/>
        </w:rPr>
        <w:t>[11] Republik Indonesia, Undang-Undang Nomor 3 Tahun 2002 tentang Pertahanan Negara, 2002. [Daring]. Tersedia: https://id.wikisource.org/wiki/Undang-Undang_Republik_Indonesia_Nomor_3_Tahun_2002</w:t>
      </w:r>
    </w:p>
    <w:p>
      <w:pPr>
        <w:spacing w:lineRule="auto" w:line="384" w:after="160"/>
        <w:ind w:left="567" w:hanging="567"/>
        <w:jc w:val="both"/>
      </w:pPr>
      <w:r>
        <w:rPr>
          <w:rFonts w:ascii="Times New Roman" w:hAnsi="Times New Roman" w:eastAsia="Times New Roman"/>
          <w:b w:val="0"/>
          <w:i w:val="0"/>
          <w:sz w:val="24"/>
        </w:rPr>
        <w:t>[12] Republik Indonesia, Undang-Undang Nomor 31 Tahun 1999 tentang Pemberantasan Tindak Pidana Korupsi, 1999. [Daring]. Tersedia: https://id.wikisource.org/wiki/Undang-Undang_Republik_Indonesia_Nomor_31_Tahun_1999</w:t>
      </w:r>
    </w:p>
    <w:p>
      <w:pPr>
        <w:spacing w:lineRule="auto" w:line="384" w:after="160"/>
        <w:ind w:left="567" w:hanging="567"/>
        <w:jc w:val="both"/>
      </w:pPr>
      <w:r>
        <w:rPr>
          <w:rFonts w:ascii="Times New Roman" w:hAnsi="Times New Roman" w:eastAsia="Times New Roman"/>
          <w:b w:val="0"/>
          <w:i w:val="0"/>
          <w:sz w:val="24"/>
        </w:rPr>
        <w:t>[13] Republik Indonesia, Undang-Undang Nomor 20 Tahun 2001 tentang Perubahan atas Undang-Undang Nomor 31 Tahun 1999, 2001. [Daring]. Tersedia: https://id.wikisource.org/wiki/Undang-Undang_Republik_Indonesia_Nomor_20_Tahun_2001</w:t>
      </w:r>
    </w:p>
    <w:p>
      <w:pPr>
        <w:spacing w:lineRule="auto" w:line="384" w:after="160"/>
        <w:ind w:left="567" w:hanging="567"/>
        <w:jc w:val="both"/>
      </w:pPr>
      <w:r>
        <w:rPr>
          <w:rFonts w:ascii="Times New Roman" w:hAnsi="Times New Roman" w:eastAsia="Times New Roman"/>
          <w:b w:val="0"/>
          <w:i w:val="0"/>
          <w:sz w:val="24"/>
        </w:rPr>
        <w:t>[14] Komisi Pemberantasan Korupsi, Anti-Corruption Learning Center (ACLC): Materi Pembelajaran Antikorupsi. [Daring]. Tersedia: https://aclc.kpk.go.id/materi-pembelajaran</w:t>
      </w:r>
    </w:p>
    <w:p>
      <w:pPr>
        <w:sectPr>
          <w:footerReference w:type="default" r:id="rId11"/>
          <w:pgSz w:w="11906" w:h="16838"/>
          <w:pgMar w:top="1701" w:right="1701" w:bottom="1417" w:left="1984" w:header="0" w:footer="0" w:gutter="0"/>
          <w:cols w:space="720"/>
          <w:docGrid w:linePitch="360"/>
          <w:pgNumType w:start="1"/>
        </w:sectPr>
      </w:pPr>
    </w:p>
    <w:p>
      <w:pPr>
        <w:spacing w:before="0" w:after="0"/>
        <w:jc w:val="center"/>
      </w:pPr>
      <w:r>
        <w:drawing>
          <wp:inline xmlns:a="http://schemas.openxmlformats.org/drawingml/2006/main" xmlns:pic="http://schemas.openxmlformats.org/drawingml/2006/picture">
            <wp:extent cx="7560000" cy="10692000"/>
            <wp:docPr id="2" name="Picture 2"/>
            <wp:cNvGraphicFramePr>
              <a:graphicFrameLocks noChangeAspect="1"/>
            </wp:cNvGraphicFramePr>
            <a:graphic>
              <a:graphicData uri="http://schemas.openxmlformats.org/drawingml/2006/picture">
                <pic:pic>
                  <pic:nvPicPr>
                    <pic:cNvPr id="0" name="cv2.png"/>
                    <pic:cNvPicPr/>
                  </pic:nvPicPr>
                  <pic:blipFill>
                    <a:blip r:embed="rId13"/>
                    <a:stretch>
                      <a:fillRect/>
                    </a:stretch>
                  </pic:blipFill>
                  <pic:spPr>
                    <a:xfrm>
                      <a:off x="0" y="0"/>
                      <a:ext cx="7560000" cy="10692000"/>
                    </a:xfrm>
                    <a:prstGeom prst="rect"/>
                  </pic:spPr>
                </pic:pic>
              </a:graphicData>
            </a:graphic>
          </wp:inline>
        </w:drawing>
      </w:r>
    </w:p>
    <w:sectPr w:rsidR="00FC693F" w:rsidRPr="0006063C" w:rsidSect="00034616">
      <w:footerReference w:type="default" r:id="rId12"/>
      <w:pgSz w:w="11906" w:h="16838"/>
      <w:pgMar w:top="0" w:right="0" w:bottom="0" w:left="0" w:header="0" w:footer="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b w:val="0"/>
        <w:i w:val="0"/>
        <w:sz w:val="22"/>
      </w:rPr>
      <w:fldChar w:fldCharType="begin"/>
    </w:r>
    <w:r>
      <w:rPr>
        <w:rFonts w:ascii="Times New Roman" w:hAnsi="Times New Roman" w:eastAsia="Times New Roman"/>
        <w:b w:val="0"/>
        <w:i w:val="0"/>
        <w:sz w:val="22"/>
      </w:rPr>
      <w:instrText xml:space="preserve"> PAGE </w:instrText>
    </w:r>
    <w:r>
      <w:rPr>
        <w:rFonts w:ascii="Times New Roman" w:hAnsi="Times New Roman" w:eastAsia="Times New Roman"/>
        <w:b w:val="0"/>
        <w:i w:val="0"/>
        <w:sz w:val="22"/>
      </w:rPr>
      <w:fldChar w:fldCharType="separate"/>
    </w:r>
    <w:r>
      <w:rPr>
        <w:rFonts w:ascii="Times New Roman" w:hAnsi="Times New Roman" w:eastAsia="Times New Roman"/>
        <w:b w:val="0"/>
        <w:i w:val="0"/>
        <w:sz w:val="22"/>
      </w:rPr>
      <w:t>1</w:t>
    </w:r>
    <w:r>
      <w:rPr>
        <w:rFonts w:ascii="Times New Roman" w:hAnsi="Times New Roman" w:eastAsia="Times New Roman"/>
        <w:b w:val="0"/>
        <w:i w:val="0"/>
        <w:sz w:val="22"/>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