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12E4" w14:textId="77777777" w:rsidR="004874BD" w:rsidRPr="00157A05" w:rsidRDefault="004874BD" w:rsidP="00157A05">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3AC476C4" w14:textId="77777777" w:rsidR="004874BD" w:rsidRPr="00157A05" w:rsidRDefault="004874BD" w:rsidP="00157A05">
      <w:pPr>
        <w:spacing w:after="0" w:line="480" w:lineRule="auto"/>
        <w:jc w:val="both"/>
        <w:rPr>
          <w:rFonts w:ascii="Arial" w:hAnsi="Arial" w:cs="Arial"/>
          <w:lang w:val="en-GB"/>
        </w:rPr>
      </w:pPr>
    </w:p>
    <w:p w14:paraId="1E0D110D" w14:textId="77777777" w:rsidR="004874BD" w:rsidRPr="00157A05" w:rsidRDefault="004874BD" w:rsidP="00157A05">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Martin Hartmann</w:t>
      </w:r>
      <w:r w:rsidRPr="00157A05">
        <w:rPr>
          <w:rFonts w:ascii="Arial" w:hAnsi="Arial" w:cs="Arial"/>
          <w:vertAlign w:val="superscript"/>
          <w:lang w:val="en-GB"/>
        </w:rPr>
        <w:t>2</w:t>
      </w:r>
      <w:r w:rsidRPr="00157A05">
        <w:rPr>
          <w:rFonts w:ascii="Arial" w:hAnsi="Arial" w:cs="Arial"/>
          <w:lang w:val="en-GB"/>
        </w:rPr>
        <w:t>, and Laurent Philippot</w:t>
      </w:r>
      <w:r w:rsidRPr="00157A05">
        <w:rPr>
          <w:rFonts w:ascii="Arial" w:hAnsi="Arial" w:cs="Arial"/>
          <w:vertAlign w:val="superscript"/>
          <w:lang w:val="en-GB"/>
        </w:rPr>
        <w:t>1</w:t>
      </w:r>
    </w:p>
    <w:p w14:paraId="7653DD03" w14:textId="77777777" w:rsidR="004874BD" w:rsidRPr="00157A05" w:rsidRDefault="004874BD" w:rsidP="00157A05">
      <w:pPr>
        <w:spacing w:after="0" w:line="480" w:lineRule="auto"/>
        <w:jc w:val="both"/>
        <w:rPr>
          <w:rFonts w:ascii="Arial" w:hAnsi="Arial" w:cs="Arial"/>
          <w:lang w:val="en-GB"/>
        </w:rPr>
      </w:pPr>
    </w:p>
    <w:p w14:paraId="0A52AC43" w14:textId="71B400CB" w:rsidR="004874BD" w:rsidRPr="00157A05" w:rsidRDefault="004874BD" w:rsidP="00157A05">
      <w:pPr>
        <w:spacing w:after="0" w:line="480" w:lineRule="auto"/>
        <w:jc w:val="both"/>
        <w:rPr>
          <w:rFonts w:ascii="Arial" w:hAnsi="Arial" w:cs="Arial"/>
          <w:lang w:val="en-GB"/>
        </w:rPr>
      </w:pPr>
      <w:r w:rsidRPr="00157A05">
        <w:rPr>
          <w:rFonts w:ascii="Arial" w:hAnsi="Arial" w:cs="Arial"/>
          <w:vertAlign w:val="superscript"/>
          <w:lang w:val="en-GB"/>
        </w:rPr>
        <w:t>1</w:t>
      </w:r>
      <w:r w:rsidR="00C85D31" w:rsidRPr="00C85D31">
        <w:t xml:space="preserve"> </w:t>
      </w:r>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41BF7CCB" w14:textId="77777777" w:rsidR="004874BD" w:rsidRDefault="004874BD" w:rsidP="00157A05">
      <w:pPr>
        <w:spacing w:after="0" w:line="480" w:lineRule="auto"/>
        <w:jc w:val="both"/>
        <w:rPr>
          <w:rFonts w:ascii="Arial" w:hAnsi="Arial" w:cs="Arial"/>
          <w:b/>
          <w:bCs/>
          <w:lang w:val="en-GB"/>
        </w:rPr>
      </w:pPr>
    </w:p>
    <w:p w14:paraId="3C65F769" w14:textId="77777777" w:rsidR="00DD65DA" w:rsidRPr="00157A05" w:rsidRDefault="00DD65DA" w:rsidP="00157A05">
      <w:pPr>
        <w:spacing w:after="0" w:line="480" w:lineRule="auto"/>
        <w:jc w:val="both"/>
        <w:rPr>
          <w:rFonts w:ascii="Arial" w:hAnsi="Arial" w:cs="Arial"/>
          <w:b/>
          <w:bCs/>
          <w:lang w:val="en-GB"/>
        </w:rPr>
      </w:pPr>
    </w:p>
    <w:p w14:paraId="49E91E07" w14:textId="4CA06435" w:rsidR="004874BD" w:rsidRDefault="004874BD" w:rsidP="00157A05">
      <w:pPr>
        <w:spacing w:after="0" w:line="480" w:lineRule="auto"/>
        <w:jc w:val="both"/>
        <w:rPr>
          <w:rFonts w:ascii="Arial" w:hAnsi="Arial" w:cs="Arial"/>
          <w:b/>
          <w:bCs/>
          <w:lang w:val="en-GB"/>
        </w:rPr>
      </w:pPr>
      <w:r w:rsidRPr="00157A05">
        <w:rPr>
          <w:rFonts w:ascii="Arial" w:hAnsi="Arial" w:cs="Arial"/>
          <w:b/>
          <w:bCs/>
          <w:lang w:val="en-GB"/>
        </w:rPr>
        <w:t>ABSTRACT</w:t>
      </w:r>
    </w:p>
    <w:p w14:paraId="4F19FDF8" w14:textId="77777777" w:rsidR="00DD65DA" w:rsidRPr="00157A05" w:rsidRDefault="00DD65DA" w:rsidP="00157A05">
      <w:pPr>
        <w:spacing w:after="0" w:line="480" w:lineRule="auto"/>
        <w:jc w:val="both"/>
        <w:rPr>
          <w:rFonts w:ascii="Arial" w:hAnsi="Arial" w:cs="Arial"/>
          <w:b/>
          <w:bCs/>
          <w:lang w:val="en-GB"/>
        </w:rPr>
      </w:pPr>
    </w:p>
    <w:p w14:paraId="075A7C2B" w14:textId="0A1806ED" w:rsidR="004874BD" w:rsidRPr="00157A05" w:rsidRDefault="004874BD" w:rsidP="00157A05">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Here, we investigated how ammonia-oxidizing bacteria (AOB), archaea (AOA), and comammox (complete ammonia oxidizers) respond to simulated drought in a rain-out shelter experiment in the DOK long-term field trial comparing different organic and conventional agricultural practices since 1978. This study is part of the MICROSERVICES (BiodivERsA) project aiming to understand and predict the effects of climate change on crop-associated microbiomes and their ecosystem functions. 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w:t>
      </w:r>
      <w:r w:rsidRPr="00157A05">
        <w:rPr>
          <w:rFonts w:ascii="Arial" w:hAnsi="Arial" w:cs="Arial"/>
        </w:rPr>
        <w:lastRenderedPageBreak/>
        <w:t xml:space="preserve">comammox were more strongly affected by drought than the AOB community structure. Drought also had a stronger impact on the community structure in the biodynamic (organic) cropping system than in both the mixed and mineral-fertilized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biodynamic and mixed-conventional systems than in the mineral-fertilized conventional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1A1074BA" w14:textId="77777777" w:rsidR="004874BD" w:rsidRPr="00157A05" w:rsidRDefault="004874BD" w:rsidP="00157A05">
      <w:pPr>
        <w:spacing w:after="0" w:line="480" w:lineRule="auto"/>
        <w:jc w:val="both"/>
        <w:rPr>
          <w:rFonts w:ascii="Arial" w:hAnsi="Arial" w:cs="Arial"/>
          <w:b/>
          <w:bCs/>
        </w:rPr>
      </w:pPr>
    </w:p>
    <w:p w14:paraId="38095D2D" w14:textId="3496D905" w:rsidR="004874BD" w:rsidRPr="00157A05" w:rsidRDefault="004874BD" w:rsidP="00157A05">
      <w:pPr>
        <w:spacing w:after="0" w:line="480" w:lineRule="auto"/>
        <w:jc w:val="both"/>
        <w:rPr>
          <w:rFonts w:ascii="Arial" w:hAnsi="Arial" w:cs="Arial"/>
          <w:b/>
          <w:bCs/>
        </w:rPr>
      </w:pPr>
      <w:r w:rsidRPr="00157A05">
        <w:rPr>
          <w:rFonts w:ascii="Arial" w:hAnsi="Arial" w:cs="Arial"/>
          <w:b/>
          <w:bCs/>
        </w:rPr>
        <w:t>INTRODUCTION</w:t>
      </w:r>
    </w:p>
    <w:p w14:paraId="76F335BC" w14:textId="77777777" w:rsidR="004874BD" w:rsidRPr="00157A05" w:rsidRDefault="004874BD" w:rsidP="00157A05">
      <w:pPr>
        <w:spacing w:after="0" w:line="480" w:lineRule="auto"/>
        <w:jc w:val="both"/>
        <w:rPr>
          <w:rFonts w:ascii="Arial" w:hAnsi="Arial" w:cs="Arial"/>
          <w:b/>
          <w:bCs/>
        </w:rPr>
      </w:pPr>
    </w:p>
    <w:p w14:paraId="6C9CA861" w14:textId="371B93FF" w:rsidR="001A1821" w:rsidRDefault="00A54115" w:rsidP="00157A05">
      <w:pPr>
        <w:spacing w:after="0" w:line="480" w:lineRule="auto"/>
        <w:jc w:val="both"/>
        <w:rPr>
          <w:rFonts w:ascii="Arial" w:hAnsi="Arial" w:cs="Arial"/>
          <w:b/>
          <w:bCs/>
        </w:rPr>
      </w:pPr>
      <w:r w:rsidRPr="00157A05">
        <w:rPr>
          <w:rFonts w:ascii="Arial" w:hAnsi="Arial" w:cs="Arial"/>
          <w:b/>
          <w:bCs/>
        </w:rPr>
        <w:t>METHODS</w:t>
      </w:r>
    </w:p>
    <w:p w14:paraId="67DDCA7F" w14:textId="77777777" w:rsidR="00DD65DA" w:rsidRPr="00157A05" w:rsidRDefault="00DD65DA" w:rsidP="00157A05">
      <w:pPr>
        <w:spacing w:after="0" w:line="480" w:lineRule="auto"/>
        <w:jc w:val="both"/>
        <w:rPr>
          <w:rFonts w:ascii="Arial" w:hAnsi="Arial" w:cs="Arial"/>
          <w:b/>
          <w:bCs/>
        </w:rPr>
      </w:pPr>
    </w:p>
    <w:p w14:paraId="50F4939D" w14:textId="77777777" w:rsidR="007B32D3" w:rsidRPr="00157A05" w:rsidRDefault="00A54115" w:rsidP="00157A05">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51CFC9F9" w14:textId="068FD18A" w:rsidR="007B32D3" w:rsidRPr="00157A05" w:rsidRDefault="008618B6" w:rsidP="00157A05">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w:t>
      </w:r>
      <w:proofErr w:type="spellStart"/>
      <w:r w:rsidR="00292936" w:rsidRPr="00157A05">
        <w:rPr>
          <w:rFonts w:ascii="Arial" w:hAnsi="Arial" w:cs="Arial"/>
          <w:color w:val="000000" w:themeColor="text1"/>
        </w:rPr>
        <w:t>Konventionell</w:t>
      </w:r>
      <w:proofErr w:type="spellEnd"/>
      <w:r w:rsidR="00292936" w:rsidRPr="00157A05">
        <w:rPr>
          <w:rFonts w:ascii="Arial" w:hAnsi="Arial" w:cs="Arial"/>
          <w:color w:val="000000" w:themeColor="text1"/>
        </w:rPr>
        <w:t>”</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B65FE7" w:rsidRPr="00157A05">
        <w:rPr>
          <w:rFonts w:ascii="Arial" w:hAnsi="Arial" w:cs="Arial"/>
          <w:color w:val="000000" w:themeColor="text1"/>
        </w:rPr>
        <w:t xml:space="preserve">investigated long-term </w:t>
      </w:r>
      <w:r w:rsidR="004874BD" w:rsidRPr="00157A05">
        <w:rPr>
          <w:rFonts w:ascii="Arial" w:hAnsi="Arial" w:cs="Arial"/>
          <w:color w:val="000000" w:themeColor="text1"/>
        </w:rPr>
        <w:t>since</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AC6FA1" w:rsidRPr="00157A05">
        <w:rPr>
          <w:rFonts w:ascii="Arial" w:hAnsi="Arial" w:cs="Arial"/>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AC6FA1" w:rsidRPr="00157A05">
        <w:rPr>
          <w:rFonts w:ascii="Arial" w:hAnsi="Arial" w:cs="Arial"/>
        </w:rPr>
        <w:t>(Hartmann et al., 2015;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plots, due to their contrasting treatments</w:t>
      </w:r>
      <w:ins w:id="0" w:author="Ari Fina Bintarti" w:date="2024-03-29T09:05:00Z">
        <w:r w:rsidR="00112B9B">
          <w:rPr>
            <w:rFonts w:ascii="Arial" w:hAnsi="Arial" w:cs="Arial"/>
            <w:color w:val="000000" w:themeColor="text1"/>
          </w:rPr>
          <w:t xml:space="preserve"> as described in the </w:t>
        </w:r>
      </w:ins>
      <w:ins w:id="1" w:author="Ari Fina Bintarti" w:date="2024-03-29T09:06:00Z">
        <w:r w:rsidR="00112B9B">
          <w:rPr>
            <w:rFonts w:ascii="Arial" w:hAnsi="Arial" w:cs="Arial"/>
            <w:color w:val="000000" w:themeColor="text1"/>
          </w:rPr>
          <w:t>previous publication</w:t>
        </w:r>
      </w:ins>
      <w:r w:rsidR="00FB13DD"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8C28FA" w:rsidRPr="00157A05">
        <w:rPr>
          <w:rFonts w:ascii="Arial" w:hAnsi="Arial" w:cs="Arial"/>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8C28FA" w:rsidRPr="00157A05">
        <w:rPr>
          <w:rFonts w:ascii="Arial" w:hAnsi="Arial" w:cs="Arial"/>
        </w:rPr>
        <w:t>(Hartmann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3A57A3" w:rsidRPr="00157A05">
        <w:rPr>
          <w:rFonts w:ascii="Arial" w:hAnsi="Arial" w:cs="Arial"/>
          <w:color w:val="000000" w:themeColor="text1"/>
        </w:rPr>
        <w:t>3</w:t>
      </w:r>
      <w:r w:rsidR="00CB2DF6" w:rsidRPr="00157A05">
        <w:rPr>
          <w:rFonts w:ascii="Arial" w:hAnsi="Arial" w:cs="Arial"/>
          <w:color w:val="000000" w:themeColor="text1"/>
        </w:rPr>
        <w:t xml:space="preserve"> levels 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irrigation (control,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lastRenderedPageBreak/>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r w:rsidR="00CC7545" w:rsidRPr="00157A05">
        <w:rPr>
          <w:rFonts w:ascii="Arial" w:hAnsi="Arial" w:cs="Arial"/>
          <w:color w:val="000000" w:themeColor="text1"/>
        </w:rPr>
        <w:t xml:space="preserve"> </w:t>
      </w:r>
      <w:ins w:id="2" w:author="Ari Fina Bintarti" w:date="2024-03-29T09:05:00Z">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with detailed </w:t>
        </w:r>
        <w:r w:rsidR="00112B9B" w:rsidRPr="00157A05">
          <w:rPr>
            <w:rFonts w:ascii="Arial" w:hAnsi="Arial" w:cs="Arial"/>
            <w:color w:val="000000" w:themeColor="text1"/>
          </w:rPr>
          <w:t xml:space="preserve">timeline </w:t>
        </w:r>
        <w:r w:rsidR="00112B9B">
          <w:rPr>
            <w:rFonts w:ascii="Arial" w:hAnsi="Arial" w:cs="Arial"/>
            <w:color w:val="000000" w:themeColor="text1"/>
          </w:rPr>
          <w:t xml:space="preserve">in the previous publication </w:t>
        </w:r>
      </w:ins>
      <w:r w:rsidR="005A2B8A" w:rsidRPr="00157A05">
        <w:rPr>
          <w:rFonts w:ascii="Arial" w:hAnsi="Arial" w:cs="Arial"/>
          <w:color w:val="000000" w:themeColor="text1"/>
        </w:rPr>
        <w:t>(</w:t>
      </w:r>
      <w:r w:rsidR="00247DF0" w:rsidRPr="00157A05">
        <w:rPr>
          <w:rFonts w:ascii="Arial" w:hAnsi="Arial" w:cs="Arial"/>
          <w:color w:val="000000" w:themeColor="text1"/>
          <w:highlight w:val="yellow"/>
        </w:rPr>
        <w:t>Kost et al.,)</w:t>
      </w:r>
      <w:r w:rsidR="00A44FAF" w:rsidRPr="00157A05">
        <w:rPr>
          <w:rFonts w:ascii="Arial" w:hAnsi="Arial" w:cs="Arial"/>
          <w:color w:val="000000" w:themeColor="text1"/>
          <w:highlight w:val="yellow"/>
        </w:rPr>
        <w:t>.</w:t>
      </w:r>
      <w:r w:rsidR="00A44FAF" w:rsidRPr="00157A05">
        <w:rPr>
          <w:rFonts w:ascii="Arial" w:hAnsi="Arial" w:cs="Arial"/>
          <w:color w:val="000000" w:themeColor="text1"/>
        </w:rPr>
        <w:t xml:space="preserve"> </w:t>
      </w:r>
      <w:ins w:id="3" w:author="Ari Fina Bintarti" w:date="2024-03-29T09:06:00Z">
        <w:r w:rsidR="00112B9B">
          <w:rPr>
            <w:rFonts w:ascii="Arial" w:hAnsi="Arial" w:cs="Arial"/>
            <w:color w:val="000000" w:themeColor="text1"/>
          </w:rPr>
          <w:t>The rainou</w:t>
        </w:r>
      </w:ins>
      <w:ins w:id="4" w:author="Ari Fina Bintarti" w:date="2024-03-29T09:07:00Z">
        <w:r w:rsidR="00112B9B">
          <w:rPr>
            <w:rFonts w:ascii="Arial" w:hAnsi="Arial" w:cs="Arial"/>
            <w:color w:val="000000" w:themeColor="text1"/>
          </w:rPr>
          <w:t xml:space="preserve">t-shelters were removed </w:t>
        </w:r>
      </w:ins>
      <w:proofErr w:type="gramStart"/>
      <w:ins w:id="5" w:author="Ari Fina Bintarti" w:date="2024-03-29T09:08:00Z">
        <w:r w:rsidR="00112B9B">
          <w:rPr>
            <w:rFonts w:ascii="Arial" w:hAnsi="Arial" w:cs="Arial"/>
            <w:color w:val="000000" w:themeColor="text1"/>
          </w:rPr>
          <w:t>on</w:t>
        </w:r>
        <w:proofErr w:type="gramEnd"/>
        <w:r w:rsidR="00112B9B">
          <w:rPr>
            <w:rFonts w:ascii="Arial" w:hAnsi="Arial" w:cs="Arial"/>
            <w:color w:val="000000" w:themeColor="text1"/>
          </w:rPr>
          <w:t xml:space="preserve"> July </w:t>
        </w:r>
      </w:ins>
      <w:ins w:id="6" w:author="Ari Fina Bintarti" w:date="2024-03-29T09:09:00Z">
        <w:r w:rsidR="00112B9B">
          <w:rPr>
            <w:rFonts w:ascii="Arial" w:hAnsi="Arial" w:cs="Arial"/>
            <w:color w:val="000000" w:themeColor="text1"/>
          </w:rPr>
          <w:t>2022 after the third sampling.</w:t>
        </w:r>
      </w:ins>
      <w:ins w:id="7" w:author="Ari Fina Bintarti" w:date="2024-03-29T09:07:00Z">
        <w:r w:rsidR="00112B9B">
          <w:rPr>
            <w:rFonts w:ascii="Arial" w:hAnsi="Arial" w:cs="Arial"/>
            <w:color w:val="000000" w:themeColor="text1"/>
          </w:rPr>
          <w:t xml:space="preserve"> </w:t>
        </w:r>
      </w:ins>
    </w:p>
    <w:p w14:paraId="2B842A6D" w14:textId="5982B430" w:rsidR="00C7527D" w:rsidRPr="00157A05" w:rsidRDefault="00590839" w:rsidP="00157A05">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ins w:id="8" w:author="Ari Fina Bintarti" w:date="2024-03-29T09:10:00Z">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ins>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proofErr w:type="gramStart"/>
      <w:r w:rsidR="00F12E54" w:rsidRPr="00157A05">
        <w:rPr>
          <w:rFonts w:ascii="Arial" w:hAnsi="Arial" w:cs="Arial"/>
          <w:color w:val="000000" w:themeColor="text1"/>
        </w:rPr>
        <w:t>in</w:t>
      </w:r>
      <w:proofErr w:type="gramEnd"/>
      <w:r w:rsidR="007B32D3" w:rsidRPr="00157A05">
        <w:rPr>
          <w:rFonts w:ascii="Arial" w:hAnsi="Arial" w:cs="Arial"/>
          <w:color w:val="000000" w:themeColor="text1"/>
        </w:rPr>
        <w:t xml:space="preserve"> June</w:t>
      </w:r>
      <w:ins w:id="9" w:author="Ari Fina Bintarti" w:date="2024-03-29T09:10:00Z">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ins>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846DD9" w:rsidRPr="00157A05">
        <w:rPr>
          <w:rFonts w:ascii="Arial" w:hAnsi="Arial" w:cs="Arial"/>
          <w:color w:val="000000" w:themeColor="text1"/>
        </w:rPr>
        <w:t xml:space="preserve"> </w:t>
      </w:r>
      <w:r w:rsidR="00C52AF9" w:rsidRPr="00157A05">
        <w:rPr>
          <w:rFonts w:ascii="Arial" w:hAnsi="Arial" w:cs="Arial"/>
          <w:color w:val="000000" w:themeColor="text1"/>
        </w:rPr>
        <w:t>Soil physiochemistry analyses w</w:t>
      </w:r>
      <w:r w:rsidR="002617CD" w:rsidRPr="00157A05">
        <w:rPr>
          <w:rFonts w:ascii="Arial" w:hAnsi="Arial" w:cs="Arial"/>
          <w:color w:val="000000" w:themeColor="text1"/>
        </w:rPr>
        <w:t>ere</w:t>
      </w:r>
      <w:r w:rsidR="00C52AF9" w:rsidRPr="00157A05">
        <w:rPr>
          <w:rFonts w:ascii="Arial" w:hAnsi="Arial" w:cs="Arial"/>
          <w:color w:val="000000" w:themeColor="text1"/>
        </w:rPr>
        <w:t xml:space="preserve"> performed </w:t>
      </w:r>
      <w:r w:rsidR="00247DF0" w:rsidRPr="00157A05">
        <w:rPr>
          <w:rFonts w:ascii="Arial" w:hAnsi="Arial" w:cs="Arial"/>
          <w:color w:val="000000" w:themeColor="text1"/>
        </w:rPr>
        <w:t>for</w:t>
      </w:r>
      <w:r w:rsidR="002617CD" w:rsidRPr="00157A05">
        <w:rPr>
          <w:rFonts w:ascii="Arial" w:hAnsi="Arial" w:cs="Arial"/>
          <w:color w:val="000000" w:themeColor="text1"/>
        </w:rPr>
        <w:t xml:space="preserve"> each </w:t>
      </w:r>
      <w:r w:rsidR="00C52AF9" w:rsidRPr="00157A05">
        <w:rPr>
          <w:rFonts w:ascii="Arial" w:hAnsi="Arial" w:cs="Arial"/>
          <w:color w:val="000000" w:themeColor="text1"/>
        </w:rPr>
        <w:t>bulk soil sample</w:t>
      </w:r>
      <w:r w:rsidR="00247DF0" w:rsidRPr="00157A05">
        <w:rPr>
          <w:rFonts w:ascii="Arial" w:hAnsi="Arial" w:cs="Arial"/>
          <w:color w:val="000000" w:themeColor="text1"/>
        </w:rPr>
        <w:t xml:space="preserve">. </w:t>
      </w:r>
      <w:r w:rsidR="002617CD" w:rsidRPr="00157A05">
        <w:rPr>
          <w:rFonts w:ascii="Arial" w:hAnsi="Arial" w:cs="Arial"/>
          <w:color w:val="000000" w:themeColor="text1"/>
        </w:rPr>
        <w:t>The measured soil parameters including</w:t>
      </w:r>
      <w:ins w:id="10" w:author="Ari Fina Bintarti" w:date="2024-03-19T11:21:00Z">
        <w:r w:rsidR="00772852">
          <w:rPr>
            <w:rFonts w:ascii="Arial" w:hAnsi="Arial" w:cs="Arial"/>
            <w:color w:val="000000" w:themeColor="text1"/>
          </w:rPr>
          <w:t xml:space="preserve"> gravimetric </w:t>
        </w:r>
      </w:ins>
      <w:r w:rsidR="002617CD" w:rsidRPr="00157A05">
        <w:rPr>
          <w:rFonts w:ascii="Arial" w:hAnsi="Arial" w:cs="Arial"/>
          <w:color w:val="000000" w:themeColor="text1"/>
        </w:rPr>
        <w:t>water content</w:t>
      </w:r>
      <w:ins w:id="11" w:author="Ari Fina Bintarti" w:date="2024-03-19T11:20:00Z">
        <w:r w:rsidR="00772852">
          <w:rPr>
            <w:rFonts w:ascii="Arial" w:hAnsi="Arial" w:cs="Arial"/>
            <w:color w:val="000000" w:themeColor="text1"/>
          </w:rPr>
          <w:t xml:space="preserve"> (GWC)</w:t>
        </w:r>
      </w:ins>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ins w:id="12" w:author="Ari Fina Bintarti" w:date="2024-03-19T11:23:00Z">
        <w:r w:rsidR="00772852">
          <w:rPr>
            <w:rFonts w:ascii="Arial" w:hAnsi="Arial" w:cs="Arial"/>
            <w:color w:val="000000" w:themeColor="text1"/>
          </w:rPr>
          <w:t xml:space="preserve"> </w:t>
        </w:r>
      </w:ins>
      <w:r w:rsidR="002617CD" w:rsidRPr="00157A05">
        <w:rPr>
          <w:rFonts w:ascii="Arial" w:hAnsi="Arial" w:cs="Arial"/>
          <w:color w:val="000000" w:themeColor="text1"/>
        </w:rPr>
        <w:t>total soil nitrogen</w:t>
      </w:r>
      <w:ins w:id="13" w:author="Ari Fina Bintarti" w:date="2024-03-19T11:21:00Z">
        <w:r w:rsidR="00772852">
          <w:rPr>
            <w:rFonts w:ascii="Arial" w:hAnsi="Arial" w:cs="Arial"/>
            <w:color w:val="000000" w:themeColor="text1"/>
          </w:rPr>
          <w:t xml:space="preserve"> (N)</w:t>
        </w:r>
      </w:ins>
      <w:r w:rsidR="002617CD" w:rsidRPr="00157A05">
        <w:rPr>
          <w:rFonts w:ascii="Arial" w:hAnsi="Arial" w:cs="Arial"/>
          <w:color w:val="000000" w:themeColor="text1"/>
        </w:rPr>
        <w:t xml:space="preserve"> and carbon</w:t>
      </w:r>
      <w:ins w:id="14" w:author="Ari Fina Bintarti" w:date="2024-03-19T11:21:00Z">
        <w:r w:rsidR="00772852">
          <w:rPr>
            <w:rFonts w:ascii="Arial" w:hAnsi="Arial" w:cs="Arial"/>
            <w:color w:val="000000" w:themeColor="text1"/>
          </w:rPr>
          <w:t xml:space="preserve"> </w:t>
        </w:r>
      </w:ins>
      <w:ins w:id="15" w:author="Ari Fina Bintarti" w:date="2024-03-19T11:22:00Z">
        <w:r w:rsidR="00772852">
          <w:rPr>
            <w:rFonts w:ascii="Arial" w:hAnsi="Arial" w:cs="Arial"/>
            <w:color w:val="000000" w:themeColor="text1"/>
          </w:rPr>
          <w:t>(C)</w:t>
        </w:r>
      </w:ins>
      <w:r w:rsidR="002617CD" w:rsidRPr="00157A05">
        <w:rPr>
          <w:rFonts w:ascii="Arial" w:hAnsi="Arial" w:cs="Arial"/>
          <w:color w:val="000000" w:themeColor="text1"/>
        </w:rPr>
        <w:t>, plant available potassium (K), magnesium (Mg), and phosphorus (P) content</w:t>
      </w:r>
      <w:r w:rsidR="00472190">
        <w:rPr>
          <w:rFonts w:ascii="Arial" w:hAnsi="Arial" w:cs="Arial"/>
          <w:color w:val="000000" w:themeColor="text1"/>
        </w:rPr>
        <w:t xml:space="preserve">, as well as </w:t>
      </w:r>
      <w:ins w:id="16" w:author="Ari Fina Bintarti" w:date="2024-03-19T11:24:00Z">
        <w:r w:rsidR="00472190">
          <w:rPr>
            <w:rFonts w:ascii="Arial" w:hAnsi="Arial" w:cs="Arial"/>
            <w:color w:val="000000" w:themeColor="text1"/>
          </w:rPr>
          <w:t>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ins>
      <w:ins w:id="17" w:author="Ari Fina Bintarti" w:date="2024-03-19T11:22:00Z">
        <w:r w:rsidR="00772852">
          <w:rPr>
            <w:rFonts w:ascii="Arial" w:hAnsi="Arial" w:cs="Arial"/>
            <w:color w:val="000000" w:themeColor="text1"/>
            <w:highlight w:val="yellow"/>
          </w:rPr>
          <w:t>(</w:t>
        </w:r>
      </w:ins>
      <w:r w:rsidR="00301E4B" w:rsidRPr="00157A05">
        <w:rPr>
          <w:rFonts w:ascii="Arial" w:hAnsi="Arial" w:cs="Arial"/>
          <w:color w:val="000000" w:themeColor="text1"/>
          <w:highlight w:val="yellow"/>
        </w:rPr>
        <w:t>Kost et al. ).</w:t>
      </w:r>
      <w:ins w:id="18" w:author="Ari Fina Bintarti" w:date="2024-03-19T11:23:00Z">
        <w:r w:rsidR="00772852">
          <w:rPr>
            <w:rFonts w:ascii="Arial" w:hAnsi="Arial" w:cs="Arial"/>
            <w:color w:val="000000" w:themeColor="text1"/>
          </w:rPr>
          <w:t xml:space="preserve"> </w:t>
        </w:r>
      </w:ins>
    </w:p>
    <w:p w14:paraId="085C70B1" w14:textId="01A8B898" w:rsidR="004708B0" w:rsidRDefault="004708B0" w:rsidP="00157A05">
      <w:pPr>
        <w:spacing w:after="0" w:line="480" w:lineRule="auto"/>
        <w:ind w:firstLine="720"/>
        <w:jc w:val="both"/>
        <w:rPr>
          <w:ins w:id="19" w:author="Ari Fina Bintarti" w:date="2024-03-19T11:25:00Z"/>
          <w:rFonts w:ascii="Arial" w:hAnsi="Arial" w:cs="Arial"/>
          <w:color w:val="000000" w:themeColor="text1"/>
        </w:rPr>
      </w:pPr>
    </w:p>
    <w:p w14:paraId="4440FDE0" w14:textId="77777777" w:rsidR="00772852" w:rsidRDefault="00772852" w:rsidP="00157A05">
      <w:pPr>
        <w:spacing w:after="0" w:line="480" w:lineRule="auto"/>
        <w:ind w:firstLine="720"/>
        <w:jc w:val="both"/>
        <w:rPr>
          <w:ins w:id="20" w:author="Ari Fina Bintarti" w:date="2024-03-19T11:25:00Z"/>
          <w:rFonts w:ascii="Arial" w:hAnsi="Arial" w:cs="Arial"/>
          <w:color w:val="000000" w:themeColor="text1"/>
        </w:rPr>
      </w:pPr>
    </w:p>
    <w:p w14:paraId="1B42A20F" w14:textId="77777777" w:rsidR="00772852" w:rsidRPr="00157A05" w:rsidRDefault="00772852" w:rsidP="00157A05">
      <w:pPr>
        <w:spacing w:after="0" w:line="480" w:lineRule="auto"/>
        <w:ind w:firstLine="720"/>
        <w:jc w:val="both"/>
        <w:rPr>
          <w:rFonts w:ascii="Arial" w:hAnsi="Arial" w:cs="Arial"/>
          <w:color w:val="000000" w:themeColor="text1"/>
        </w:rPr>
      </w:pPr>
    </w:p>
    <w:p w14:paraId="5D5BE8A7" w14:textId="77777777" w:rsidR="00257173" w:rsidRPr="00157A05" w:rsidRDefault="000873E2" w:rsidP="00157A05">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9F92AE8" w14:textId="4659A10A" w:rsidR="005E5426" w:rsidRPr="00157A05" w:rsidRDefault="00257173" w:rsidP="00157A05">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43406C" w:rsidRPr="00157A05">
        <w:rPr>
          <w:rFonts w:ascii="Arial" w:hAnsi="Arial" w:cs="Arial"/>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w:t>
      </w:r>
      <w:r w:rsidR="004206ED" w:rsidRPr="00157A05">
        <w:rPr>
          <w:rFonts w:ascii="Arial" w:hAnsi="Arial" w:cs="Arial"/>
        </w:rPr>
        <w:t xml:space="preserve"> </w:t>
      </w:r>
      <w:r w:rsidR="004206ED" w:rsidRPr="00157A05">
        <w:rPr>
          <w:rFonts w:ascii="Arial" w:hAnsi="Arial" w:cs="Arial"/>
          <w:color w:val="000000" w:themeColor="text1"/>
        </w:rPr>
        <w:t>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4206ED" w:rsidRPr="00157A05">
        <w:rPr>
          <w:rFonts w:ascii="Arial" w:hAnsi="Arial" w:cs="Arial"/>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w:t>
      </w:r>
      <w:proofErr w:type="spellStart"/>
      <w:r w:rsidR="00FC5C9E" w:rsidRPr="00157A05">
        <w:rPr>
          <w:rFonts w:ascii="Arial" w:hAnsi="Arial" w:cs="Arial"/>
          <w:color w:val="000000" w:themeColor="text1"/>
        </w:rPr>
        <w:t>Thermo</w:t>
      </w:r>
      <w:proofErr w:type="spellEnd"/>
      <w:r w:rsidR="00FC5C9E" w:rsidRPr="00157A05">
        <w:rPr>
          <w:rFonts w:ascii="Arial" w:hAnsi="Arial" w:cs="Arial"/>
          <w:color w:val="000000" w:themeColor="text1"/>
        </w:rPr>
        <w:t xml:space="preserve">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56EFD0C2" w14:textId="2906C972" w:rsidR="00547965" w:rsidRPr="00157A05" w:rsidRDefault="00156712" w:rsidP="00157A05">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 xml:space="preserve">-R (5’-CGGACAWABRTGAABCCCAT-3’) primer pair </w:t>
      </w:r>
      <w:r w:rsidR="00C54C45" w:rsidRPr="00157A05">
        <w:rPr>
          <w:rFonts w:ascii="Arial" w:hAnsi="Arial" w:cs="Arial"/>
          <w:color w:val="000000" w:themeColor="text1"/>
        </w:rPr>
        <w:fldChar w:fldCharType="begin"/>
      </w:r>
      <w:r w:rsidR="00C54C45" w:rsidRPr="00157A05">
        <w:rPr>
          <w:rFonts w:ascii="Arial" w:hAnsi="Arial" w:cs="Arial"/>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C54C45" w:rsidRPr="00157A05">
        <w:rPr>
          <w:rFonts w:ascii="Arial" w:hAnsi="Arial" w:cs="Arial"/>
        </w:rPr>
        <w:t>(Zhao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w:t>
      </w:r>
      <w:r w:rsidR="00013584" w:rsidRPr="00157A05">
        <w:rPr>
          <w:rFonts w:ascii="Arial" w:hAnsi="Arial" w:cs="Arial"/>
          <w:color w:val="000000" w:themeColor="text1"/>
        </w:rPr>
        <w:lastRenderedPageBreak/>
        <w:t xml:space="preserve">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w:t>
      </w:r>
      <w:proofErr w:type="spellStart"/>
      <w:r w:rsidR="00013584" w:rsidRPr="00157A05">
        <w:rPr>
          <w:rFonts w:ascii="Arial" w:hAnsi="Arial" w:cs="Arial"/>
          <w:color w:val="000000" w:themeColor="text1"/>
        </w:rPr>
        <w:t>Thermo</w:t>
      </w:r>
      <w:proofErr w:type="spellEnd"/>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 xml:space="preserve">step PCR products were cleaned up using the </w:t>
      </w:r>
      <w:proofErr w:type="spellStart"/>
      <w:r w:rsidR="00484441" w:rsidRPr="00157A05">
        <w:rPr>
          <w:rFonts w:ascii="Arial" w:hAnsi="Arial" w:cs="Arial"/>
          <w:color w:val="000000" w:themeColor="text1"/>
        </w:rPr>
        <w:t>SequelPrep</w:t>
      </w:r>
      <w:proofErr w:type="spellEnd"/>
      <w:r w:rsidR="00484441" w:rsidRPr="00157A05">
        <w:rPr>
          <w:rFonts w:ascii="Arial" w:hAnsi="Arial" w:cs="Arial"/>
          <w:color w:val="000000" w:themeColor="text1"/>
        </w:rPr>
        <w:t>™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proofErr w:type="spellStart"/>
      <w:r w:rsidR="00401A9A" w:rsidRPr="00157A05">
        <w:rPr>
          <w:rFonts w:ascii="Arial" w:hAnsi="Arial" w:cs="Arial"/>
          <w:color w:val="000000" w:themeColor="text1"/>
        </w:rPr>
        <w:t>SequelPrep</w:t>
      </w:r>
      <w:proofErr w:type="spellEnd"/>
      <w:r w:rsidR="00401A9A" w:rsidRPr="00157A05">
        <w:rPr>
          <w:rFonts w:ascii="Arial" w:hAnsi="Arial" w:cs="Arial"/>
          <w:color w:val="000000" w:themeColor="text1"/>
        </w:rPr>
        <w:t>™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w:t>
      </w:r>
      <w:proofErr w:type="spellStart"/>
      <w:r w:rsidR="00B61F3A" w:rsidRPr="00157A05">
        <w:rPr>
          <w:rFonts w:ascii="Arial" w:hAnsi="Arial" w:cs="Arial"/>
          <w:color w:val="000000" w:themeColor="text1"/>
        </w:rPr>
        <w:t>GenoScreen</w:t>
      </w:r>
      <w:proofErr w:type="spellEnd"/>
      <w:r w:rsidR="00B61F3A" w:rsidRPr="00157A05">
        <w:rPr>
          <w:rFonts w:ascii="Arial" w:hAnsi="Arial" w:cs="Arial"/>
          <w:color w:val="000000" w:themeColor="text1"/>
        </w:rPr>
        <w:t xml:space="preserve">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49289172" w14:textId="77777777" w:rsidR="004708B0" w:rsidRPr="00157A05" w:rsidRDefault="004708B0" w:rsidP="00157A05">
      <w:pPr>
        <w:spacing w:after="0" w:line="480" w:lineRule="auto"/>
        <w:ind w:firstLine="720"/>
        <w:jc w:val="both"/>
        <w:rPr>
          <w:rFonts w:ascii="Arial" w:hAnsi="Arial" w:cs="Arial"/>
          <w:color w:val="000000" w:themeColor="text1"/>
        </w:rPr>
      </w:pPr>
    </w:p>
    <w:p w14:paraId="34609CA1" w14:textId="77777777" w:rsidR="00A54115" w:rsidRPr="00157A05" w:rsidRDefault="007900E0" w:rsidP="00157A05">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7FDE461E" w14:textId="5A60055F" w:rsidR="0023608A" w:rsidRPr="00157A05" w:rsidRDefault="005512B1" w:rsidP="00157A05">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developed by </w:t>
      </w:r>
      <w:r w:rsidR="0080257C" w:rsidRPr="00157A05">
        <w:rPr>
          <w:rFonts w:ascii="Arial" w:hAnsi="Arial" w:cs="Arial"/>
          <w:highlight w:val="yellow"/>
        </w:rPr>
        <w:t>Lee</w:t>
      </w:r>
      <w:r w:rsidR="00CE6758" w:rsidRPr="00157A05">
        <w:rPr>
          <w:rFonts w:ascii="Arial" w:hAnsi="Arial" w:cs="Arial"/>
          <w:highlight w:val="yellow"/>
        </w:rPr>
        <w:t xml:space="preserve"> </w:t>
      </w:r>
      <w:proofErr w:type="gramStart"/>
      <w:r w:rsidR="00CE6758" w:rsidRPr="00157A05">
        <w:rPr>
          <w:rFonts w:ascii="Arial" w:hAnsi="Arial" w:cs="Arial"/>
          <w:highlight w:val="yellow"/>
        </w:rPr>
        <w:t>et al.</w:t>
      </w:r>
      <w:r w:rsidR="00A929C2" w:rsidRPr="00157A05">
        <w:rPr>
          <w:rFonts w:ascii="Arial" w:hAnsi="Arial" w:cs="Arial"/>
          <w:highlight w:val="yellow"/>
        </w:rPr>
        <w:t>,</w:t>
      </w:r>
      <w:r w:rsidR="00622CA6" w:rsidRPr="00157A05">
        <w:rPr>
          <w:rFonts w:ascii="Arial" w:hAnsi="Arial" w:cs="Arial"/>
        </w:rPr>
        <w:t>.</w:t>
      </w:r>
      <w:proofErr w:type="gramEnd"/>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BB1BE0" w:rsidRPr="00157A05">
        <w:rPr>
          <w:rFonts w:ascii="Arial" w:hAnsi="Arial" w:cs="Arial"/>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w:t>
      </w:r>
      <w:proofErr w:type="spellStart"/>
      <w:r w:rsidR="00CD334E" w:rsidRPr="00157A05">
        <w:rPr>
          <w:rFonts w:ascii="Arial" w:hAnsi="Arial" w:cs="Arial"/>
        </w:rPr>
        <w:t>maxN</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0, </w:t>
      </w:r>
      <w:proofErr w:type="spellStart"/>
      <w:r w:rsidR="00CD334E" w:rsidRPr="00157A05">
        <w:rPr>
          <w:rFonts w:ascii="Arial" w:hAnsi="Arial" w:cs="Arial"/>
        </w:rPr>
        <w:t>truncQ</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proofErr w:type="spellStart"/>
      <w:r w:rsidR="000D5B16" w:rsidRPr="00157A05">
        <w:rPr>
          <w:rFonts w:ascii="Arial" w:hAnsi="Arial" w:cs="Arial"/>
        </w:rPr>
        <w:t>rm.phix</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TRUE, and </w:t>
      </w:r>
      <w:proofErr w:type="spellStart"/>
      <w:r w:rsidR="00CD334E" w:rsidRPr="00157A05">
        <w:rPr>
          <w:rFonts w:ascii="Arial" w:hAnsi="Arial" w:cs="Arial"/>
        </w:rPr>
        <w:t>maxEE</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w:t>
      </w:r>
      <w:proofErr w:type="spellStart"/>
      <w:r w:rsidR="00574389" w:rsidRPr="00157A05">
        <w:rPr>
          <w:rFonts w:ascii="Arial" w:hAnsi="Arial" w:cs="Arial"/>
        </w:rPr>
        <w:t>SeqKit</w:t>
      </w:r>
      <w:proofErr w:type="spellEnd"/>
      <w:r w:rsidR="00574389" w:rsidRPr="00157A05">
        <w:rPr>
          <w:rFonts w:ascii="Arial" w:hAnsi="Arial" w:cs="Arial"/>
        </w:rPr>
        <w:t xml:space="preserve"> </w:t>
      </w:r>
      <w:r w:rsidR="00574389" w:rsidRPr="00157A05">
        <w:rPr>
          <w:rFonts w:ascii="Arial" w:hAnsi="Arial" w:cs="Arial"/>
        </w:rPr>
        <w:fldChar w:fldCharType="begin"/>
      </w:r>
      <w:r w:rsidR="00574389" w:rsidRPr="00157A05">
        <w:rPr>
          <w:rFonts w:ascii="Arial" w:hAnsi="Arial" w:cs="Arial"/>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 xml:space="preserve">(Shen et al., </w:t>
      </w:r>
      <w:r w:rsidR="00574389" w:rsidRPr="00157A05">
        <w:rPr>
          <w:rFonts w:ascii="Arial" w:hAnsi="Arial" w:cs="Arial"/>
        </w:rPr>
        <w:lastRenderedPageBreak/>
        <w:t>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w:t>
      </w:r>
      <w:proofErr w:type="spellStart"/>
      <w:r w:rsidR="00B7272D" w:rsidRPr="00157A05">
        <w:rPr>
          <w:rFonts w:ascii="Arial" w:hAnsi="Arial" w:cs="Arial"/>
        </w:rPr>
        <w:t>BLASTx</w:t>
      </w:r>
      <w:proofErr w:type="spellEnd"/>
      <w:r w:rsidR="00B7272D" w:rsidRPr="00157A05">
        <w:rPr>
          <w:rFonts w:ascii="Arial" w:hAnsi="Arial" w:cs="Arial"/>
        </w:rPr>
        <w:t xml:space="preserve"> </w:t>
      </w:r>
      <w:r w:rsidR="00B7272D" w:rsidRPr="00157A05">
        <w:rPr>
          <w:rFonts w:ascii="Arial" w:hAnsi="Arial" w:cs="Arial"/>
        </w:rPr>
        <w:fldChar w:fldCharType="begin"/>
      </w:r>
      <w:r w:rsidR="00B7272D" w:rsidRPr="00157A05">
        <w:rPr>
          <w:rFonts w:ascii="Arial" w:hAnsi="Arial" w:cs="Arial"/>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w:t>
      </w:r>
      <w:proofErr w:type="spellStart"/>
      <w:r w:rsidR="00B7272D" w:rsidRPr="00157A05">
        <w:rPr>
          <w:rFonts w:ascii="Arial" w:hAnsi="Arial" w:cs="Arial"/>
        </w:rPr>
        <w:t>Buchfink</w:t>
      </w:r>
      <w:proofErr w:type="spellEnd"/>
      <w:r w:rsidR="00B7272D" w:rsidRPr="00157A05">
        <w:rPr>
          <w:rFonts w:ascii="Arial" w:hAnsi="Arial" w:cs="Arial"/>
        </w:rPr>
        <w:t xml:space="preserve">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40508C" w:rsidRPr="00157A05">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157A05">
        <w:rPr>
          <w:rFonts w:ascii="Arial" w:hAnsi="Arial" w:cs="Arial"/>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14:paraId="49EA4A5D" w14:textId="77777777" w:rsidR="004708B0" w:rsidRPr="00157A05" w:rsidRDefault="004708B0" w:rsidP="00157A05">
      <w:pPr>
        <w:spacing w:after="0" w:line="480" w:lineRule="auto"/>
        <w:jc w:val="both"/>
        <w:rPr>
          <w:rFonts w:ascii="Arial" w:hAnsi="Arial" w:cs="Arial"/>
          <w:lang w:val="fr-FR"/>
        </w:rPr>
      </w:pPr>
    </w:p>
    <w:p w14:paraId="3C33A209" w14:textId="77777777" w:rsidR="008D274B" w:rsidRPr="00157A05" w:rsidRDefault="008D274B" w:rsidP="00157A05">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6D39BAB7" w14:textId="2421D849" w:rsidR="00157A05" w:rsidRDefault="009D17A0" w:rsidP="00157A05">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4C1658" w:rsidRPr="00157A05">
        <w:rPr>
          <w:rFonts w:ascii="Arial" w:hAnsi="Arial" w:cs="Arial"/>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4F750D" w:rsidRPr="00157A05">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 xml:space="preserve">(López-Gutiérrez et al., 2004;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C95801" w:rsidRPr="00157A05">
        <w:rPr>
          <w:rFonts w:ascii="Arial" w:hAnsi="Arial" w:cs="Arial"/>
          <w:color w:val="000000" w:themeColor="text1"/>
        </w:rPr>
        <w:t xml:space="preserve"> </w:t>
      </w:r>
      <w:r w:rsidR="00C95801" w:rsidRPr="00157A05">
        <w:rPr>
          <w:rFonts w:ascii="Arial" w:hAnsi="Arial" w:cs="Arial"/>
          <w:color w:val="000000" w:themeColor="text1"/>
        </w:rPr>
        <w:fldChar w:fldCharType="begin"/>
      </w:r>
      <w:r w:rsidR="00B014C7" w:rsidRPr="00157A05">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157A05">
        <w:rPr>
          <w:rFonts w:ascii="Arial" w:hAnsi="Arial" w:cs="Arial"/>
          <w:color w:val="000000" w:themeColor="text1"/>
        </w:rPr>
        <w:fldChar w:fldCharType="separate"/>
      </w:r>
      <w:r w:rsidR="00B014C7" w:rsidRPr="00157A05">
        <w:rPr>
          <w:rFonts w:ascii="Arial" w:hAnsi="Arial" w:cs="Arial"/>
        </w:rPr>
        <w:t>(Bru et al., 2011; Leininger et al., 2006;)</w:t>
      </w:r>
      <w:r w:rsidR="00C95801" w:rsidRPr="00157A05">
        <w:rPr>
          <w:rFonts w:ascii="Arial" w:hAnsi="Arial" w:cs="Arial"/>
          <w:color w:val="000000" w:themeColor="text1"/>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B00A14" w:rsidRPr="00157A05">
        <w:rPr>
          <w:rFonts w:ascii="Arial" w:hAnsi="Arial" w:cs="Arial"/>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 xml:space="preserve">the </w:t>
      </w:r>
      <w:proofErr w:type="spellStart"/>
      <w:r w:rsidR="007447D4" w:rsidRPr="00157A05">
        <w:rPr>
          <w:rFonts w:ascii="Arial" w:hAnsi="Arial" w:cs="Arial"/>
        </w:rPr>
        <w:t>Takyon</w:t>
      </w:r>
      <w:proofErr w:type="spellEnd"/>
      <w:r w:rsidR="007447D4" w:rsidRPr="00157A05">
        <w:rPr>
          <w:rFonts w:ascii="Arial" w:hAnsi="Arial" w:cs="Arial"/>
        </w:rPr>
        <w:t>™ low ROX SYBR 2X MasterMix blue dTTP (</w:t>
      </w:r>
      <w:proofErr w:type="spellStart"/>
      <w:r w:rsidR="007447D4" w:rsidRPr="00157A05">
        <w:rPr>
          <w:rFonts w:ascii="Arial" w:hAnsi="Arial" w:cs="Arial"/>
        </w:rPr>
        <w:t>Eurogentec</w:t>
      </w:r>
      <w:proofErr w:type="spellEnd"/>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(10</w:t>
      </w:r>
      <w:r w:rsidR="00501CD8" w:rsidRPr="00157A05">
        <w:rPr>
          <w:rFonts w:ascii="Arial" w:hAnsi="Arial" w:cs="Arial"/>
          <w:vertAlign w:val="superscript"/>
        </w:rPr>
        <w:t>1</w:t>
      </w:r>
      <w:r w:rsidR="00501CD8" w:rsidRPr="00157A05">
        <w:rPr>
          <w:rFonts w:ascii="Arial" w:hAnsi="Arial" w:cs="Arial"/>
        </w:rPr>
        <w:t>–10</w:t>
      </w:r>
      <w:r w:rsidR="00501CD8" w:rsidRPr="00157A05">
        <w:rPr>
          <w:rFonts w:ascii="Arial" w:hAnsi="Arial" w:cs="Arial"/>
          <w:vertAlign w:val="superscript"/>
        </w:rPr>
        <w:t>8</w:t>
      </w:r>
      <w:r w:rsidR="00501CD8" w:rsidRPr="00157A05">
        <w:rPr>
          <w:rFonts w:ascii="Arial" w:hAnsi="Arial" w:cs="Arial"/>
        </w:rPr>
        <w:t xml:space="preserve"> gene copies/µL)</w:t>
      </w:r>
      <w:r w:rsidR="00B338DD" w:rsidRPr="00157A05">
        <w:rPr>
          <w:rFonts w:ascii="Arial" w:hAnsi="Arial" w:cs="Arial"/>
        </w:rPr>
        <w:t xml:space="preserve"> 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w:t>
      </w:r>
      <w:proofErr w:type="spellStart"/>
      <w:r w:rsidR="00F46D0E" w:rsidRPr="00157A05">
        <w:rPr>
          <w:rFonts w:ascii="Arial" w:hAnsi="Arial" w:cs="Arial"/>
        </w:rPr>
        <w:t>pGEM</w:t>
      </w:r>
      <w:proofErr w:type="spellEnd"/>
      <w:r w:rsidR="00F46D0E" w:rsidRPr="00157A05">
        <w:rPr>
          <w:rFonts w:ascii="Arial" w:hAnsi="Arial" w:cs="Arial"/>
        </w:rPr>
        <w:t>-T)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Prior to qPCR, we tested the presence of PCR inhibitors in the DNA samples by adding known copies of standard plasmid DNA (</w:t>
      </w:r>
      <w:proofErr w:type="spellStart"/>
      <w:r w:rsidR="005627B0" w:rsidRPr="00157A05">
        <w:rPr>
          <w:rFonts w:ascii="Arial" w:hAnsi="Arial" w:cs="Arial"/>
        </w:rPr>
        <w:t>pGEM</w:t>
      </w:r>
      <w:proofErr w:type="spellEnd"/>
      <w:r w:rsidR="005627B0" w:rsidRPr="00157A05">
        <w:rPr>
          <w:rFonts w:ascii="Arial" w:hAnsi="Arial" w:cs="Arial"/>
        </w:rPr>
        <w:t xml:space="preserve">®-T Easy Vector Systems) (Promega, Madison, WI, USA) into the diluted DNA extracts (10-fold dilution), and also into </w:t>
      </w:r>
      <w:r w:rsidR="007609E5" w:rsidRPr="00157A05">
        <w:rPr>
          <w:rFonts w:ascii="Arial" w:hAnsi="Arial" w:cs="Arial"/>
        </w:rPr>
        <w:lastRenderedPageBreak/>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2FFC7BC6" w14:textId="279345A6" w:rsidR="00A54115" w:rsidRPr="00157A05" w:rsidRDefault="00D71595" w:rsidP="00157A05">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53BC1B17" w14:textId="6E993AF8" w:rsidR="00BA0583" w:rsidRDefault="00A8009C" w:rsidP="00630A62">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14:paraId="3EB1A251" w14:textId="6977F114" w:rsidR="004F573D" w:rsidRDefault="0096146A" w:rsidP="00630A62">
      <w:pPr>
        <w:spacing w:after="0" w:line="480" w:lineRule="auto"/>
        <w:ind w:firstLine="720"/>
        <w:jc w:val="both"/>
        <w:rPr>
          <w:rFonts w:ascii="Arial" w:hAnsi="Arial" w:cs="Arial"/>
        </w:rPr>
      </w:pPr>
      <w:r>
        <w:rPr>
          <w:rFonts w:ascii="Arial" w:hAnsi="Arial" w:cs="Arial"/>
        </w:rPr>
        <w:t xml:space="preserve">The significance of treatment effects (drought, cropping system, and sampling date) as well as the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ins w:id="21" w:author="Ari Fina Bintarti" w:date="2024-03-28T17:17:00Z">
        <w:r w:rsidR="00472190">
          <w:rPr>
            <w:rFonts w:ascii="Arial" w:hAnsi="Arial" w:cs="Arial"/>
          </w:rPr>
          <w:t xml:space="preserve">, </w:t>
        </w:r>
      </w:ins>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ins w:id="22" w:author="Ari Fina Bintarti" w:date="2024-03-28T17:17:00Z">
        <w:r w:rsidR="00472190">
          <w:rPr>
            <w:rFonts w:ascii="Arial" w:hAnsi="Arial" w:cs="Arial"/>
          </w:rPr>
          <w:t xml:space="preserve">, as well as </w:t>
        </w:r>
      </w:ins>
      <w:ins w:id="23" w:author="Ari Fina Bintarti" w:date="2024-03-28T17:18:00Z">
        <w:r w:rsidR="00472190">
          <w:rPr>
            <w:rFonts w:ascii="Arial" w:hAnsi="Arial" w:cs="Arial"/>
          </w:rPr>
          <w:t xml:space="preserve">average </w:t>
        </w:r>
      </w:ins>
      <w:ins w:id="24" w:author="Ari Fina Bintarti" w:date="2024-03-28T17:17:00Z">
        <w:r w:rsidR="00472190">
          <w:rPr>
            <w:rFonts w:ascii="Arial" w:hAnsi="Arial" w:cs="Arial"/>
          </w:rPr>
          <w:t xml:space="preserve">N2O flux </w:t>
        </w:r>
      </w:ins>
      <w:r>
        <w:rPr>
          <w:rFonts w:ascii="Arial" w:hAnsi="Arial" w:cs="Arial"/>
        </w:rPr>
        <w:t xml:space="preserve">was tested </w:t>
      </w:r>
      <w:r w:rsidRPr="00157A05">
        <w:rPr>
          <w:rFonts w:ascii="Arial" w:hAnsi="Arial" w:cs="Arial"/>
        </w:rPr>
        <w:t>by</w:t>
      </w:r>
      <w:r>
        <w:rPr>
          <w:rFonts w:ascii="Arial" w:hAnsi="Arial" w:cs="Arial"/>
        </w:rPr>
        <w:t xml:space="preserve"> 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(Kassambara, 2023).</w:t>
      </w:r>
      <w:r>
        <w:rPr>
          <w:rFonts w:ascii="Arial" w:hAnsi="Arial" w:cs="Arial"/>
        </w:rPr>
        <w:t xml:space="preserve"> </w:t>
      </w:r>
      <w:r w:rsidRPr="00157A05">
        <w:rPr>
          <w:rFonts w:ascii="Arial" w:hAnsi="Arial" w:cs="Arial"/>
        </w:rPr>
        <w:t>We identified any outliers and verified the normality and homoscedasticity of the data using Saphiro-Wilk and Levene’s test, respectively using the rstatix package</w:t>
      </w:r>
      <w:r>
        <w:rPr>
          <w:rFonts w:ascii="Arial" w:hAnsi="Arial" w:cs="Arial"/>
        </w:rPr>
        <w:t>.</w:t>
      </w:r>
      <w:r w:rsidR="00B55D4C">
        <w:rPr>
          <w:rFonts w:ascii="Arial" w:hAnsi="Arial" w:cs="Arial"/>
        </w:rPr>
        <w:t xml:space="preserve"> </w:t>
      </w:r>
      <w:ins w:id="25" w:author="Ari Fina Bintarti" w:date="2024-03-28T17:19:00Z">
        <w:r w:rsidR="00472190">
          <w:rPr>
            <w:rFonts w:ascii="Arial" w:hAnsi="Arial" w:cs="Arial"/>
          </w:rPr>
          <w:t>D</w:t>
        </w:r>
      </w:ins>
      <w:ins w:id="26" w:author="Ari Fina Bintarti" w:date="2024-03-28T17:18:00Z">
        <w:r w:rsidR="00472190">
          <w:rPr>
            <w:rFonts w:ascii="Arial" w:hAnsi="Arial" w:cs="Arial"/>
          </w:rPr>
          <w:t>ata transformation</w:t>
        </w:r>
      </w:ins>
      <w:ins w:id="27" w:author="Ari Fina Bintarti" w:date="2024-03-28T17:19:00Z">
        <w:r w:rsidR="00472190">
          <w:rPr>
            <w:rFonts w:ascii="Arial" w:hAnsi="Arial" w:cs="Arial"/>
          </w:rPr>
          <w:t xml:space="preserve"> of the</w:t>
        </w:r>
      </w:ins>
      <w:ins w:id="28" w:author="Ari Fina Bintarti" w:date="2024-03-28T17:18:00Z">
        <w:r w:rsidR="00472190">
          <w:rPr>
            <w:rFonts w:ascii="Arial" w:hAnsi="Arial" w:cs="Arial"/>
          </w:rPr>
          <w:t xml:space="preserve"> </w:t>
        </w:r>
      </w:ins>
      <w:ins w:id="29" w:author="Ari Fina Bintarti" w:date="2024-03-28T17:19:00Z">
        <w:r w:rsidR="00472190">
          <w:rPr>
            <w:rFonts w:ascii="Arial" w:hAnsi="Arial" w:cs="Arial"/>
          </w:rPr>
          <w:t>r</w:t>
        </w:r>
      </w:ins>
      <w:r w:rsidR="00B55D4C">
        <w:rPr>
          <w:rFonts w:ascii="Arial" w:hAnsi="Arial" w:cs="Arial"/>
        </w:rPr>
        <w:t xml:space="preserve">esponse variables </w:t>
      </w:r>
      <w:proofErr w:type="gramStart"/>
      <w:r w:rsidR="00B55D4C">
        <w:rPr>
          <w:rFonts w:ascii="Arial" w:hAnsi="Arial" w:cs="Arial"/>
        </w:rPr>
        <w:t>were</w:t>
      </w:r>
      <w:proofErr w:type="gramEnd"/>
      <w:ins w:id="30" w:author="Ari Fina Bintarti" w:date="2024-03-28T17:19:00Z">
        <w:r w:rsidR="00472190">
          <w:rPr>
            <w:rFonts w:ascii="Arial" w:hAnsi="Arial" w:cs="Arial"/>
          </w:rPr>
          <w:t xml:space="preserve"> performed when </w:t>
        </w:r>
      </w:ins>
      <w:ins w:id="31" w:author="Ari Fina Bintarti" w:date="2024-03-28T17:20:00Z">
        <w:r w:rsidR="00DB1FE4">
          <w:rPr>
            <w:rFonts w:ascii="Arial" w:hAnsi="Arial" w:cs="Arial"/>
          </w:rPr>
          <w:t>necessary,</w:t>
        </w:r>
      </w:ins>
      <w:ins w:id="32" w:author="Ari Fina Bintarti" w:date="2024-03-28T17:19:00Z">
        <w:r w:rsidR="00472190">
          <w:rPr>
            <w:rFonts w:ascii="Arial" w:hAnsi="Arial" w:cs="Arial"/>
          </w:rPr>
          <w:t xml:space="preserve"> using</w:t>
        </w:r>
      </w:ins>
      <w:r w:rsidR="00B55D4C">
        <w:rPr>
          <w:rFonts w:ascii="Arial" w:hAnsi="Arial" w:cs="Arial"/>
        </w:rPr>
        <w:t xml:space="preserve"> log</w:t>
      </w:r>
      <w:ins w:id="33" w:author="Ari Fina Bintarti" w:date="2024-03-28T17:21:00Z">
        <w:r w:rsidR="00DB1FE4">
          <w:rPr>
            <w:rFonts w:ascii="Arial" w:hAnsi="Arial" w:cs="Arial"/>
          </w:rPr>
          <w:t xml:space="preserve"> or cube</w:t>
        </w:r>
      </w:ins>
      <w:ins w:id="34" w:author="Ari Fina Bintarti" w:date="2024-03-28T17:23:00Z">
        <w:r w:rsidR="00DB1FE4">
          <w:rPr>
            <w:rFonts w:ascii="Arial" w:hAnsi="Arial" w:cs="Arial"/>
          </w:rPr>
          <w:t xml:space="preserve"> </w:t>
        </w:r>
      </w:ins>
      <w:ins w:id="35" w:author="Ari Fina Bintarti" w:date="2024-03-28T17:21:00Z">
        <w:r w:rsidR="00DB1FE4">
          <w:rPr>
            <w:rFonts w:ascii="Arial" w:hAnsi="Arial" w:cs="Arial"/>
          </w:rPr>
          <w:t>root transformation</w:t>
        </w:r>
      </w:ins>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2E5A80"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14:paraId="3411F4A0" w14:textId="3D64416B" w:rsidR="000043B3" w:rsidRPr="00630A62" w:rsidRDefault="00A71ABC" w:rsidP="00630A6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ins w:id="36" w:author="Ari Fina Bintarti" w:date="2024-03-18T21:20:00Z">
        <w:r w:rsidR="00772852">
          <w:rPr>
            <w:rFonts w:ascii="Arial" w:hAnsi="Arial" w:cs="Arial"/>
            <w:color w:val="000000"/>
            <w:lang w:val="en-GB"/>
          </w:rPr>
          <w:t xml:space="preserve">in bulk soil </w:t>
        </w:r>
      </w:ins>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630A62" w:rsidRPr="00157A05">
        <w:rPr>
          <w:rFonts w:ascii="Arial" w:hAnsi="Arial" w:cs="Arial"/>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w:t>
      </w:r>
      <w:r w:rsidR="00754271">
        <w:rPr>
          <w:rFonts w:ascii="Arial" w:hAnsi="Arial" w:cs="Arial"/>
        </w:rPr>
        <w:lastRenderedPageBreak/>
        <w:t xml:space="preserve">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14:paraId="6EDE1091" w14:textId="410DBC62" w:rsidR="000E6204" w:rsidRDefault="00A45CC7" w:rsidP="000043B3">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ins w:id="37" w:author="Ari Fina Bintarti" w:date="2024-03-13T10:48:00Z">
        <w:r w:rsidR="00D02AD3">
          <w:rPr>
            <w:rFonts w:ascii="Arial" w:hAnsi="Arial" w:cs="Arial"/>
          </w:rPr>
          <w:t xml:space="preserve">. We also performed </w:t>
        </w:r>
      </w:ins>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w:t>
      </w:r>
      <w:proofErr w:type="gramStart"/>
      <w:r w:rsidR="00D72046">
        <w:rPr>
          <w:rFonts w:ascii="Arial" w:hAnsi="Arial" w:cs="Arial"/>
        </w:rPr>
        <w:t>factor</w:t>
      </w:r>
      <w:ins w:id="38" w:author="Ari Fina Bintarti" w:date="2024-03-13T10:51:00Z">
        <w:r w:rsidR="00D02AD3">
          <w:rPr>
            <w:rFonts w:ascii="Arial" w:hAnsi="Arial" w:cs="Arial"/>
          </w:rPr>
          <w:t xml:space="preserve">, </w:t>
        </w:r>
      </w:ins>
      <w:ins w:id="39" w:author="Ari Fina Bintarti" w:date="2024-03-13T10:48:00Z">
        <w:r w:rsidR="00D02AD3">
          <w:rPr>
            <w:rFonts w:ascii="Arial" w:hAnsi="Arial" w:cs="Arial"/>
          </w:rPr>
          <w:t>and</w:t>
        </w:r>
      </w:ins>
      <w:proofErr w:type="gramEnd"/>
      <w:ins w:id="40" w:author="Ari Fina Bintarti" w:date="2024-03-13T10:50:00Z">
        <w:r w:rsidR="00D02AD3">
          <w:rPr>
            <w:rFonts w:ascii="Arial" w:hAnsi="Arial" w:cs="Arial"/>
          </w:rPr>
          <w:t xml:space="preserve"> estimating the classification success by </w:t>
        </w:r>
      </w:ins>
      <w:ins w:id="41" w:author="Ari Fina Bintarti" w:date="2024-03-13T10:51:00Z">
        <w:r w:rsidR="00D02AD3">
          <w:rPr>
            <w:rFonts w:ascii="Arial" w:hAnsi="Arial" w:cs="Arial"/>
          </w:rPr>
          <w:t xml:space="preserve">permuting the distance matrix for </w:t>
        </w:r>
      </w:ins>
      <w:ins w:id="42" w:author="Ari Fina Bintarti" w:date="2024-03-13T10:49:00Z">
        <w:r w:rsidR="00D02AD3">
          <w:rPr>
            <w:rFonts w:ascii="Arial" w:hAnsi="Arial" w:cs="Arial"/>
          </w:rPr>
          <w:t>9999 times</w:t>
        </w:r>
      </w:ins>
      <w:r w:rsidR="00D72046">
        <w:rPr>
          <w:rFonts w:ascii="Arial" w:hAnsi="Arial" w:cs="Arial"/>
        </w:rPr>
        <w:t xml:space="preserve"> (Anderson &amp; Willis, 2003; Legendre &amp; Anderson, 1999).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14:paraId="2810B71A" w14:textId="3073FC1B" w:rsidR="004708B0" w:rsidRPr="00157A05" w:rsidRDefault="00BA0583" w:rsidP="000043B3">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Pr="00157A05">
        <w:rPr>
          <w:rFonts w:ascii="Arial" w:hAnsi="Arial" w:cs="Arial"/>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rPr>
                <w:rFonts w:ascii="Cambria Math" w:hAnsi="Cambria Math" w:cs="Arial"/>
              </w:rPr>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244D2B60" w14:textId="77777777" w:rsidR="004708B0" w:rsidRPr="00157A05" w:rsidRDefault="004708B0" w:rsidP="00157A05">
      <w:pPr>
        <w:spacing w:after="0" w:line="480" w:lineRule="auto"/>
        <w:jc w:val="both"/>
        <w:rPr>
          <w:rFonts w:ascii="Arial" w:hAnsi="Arial" w:cs="Arial"/>
        </w:rPr>
      </w:pPr>
      <m:oMathPara>
        <m:oMath>
          <m:r>
            <w:rPr>
              <w:rFonts w:ascii="Cambria Math" w:hAnsi="Cambria Math" w:cs="Arial"/>
            </w:rPr>
            <w:lastRenderedPageBreak/>
            <m:t>log</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ins w:id="43" w:author="Laurent Philippot" w:date="2024-03-06T09:27:00Z">
                  <w:rPr>
                    <w:rFonts w:ascii="Cambria Math" w:hAnsi="Cambria Math" w:cs="Arial"/>
                  </w:rPr>
                </w:ins>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ins w:id="44" w:author="Laurent Philippot" w:date="2024-03-06T09:27:00Z">
                  <w:rPr>
                    <w:rFonts w:ascii="Cambria Math" w:hAnsi="Cambria Math" w:cs="Arial"/>
                  </w:rPr>
                </w:ins>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ins w:id="45"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ins w:id="46" w:author="Laurent Philippot" w:date="2024-03-06T09:27:00Z">
                  <w:rPr>
                    <w:rFonts w:ascii="Cambria Math" w:hAnsi="Cambria Math" w:cs="Arial"/>
                  </w:rPr>
                </w:ins>
              </m:ctrlPr>
            </m:sSubPr>
            <m:e>
              <m:sSub>
                <m:sSubPr>
                  <m:ctrlPr>
                    <w:ins w:id="47"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rPr>
                  <w:rFonts w:ascii="Cambria Math" w:hAnsi="Cambria Math" w:cs="Arial"/>
                </w:rPr>
              </m:ctrlPr>
            </m:dPr>
            <m:e>
              <m:r>
                <w:rPr>
                  <w:rFonts w:ascii="Cambria Math" w:hAnsi="Cambria Math" w:cs="Arial"/>
                </w:rPr>
                <m:t>0,</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e>
          </m:d>
        </m:oMath>
      </m:oMathPara>
    </w:p>
    <w:p w14:paraId="633F1BEA" w14:textId="78876E10" w:rsidR="00B851AA" w:rsidRDefault="003A2BA7" w:rsidP="00157A05">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rPr>
                <w:rFonts w:ascii="Cambria Math" w:hAnsi="Cambria Math" w:cs="Arial"/>
              </w:rPr>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proofErr w:type="spellStart"/>
      <w:r w:rsidR="009B697D" w:rsidRPr="00157A05">
        <w:rPr>
          <w:rFonts w:ascii="Arial" w:hAnsi="Arial" w:cs="Arial"/>
          <w:color w:val="000000"/>
        </w:rPr>
        <w:t>glmmTMB</w:t>
      </w:r>
      <w:proofErr w:type="spellEnd"/>
      <w:r w:rsidR="004708B0" w:rsidRPr="00157A05">
        <w:rPr>
          <w:rFonts w:ascii="Arial" w:hAnsi="Arial" w:cs="Arial"/>
          <w:color w:val="000000"/>
        </w:rPr>
        <w:t xml:space="preserve"> function of the</w:t>
      </w:r>
      <w:r w:rsidR="00BE2348" w:rsidRPr="00157A05">
        <w:rPr>
          <w:rFonts w:ascii="Arial" w:hAnsi="Arial" w:cs="Arial"/>
          <w:color w:val="000000"/>
        </w:rPr>
        <w:t xml:space="preserve"> </w:t>
      </w:r>
      <w:proofErr w:type="spellStart"/>
      <w:r w:rsidR="00BE2348" w:rsidRPr="00157A05">
        <w:rPr>
          <w:rFonts w:ascii="Arial" w:hAnsi="Arial" w:cs="Arial"/>
          <w:color w:val="000000"/>
        </w:rPr>
        <w:t>glmmTMB</w:t>
      </w:r>
      <w:proofErr w:type="spellEnd"/>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13F709AD" w14:textId="1D5396F5" w:rsidR="00A0180A" w:rsidRDefault="00F06DAC" w:rsidP="00A0180A">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A0180A"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14:paraId="6CA47BE7" w14:textId="073AEBB2" w:rsidR="00F06DAC" w:rsidRDefault="00F06DAC" w:rsidP="00157A05">
      <w:pPr>
        <w:spacing w:after="0" w:line="480" w:lineRule="auto"/>
        <w:jc w:val="both"/>
        <w:rPr>
          <w:rFonts w:ascii="Arial" w:hAnsi="Arial" w:cs="Arial"/>
          <w:color w:val="000000"/>
          <w:lang w:val="en-GB"/>
        </w:rPr>
      </w:pPr>
    </w:p>
    <w:p w14:paraId="73160F7C" w14:textId="77777777" w:rsidR="00CA526F" w:rsidRPr="00157A05" w:rsidRDefault="00CA526F" w:rsidP="00157A05">
      <w:pPr>
        <w:spacing w:after="0" w:line="480" w:lineRule="auto"/>
        <w:jc w:val="both"/>
        <w:rPr>
          <w:rFonts w:ascii="Arial" w:hAnsi="Arial" w:cs="Arial"/>
          <w:color w:val="000000"/>
          <w:lang w:val="en-GB"/>
        </w:rPr>
      </w:pPr>
    </w:p>
    <w:p w14:paraId="746CD8DD" w14:textId="77777777" w:rsidR="00A54115" w:rsidRPr="00157A05" w:rsidRDefault="00A54115" w:rsidP="00157A05">
      <w:pPr>
        <w:spacing w:after="0" w:line="480" w:lineRule="auto"/>
        <w:jc w:val="both"/>
        <w:rPr>
          <w:rFonts w:ascii="Arial" w:hAnsi="Arial" w:cs="Arial"/>
          <w:color w:val="000000"/>
          <w:lang w:val="en-GB"/>
        </w:rPr>
      </w:pPr>
      <w:r w:rsidRPr="00157A05">
        <w:rPr>
          <w:rFonts w:ascii="Arial" w:hAnsi="Arial" w:cs="Arial"/>
          <w:b/>
          <w:bCs/>
        </w:rPr>
        <w:t>Data and code availability</w:t>
      </w:r>
    </w:p>
    <w:p w14:paraId="0EC88435" w14:textId="77777777" w:rsidR="00614C7F" w:rsidRPr="00157A05" w:rsidRDefault="00614C7F" w:rsidP="00157A05">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5BF09212" w14:textId="77777777" w:rsidR="00CA526F" w:rsidRDefault="00CA526F" w:rsidP="00157A05">
      <w:pPr>
        <w:spacing w:after="0" w:line="480" w:lineRule="auto"/>
        <w:ind w:firstLine="720"/>
        <w:jc w:val="both"/>
        <w:rPr>
          <w:rFonts w:ascii="Arial" w:hAnsi="Arial" w:cs="Arial"/>
        </w:rPr>
      </w:pPr>
    </w:p>
    <w:p w14:paraId="77873507" w14:textId="78AB159A" w:rsidR="00CA526F" w:rsidRPr="00157A05" w:rsidRDefault="00CA526F" w:rsidP="00157A05">
      <w:pPr>
        <w:spacing w:after="0" w:line="480" w:lineRule="auto"/>
        <w:jc w:val="both"/>
        <w:rPr>
          <w:rFonts w:ascii="Arial" w:hAnsi="Arial" w:cs="Arial"/>
          <w:b/>
          <w:bCs/>
        </w:rPr>
      </w:pPr>
      <w:r w:rsidRPr="00157A05">
        <w:rPr>
          <w:rFonts w:ascii="Arial" w:hAnsi="Arial" w:cs="Arial"/>
          <w:b/>
          <w:bCs/>
        </w:rPr>
        <w:t>RESULTS</w:t>
      </w:r>
    </w:p>
    <w:p w14:paraId="33DE6D99" w14:textId="77777777" w:rsidR="007C2534" w:rsidRPr="00157A05" w:rsidRDefault="007C2534" w:rsidP="00157A05">
      <w:pPr>
        <w:spacing w:after="0" w:line="480" w:lineRule="auto"/>
        <w:jc w:val="both"/>
        <w:rPr>
          <w:rFonts w:ascii="Arial" w:hAnsi="Arial" w:cs="Arial"/>
          <w:b/>
          <w:bCs/>
        </w:rPr>
      </w:pPr>
    </w:p>
    <w:p w14:paraId="771F581A" w14:textId="1EE452A9" w:rsidR="007C2534" w:rsidRPr="00157A05" w:rsidRDefault="007C2534" w:rsidP="00157A05">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04859492" w14:textId="609D54E3" w:rsidR="009C5398" w:rsidRDefault="000133C7" w:rsidP="00247BAD">
      <w:pPr>
        <w:spacing w:after="0" w:line="480" w:lineRule="auto"/>
        <w:ind w:firstLine="720"/>
        <w:jc w:val="both"/>
        <w:rPr>
          <w:rFonts w:ascii="Arial" w:hAnsi="Arial" w:cs="Arial"/>
        </w:rPr>
      </w:pPr>
      <w:r>
        <w:rPr>
          <w:rFonts w:ascii="Arial" w:hAnsi="Arial" w:cs="Arial"/>
        </w:rPr>
        <w:lastRenderedPageBreak/>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 xml:space="preserve">more than </w:t>
      </w:r>
      <w:del w:id="48" w:author="Ari Fina Bintarti" w:date="2024-04-10T14:00:00Z">
        <w:r w:rsidR="003D64F5" w:rsidDel="002D0450">
          <w:rPr>
            <w:rFonts w:ascii="Arial" w:hAnsi="Arial" w:cs="Arial"/>
          </w:rPr>
          <w:delText xml:space="preserve">40 </w:delText>
        </w:r>
      </w:del>
      <w:ins w:id="49" w:author="Ari Fina Bintarti" w:date="2024-04-10T14:00:00Z">
        <w:r w:rsidR="002D0450">
          <w:rPr>
            <w:rFonts w:ascii="Arial" w:hAnsi="Arial" w:cs="Arial"/>
          </w:rPr>
          <w:t>60</w:t>
        </w:r>
        <w:r w:rsidR="002D0450">
          <w:rPr>
            <w:rFonts w:ascii="Arial" w:hAnsi="Arial" w:cs="Arial"/>
          </w:rPr>
          <w:t xml:space="preserve"> </w:t>
        </w:r>
      </w:ins>
      <w:r w:rsidR="003D64F5">
        <w:rPr>
          <w:rFonts w:ascii="Arial" w:hAnsi="Arial" w:cs="Arial"/>
        </w:rPr>
        <w:t>%</w:t>
      </w:r>
      <w:r w:rsidR="007C2534" w:rsidRPr="00157A05">
        <w:rPr>
          <w:rFonts w:ascii="Arial" w:hAnsi="Arial" w:cs="Arial"/>
        </w:rPr>
        <w:t xml:space="preserve"> in </w:t>
      </w:r>
      <w:r w:rsidR="00064AE0">
        <w:rPr>
          <w:rFonts w:ascii="Arial" w:hAnsi="Arial" w:cs="Arial"/>
        </w:rPr>
        <w:t>GWC</w:t>
      </w:r>
      <w:r w:rsidR="007C2534" w:rsidRPr="00157A05">
        <w:rPr>
          <w:rFonts w:ascii="Arial" w:hAnsi="Arial" w:cs="Arial"/>
        </w:rPr>
        <w:t xml:space="preserve"> compared to the control </w:t>
      </w:r>
      <w:r w:rsidR="007C2534" w:rsidRPr="003D0DDA">
        <w:rPr>
          <w:rFonts w:ascii="Arial" w:hAnsi="Arial" w:cs="Arial"/>
        </w:rPr>
        <w:t>(</w:t>
      </w:r>
      <w:ins w:id="50" w:author="Ari Fina Bintarti" w:date="2024-03-19T11:31:00Z">
        <w:r w:rsidR="00772852" w:rsidRPr="003D0DDA">
          <w:rPr>
            <w:rFonts w:ascii="Arial" w:hAnsi="Arial" w:cs="Arial"/>
          </w:rPr>
          <w:t>Supple</w:t>
        </w:r>
      </w:ins>
      <w:ins w:id="51" w:author="Ari Fina Bintarti" w:date="2024-03-19T11:32:00Z">
        <w:r w:rsidR="00772852" w:rsidRPr="003D0DDA">
          <w:rPr>
            <w:rFonts w:ascii="Arial" w:hAnsi="Arial" w:cs="Arial"/>
          </w:rPr>
          <w:t xml:space="preserve">mentary </w:t>
        </w:r>
      </w:ins>
      <w:r w:rsidR="007C2534" w:rsidRPr="003D0DDA">
        <w:rPr>
          <w:rFonts w:ascii="Arial" w:hAnsi="Arial" w:cs="Arial"/>
        </w:rPr>
        <w:t>Fig</w:t>
      </w:r>
      <w:r w:rsidR="00873D2B" w:rsidRPr="003D0DDA">
        <w:rPr>
          <w:rFonts w:ascii="Arial" w:hAnsi="Arial" w:cs="Arial"/>
        </w:rPr>
        <w:t>.</w:t>
      </w:r>
      <w:ins w:id="52" w:author="Ari Fina Bintarti" w:date="2024-03-19T11:32:00Z">
        <w:r w:rsidR="00772852" w:rsidRPr="003D0DDA">
          <w:rPr>
            <w:rFonts w:ascii="Arial" w:hAnsi="Arial" w:cs="Arial"/>
          </w:rPr>
          <w:t xml:space="preserve"> 1; </w:t>
        </w:r>
      </w:ins>
      <w:r w:rsidR="000D73CF" w:rsidRPr="003D0DDA">
        <w:rPr>
          <w:rFonts w:ascii="Arial" w:hAnsi="Arial" w:cs="Arial"/>
        </w:rPr>
        <w:t xml:space="preserve"> </w:t>
      </w:r>
      <w:ins w:id="53" w:author="Ari Fina Bintarti" w:date="2024-03-19T11:32:00Z">
        <w:r w:rsidR="00772852" w:rsidRPr="003D0DDA">
          <w:rPr>
            <w:rFonts w:ascii="Arial" w:hAnsi="Arial" w:cs="Arial"/>
          </w:rPr>
          <w:t>Supplementary Table 1</w:t>
        </w:r>
      </w:ins>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ins w:id="54" w:author="Ari Fina Bintarti" w:date="2024-03-19T13:27:00Z">
        <w:r w:rsidR="00772852" w:rsidRPr="003D0DDA">
          <w:rPr>
            <w:rFonts w:ascii="Arial" w:hAnsi="Arial" w:cs="Arial"/>
          </w:rPr>
          <w:t>Supplementary Fig. 1;  Supplementary Table 1</w:t>
        </w:r>
      </w:ins>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This effect of drought on g</w:t>
      </w:r>
      <w:r w:rsidR="00666FDA" w:rsidRPr="00772852">
        <w:rPr>
          <w:rFonts w:ascii="Arial" w:hAnsi="Arial" w:cs="Arial"/>
        </w:rPr>
        <w:t xml:space="preserve">ravimetric water content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ins w:id="55" w:author="Ari Fina Bintarti" w:date="2024-03-19T13:28:00Z">
        <w:r w:rsidR="00772852" w:rsidRPr="003D0DDA">
          <w:rPr>
            <w:rFonts w:ascii="Arial" w:hAnsi="Arial" w:cs="Arial"/>
          </w:rPr>
          <w:t>Supplementary Table 1</w:t>
        </w:r>
      </w:ins>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14:paraId="7C82F047" w14:textId="6E99427C" w:rsidR="005A3AFB" w:rsidRDefault="00443898" w:rsidP="0095376F">
      <w:pPr>
        <w:spacing w:after="0" w:line="480" w:lineRule="auto"/>
        <w:ind w:firstLine="720"/>
        <w:jc w:val="both"/>
        <w:rPr>
          <w:rFonts w:ascii="Arial" w:hAnsi="Arial" w:cs="Arial"/>
        </w:rPr>
      </w:pPr>
      <w:r w:rsidRPr="00772852">
        <w:rPr>
          <w:rFonts w:ascii="Arial" w:hAnsi="Arial" w:cs="Arial"/>
        </w:rPr>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proofErr w:type="gramStart"/>
      <w:r w:rsidR="006836A0" w:rsidRPr="00772852">
        <w:rPr>
          <w:rFonts w:ascii="Arial" w:hAnsi="Arial" w:cs="Arial"/>
        </w:rPr>
        <w:t>w</w:t>
      </w:r>
      <w:r w:rsidRPr="00772852">
        <w:rPr>
          <w:rFonts w:ascii="Arial" w:hAnsi="Arial" w:cs="Arial"/>
        </w:rPr>
        <w:t>ere</w:t>
      </w:r>
      <w:proofErr w:type="gramEnd"/>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ins w:id="56" w:author="Ari Fina Bintarti" w:date="2024-03-19T13:29:00Z">
        <w:r w:rsidR="00772852" w:rsidRPr="003D0DDA">
          <w:rPr>
            <w:rFonts w:ascii="Arial" w:hAnsi="Arial" w:cs="Arial"/>
          </w:rPr>
          <w:t>ure</w:t>
        </w:r>
      </w:ins>
      <w:r w:rsidR="00A41196" w:rsidRPr="003D0DDA">
        <w:rPr>
          <w:rFonts w:ascii="Arial" w:hAnsi="Arial" w:cs="Arial"/>
        </w:rPr>
        <w:t xml:space="preserve"> </w:t>
      </w:r>
      <w:ins w:id="57" w:author="Ari Fina Bintarti" w:date="2024-03-19T13:28:00Z">
        <w:r w:rsidR="00772852" w:rsidRPr="003D0DDA">
          <w:rPr>
            <w:rFonts w:ascii="Arial" w:hAnsi="Arial" w:cs="Arial"/>
          </w:rPr>
          <w:t>1</w:t>
        </w:r>
      </w:ins>
      <w:ins w:id="58" w:author="Ari Fina Bintarti" w:date="2024-03-19T13:29:00Z">
        <w:r w:rsidR="00772852" w:rsidRPr="003D0DDA">
          <w:rPr>
            <w:rFonts w:ascii="Arial" w:hAnsi="Arial" w:cs="Arial"/>
          </w:rPr>
          <w:t xml:space="preserve"> A</w:t>
        </w:r>
      </w:ins>
      <w:ins w:id="59" w:author="Ari Fina Bintarti" w:date="2024-03-19T14:19:00Z">
        <w:r w:rsidR="00772852" w:rsidRPr="003D0DDA">
          <w:rPr>
            <w:rFonts w:ascii="Arial" w:hAnsi="Arial" w:cs="Arial"/>
          </w:rPr>
          <w:t>; Supplementary Table 1</w:t>
        </w:r>
      </w:ins>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r w:rsidR="006D7562" w:rsidRPr="00772852">
        <w:rPr>
          <w:rFonts w:ascii="Arial" w:hAnsi="Arial" w:cs="Arial"/>
        </w:rPr>
        <w:t xml:space="preserve">a significant </w:t>
      </w:r>
      <w:r w:rsidR="003410D7" w:rsidRPr="00772852">
        <w:rPr>
          <w:rFonts w:ascii="Arial" w:hAnsi="Arial" w:cs="Arial"/>
        </w:rPr>
        <w:t>impact</w:t>
      </w:r>
      <w:r w:rsidR="006D7562" w:rsidRPr="00772852">
        <w:rPr>
          <w:rFonts w:ascii="Arial" w:hAnsi="Arial" w:cs="Arial"/>
        </w:rPr>
        <w:t xml:space="preserve"> </w:t>
      </w:r>
      <w:r w:rsidR="003410D7" w:rsidRPr="00772852">
        <w:rPr>
          <w:rFonts w:ascii="Arial" w:hAnsi="Arial" w:cs="Arial"/>
        </w:rPr>
        <w:t>dependent</w:t>
      </w:r>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ins w:id="60" w:author="Ari Fina Bintarti" w:date="2024-03-19T13:42:00Z">
        <w:r w:rsidR="00772852" w:rsidRPr="00772852">
          <w:rPr>
            <w:rFonts w:ascii="Arial" w:hAnsi="Arial" w:cs="Arial"/>
          </w:rPr>
          <w:t>-</w:t>
        </w:r>
      </w:ins>
      <w:r w:rsidR="001B19AD" w:rsidRPr="00772852">
        <w:rPr>
          <w:rFonts w:ascii="Arial" w:hAnsi="Arial" w:cs="Arial"/>
        </w:rPr>
        <w:t>way</w:t>
      </w:r>
      <w:ins w:id="61" w:author="Ari Fina Bintarti" w:date="2024-03-19T13:42:00Z">
        <w:r w:rsidR="00772852" w:rsidRPr="00772852">
          <w:rPr>
            <w:rFonts w:ascii="Arial" w:hAnsi="Arial" w:cs="Arial"/>
          </w:rPr>
          <w:t xml:space="preserve"> repea</w:t>
        </w:r>
      </w:ins>
      <w:ins w:id="62" w:author="Ari Fina Bintarti" w:date="2024-03-19T13:43:00Z">
        <w:r w:rsidR="00772852" w:rsidRPr="00772852">
          <w:rPr>
            <w:rFonts w:ascii="Arial" w:hAnsi="Arial" w:cs="Arial"/>
          </w:rPr>
          <w:t>ted measures</w:t>
        </w:r>
      </w:ins>
      <w:r w:rsidR="001B19AD" w:rsidRPr="00772852">
        <w:rPr>
          <w:rFonts w:ascii="Arial" w:hAnsi="Arial" w:cs="Arial"/>
        </w:rPr>
        <w:t xml:space="preserve"> ANOVA, P&lt;0.</w:t>
      </w:r>
      <w:ins w:id="63" w:author="Ari Fina Bintarti" w:date="2024-03-19T14:20:00Z">
        <w:r w:rsidR="00772852" w:rsidRPr="00772852">
          <w:rPr>
            <w:rFonts w:ascii="Arial" w:hAnsi="Arial" w:cs="Arial"/>
          </w:rPr>
          <w:t>01</w:t>
        </w:r>
      </w:ins>
      <w:r w:rsidR="001B19AD" w:rsidRPr="00772852">
        <w:rPr>
          <w:rFonts w:ascii="Arial" w:hAnsi="Arial" w:cs="Arial"/>
        </w:rPr>
        <w:t xml:space="preserve">; </w:t>
      </w:r>
      <w:ins w:id="64" w:author="Ari Fina Bintarti" w:date="2024-03-19T13:43:00Z">
        <w:r w:rsidR="00772852" w:rsidRPr="000F7633">
          <w:rPr>
            <w:rFonts w:ascii="Arial" w:hAnsi="Arial" w:cs="Arial"/>
          </w:rPr>
          <w:t>Supplementary Table 1</w:t>
        </w:r>
      </w:ins>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ins w:id="65" w:author="Ari Fina Bintarti" w:date="2024-03-17T15:09:00Z">
        <w:r w:rsidR="00656AD9" w:rsidRPr="00772852">
          <w:rPr>
            <w:rFonts w:ascii="Arial" w:hAnsi="Arial" w:cs="Arial"/>
          </w:rPr>
          <w:t>l. While we observed a marginal decrease of NH</w:t>
        </w:r>
        <w:r w:rsidR="00656AD9" w:rsidRPr="00472190">
          <w:rPr>
            <w:rFonts w:ascii="Arial" w:hAnsi="Arial" w:cs="Arial"/>
            <w:vertAlign w:val="subscript"/>
          </w:rPr>
          <w:t>4</w:t>
        </w:r>
      </w:ins>
      <w:ins w:id="66" w:author="Ari Fina Bintarti" w:date="2024-03-17T15:10:00Z">
        <w:r w:rsidR="00656AD9" w:rsidRPr="00472190">
          <w:rPr>
            <w:rFonts w:ascii="Arial" w:hAnsi="Arial" w:cs="Arial"/>
            <w:vertAlign w:val="superscript"/>
          </w:rPr>
          <w:t>+</w:t>
        </w:r>
      </w:ins>
      <w:ins w:id="67" w:author="Ari Fina Bintarti" w:date="2024-03-17T15:09:00Z">
        <w:r w:rsidR="00656AD9" w:rsidRPr="00772852">
          <w:rPr>
            <w:rFonts w:ascii="Arial" w:hAnsi="Arial" w:cs="Arial"/>
          </w:rPr>
          <w:t xml:space="preserve"> content </w:t>
        </w:r>
      </w:ins>
      <w:ins w:id="68" w:author="Ari Fina Bintarti" w:date="2024-03-17T15:10:00Z">
        <w:r w:rsidR="00656AD9" w:rsidRPr="00772852">
          <w:rPr>
            <w:rFonts w:ascii="Arial" w:hAnsi="Arial" w:cs="Arial"/>
          </w:rPr>
          <w:t xml:space="preserve">at the first sampling date, </w:t>
        </w:r>
      </w:ins>
      <w:ins w:id="69" w:author="Ari Fina Bintarti" w:date="2024-03-17T15:11:00Z">
        <w:r w:rsidR="00656AD9" w:rsidRPr="00772852">
          <w:rPr>
            <w:rFonts w:ascii="Arial" w:hAnsi="Arial" w:cs="Arial"/>
          </w:rPr>
          <w:t xml:space="preserve">overall, there were no </w:t>
        </w:r>
      </w:ins>
      <w:r w:rsidR="003315C4" w:rsidRPr="00772852">
        <w:rPr>
          <w:rFonts w:ascii="Arial" w:hAnsi="Arial" w:cs="Arial"/>
        </w:rPr>
        <w:t>significant effect was observed for BIODYN system</w:t>
      </w:r>
      <w:r w:rsidR="00C46C88" w:rsidRPr="00772852">
        <w:rPr>
          <w:rFonts w:ascii="Arial" w:hAnsi="Arial" w:cs="Arial"/>
        </w:rPr>
        <w:t xml:space="preserve"> </w:t>
      </w:r>
      <w:r w:rsidR="00B8702E" w:rsidRPr="00772852">
        <w:rPr>
          <w:rFonts w:ascii="Arial" w:hAnsi="Arial" w:cs="Arial"/>
        </w:rPr>
        <w:t>(</w:t>
      </w:r>
      <w:ins w:id="70" w:author="Ari Fina Bintarti" w:date="2024-03-19T14:25:00Z">
        <w:r w:rsidR="00772852" w:rsidRPr="000F7633">
          <w:rPr>
            <w:rFonts w:ascii="Arial" w:hAnsi="Arial" w:cs="Arial"/>
          </w:rPr>
          <w:t>Figure 1 A</w:t>
        </w:r>
      </w:ins>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content </w:t>
      </w:r>
      <w:r w:rsidR="00C84545" w:rsidRPr="00772852">
        <w:rPr>
          <w:rFonts w:ascii="Arial" w:hAnsi="Arial" w:cs="Arial"/>
        </w:rPr>
        <w:t xml:space="preserve"> between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ins w:id="71" w:author="Ari Fina Bintarti" w:date="2024-03-19T14:25:00Z">
        <w:r w:rsidR="00772852" w:rsidRPr="00112B9B">
          <w:rPr>
            <w:rFonts w:ascii="Arial" w:hAnsi="Arial" w:cs="Arial"/>
          </w:rPr>
          <w:t>Figure 1 A)</w:t>
        </w:r>
      </w:ins>
      <w:r w:rsidR="00247BAD" w:rsidRPr="00772852">
        <w:rPr>
          <w:rFonts w:ascii="Arial" w:hAnsi="Arial" w:cs="Arial"/>
        </w:rPr>
        <w:t>.</w:t>
      </w:r>
      <w:r w:rsidR="00247BAD">
        <w:rPr>
          <w:rFonts w:ascii="Arial" w:hAnsi="Arial" w:cs="Arial"/>
        </w:rPr>
        <w:t xml:space="preserve"> </w:t>
      </w:r>
    </w:p>
    <w:p w14:paraId="0722A3B4" w14:textId="3372838A" w:rsidR="00566140" w:rsidRDefault="00464EA7" w:rsidP="00464EA7">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ins w:id="72" w:author="Ari Fina Bintarti" w:date="2024-03-19T14:31:00Z">
        <w:r w:rsidR="00772852" w:rsidRPr="00772852">
          <w:rPr>
            <w:rFonts w:ascii="Arial" w:hAnsi="Arial" w:cs="Arial"/>
          </w:rPr>
          <w:t>Three-way repeated measures ANOVA</w:t>
        </w:r>
      </w:ins>
      <w:r w:rsidR="001B19AD" w:rsidRPr="00772852">
        <w:rPr>
          <w:rFonts w:ascii="Arial" w:hAnsi="Arial" w:cs="Arial"/>
        </w:rPr>
        <w:t>, P&lt;0.0</w:t>
      </w:r>
      <w:ins w:id="73" w:author="Ari Fina Bintarti" w:date="2024-03-19T14:32:00Z">
        <w:r w:rsidR="00772852" w:rsidRPr="00772852">
          <w:rPr>
            <w:rFonts w:ascii="Arial" w:hAnsi="Arial" w:cs="Arial"/>
          </w:rPr>
          <w:t>1</w:t>
        </w:r>
      </w:ins>
      <w:r w:rsidR="001B19AD" w:rsidRPr="00772852">
        <w:rPr>
          <w:rFonts w:ascii="Arial" w:hAnsi="Arial" w:cs="Arial"/>
        </w:rPr>
        <w:t xml:space="preserve">; </w:t>
      </w:r>
      <w:ins w:id="74" w:author="Ari Fina Bintarti" w:date="2024-03-19T14:33:00Z">
        <w:r w:rsidR="00772852" w:rsidRPr="000F7633">
          <w:rPr>
            <w:rFonts w:ascii="Arial" w:hAnsi="Arial" w:cs="Arial"/>
          </w:rPr>
          <w:t>Supplementary Table 1</w:t>
        </w:r>
      </w:ins>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ins w:id="75" w:author="Ari Fina Bintarti" w:date="2024-03-19T14:37:00Z">
        <w:r w:rsidR="00772852" w:rsidRPr="00772852">
          <w:rPr>
            <w:rFonts w:ascii="Arial" w:hAnsi="Arial" w:cs="Arial"/>
          </w:rPr>
          <w:t>Figure 1 B</w:t>
        </w:r>
      </w:ins>
      <w:r w:rsidR="003D6606" w:rsidRPr="00112B9B">
        <w:rPr>
          <w:rFonts w:ascii="Arial" w:hAnsi="Arial" w:cs="Arial"/>
        </w:rPr>
        <w:t xml:space="preserve">; </w:t>
      </w:r>
      <w:ins w:id="76" w:author="Ari Fina Bintarti" w:date="2024-03-19T14:37:00Z">
        <w:r w:rsidR="00772852" w:rsidRPr="00112B9B">
          <w:rPr>
            <w:rFonts w:ascii="Arial" w:hAnsi="Arial" w:cs="Arial"/>
          </w:rPr>
          <w:t>Supplementary Table 1</w:t>
        </w:r>
      </w:ins>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ins w:id="77" w:author="Ari Fina Bintarti" w:date="2024-03-19T14:40:00Z">
        <w:r w:rsidR="00772852" w:rsidRPr="00772852">
          <w:rPr>
            <w:rFonts w:ascii="Arial" w:hAnsi="Arial" w:cs="Arial"/>
          </w:rPr>
          <w:t>Figure 1 B</w:t>
        </w:r>
      </w:ins>
      <w:r w:rsidR="000113DA" w:rsidRPr="00772852">
        <w:rPr>
          <w:rFonts w:ascii="Arial" w:hAnsi="Arial" w:cs="Arial"/>
        </w:rPr>
        <w:t>)</w:t>
      </w:r>
      <w:r w:rsidR="006339E2" w:rsidRPr="00772852">
        <w:rPr>
          <w:rFonts w:ascii="Arial" w:hAnsi="Arial" w:cs="Arial"/>
        </w:rPr>
        <w:t>.</w:t>
      </w:r>
    </w:p>
    <w:p w14:paraId="28F5383B" w14:textId="76B07582" w:rsidR="00BC40EC" w:rsidRDefault="00BC40EC" w:rsidP="00BC40EC">
      <w:pPr>
        <w:spacing w:after="0" w:line="480" w:lineRule="auto"/>
        <w:jc w:val="both"/>
        <w:rPr>
          <w:ins w:id="78" w:author="Ari Fina Bintarti" w:date="2024-03-28T18:26:00Z"/>
          <w:rFonts w:ascii="Arial" w:hAnsi="Arial" w:cs="Arial"/>
        </w:rPr>
      </w:pPr>
      <w:ins w:id="79" w:author="Ari Fina Bintarti" w:date="2024-03-28T17:24:00Z">
        <w:r>
          <w:rPr>
            <w:rFonts w:ascii="Arial" w:hAnsi="Arial" w:cs="Arial"/>
          </w:rPr>
          <w:tab/>
        </w:r>
      </w:ins>
      <w:ins w:id="80" w:author="Ari Fina Bintarti" w:date="2024-03-28T18:19:00Z">
        <w:r>
          <w:rPr>
            <w:rFonts w:ascii="Arial" w:hAnsi="Arial" w:cs="Arial"/>
          </w:rPr>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ins>
      <w:ins w:id="81" w:author="Ari Fina Bintarti" w:date="2024-03-28T18:20:00Z">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s,</w:t>
        </w:r>
      </w:ins>
      <w:ins w:id="82" w:author="Ari Fina Bintarti" w:date="2024-03-28T18:19:00Z">
        <w:r>
          <w:rPr>
            <w:rFonts w:ascii="Arial" w:hAnsi="Arial" w:cs="Arial"/>
          </w:rPr>
          <w:t xml:space="preserve"> </w:t>
        </w:r>
      </w:ins>
      <w:ins w:id="83" w:author="Ari Fina Bintarti" w:date="2024-03-28T18:20:00Z">
        <w:r>
          <w:rPr>
            <w:rFonts w:ascii="Arial" w:hAnsi="Arial" w:cs="Arial"/>
          </w:rPr>
          <w:t>w</w:t>
        </w:r>
      </w:ins>
      <w:ins w:id="84" w:author="Ari Fina Bintarti" w:date="2024-03-28T18:15:00Z">
        <w:r>
          <w:rPr>
            <w:rFonts w:ascii="Arial" w:hAnsi="Arial" w:cs="Arial"/>
          </w:rPr>
          <w:t>e</w:t>
        </w:r>
      </w:ins>
      <w:ins w:id="85" w:author="Ari Fina Bintarti" w:date="2024-03-28T18:16:00Z">
        <w:r>
          <w:rPr>
            <w:rFonts w:ascii="Arial" w:hAnsi="Arial" w:cs="Arial"/>
          </w:rPr>
          <w:t xml:space="preserve"> detected </w:t>
        </w:r>
      </w:ins>
      <w:ins w:id="86" w:author="Ari Fina Bintarti" w:date="2024-03-28T18:20:00Z">
        <w:r>
          <w:rPr>
            <w:rFonts w:ascii="Arial" w:hAnsi="Arial" w:cs="Arial"/>
          </w:rPr>
          <w:t xml:space="preserve">weaker but significant </w:t>
        </w:r>
      </w:ins>
      <w:ins w:id="87" w:author="Ari Fina Bintarti" w:date="2024-03-28T18:21:00Z">
        <w:r>
          <w:rPr>
            <w:rFonts w:ascii="Arial" w:hAnsi="Arial" w:cs="Arial"/>
          </w:rPr>
          <w:t>drought effe</w:t>
        </w:r>
      </w:ins>
      <w:ins w:id="88" w:author="Ari Fina Bintarti" w:date="2024-03-28T18:18:00Z">
        <w:r>
          <w:rPr>
            <w:rFonts w:ascii="Arial" w:hAnsi="Arial" w:cs="Arial"/>
          </w:rPr>
          <w:t xml:space="preserve">ct </w:t>
        </w:r>
      </w:ins>
      <w:ins w:id="89" w:author="Ari Fina Bintarti" w:date="2024-03-28T18:16:00Z">
        <w:r>
          <w:rPr>
            <w:rFonts w:ascii="Arial" w:hAnsi="Arial" w:cs="Arial"/>
          </w:rPr>
          <w:t>on the</w:t>
        </w:r>
      </w:ins>
      <w:ins w:id="90" w:author="Ari Fina Bintarti" w:date="2024-03-28T17:24:00Z">
        <w:r>
          <w:rPr>
            <w:rFonts w:ascii="Arial" w:hAnsi="Arial" w:cs="Arial"/>
          </w:rPr>
          <w:t xml:space="preserve"> average of N</w:t>
        </w:r>
      </w:ins>
      <w:ins w:id="91" w:author="Ari Fina Bintarti" w:date="2024-03-28T17:25:00Z">
        <w:r w:rsidRPr="00112B9B">
          <w:rPr>
            <w:rFonts w:ascii="Arial" w:hAnsi="Arial" w:cs="Arial"/>
            <w:vertAlign w:val="subscript"/>
          </w:rPr>
          <w:t>2</w:t>
        </w:r>
        <w:r>
          <w:rPr>
            <w:rFonts w:ascii="Arial" w:hAnsi="Arial" w:cs="Arial"/>
          </w:rPr>
          <w:t>O flux</w:t>
        </w:r>
      </w:ins>
      <w:ins w:id="92" w:author="Ari Fina Bintarti" w:date="2024-03-28T18:21:00Z">
        <w:r>
          <w:rPr>
            <w:rFonts w:ascii="Arial" w:hAnsi="Arial" w:cs="Arial"/>
          </w:rPr>
          <w:t xml:space="preserve"> (Three-way repeated measures ANOVA, </w:t>
        </w:r>
      </w:ins>
      <w:ins w:id="93" w:author="Ari Fina Bintarti" w:date="2024-03-28T18:22:00Z">
        <w:r>
          <w:rPr>
            <w:rFonts w:ascii="Arial" w:hAnsi="Arial" w:cs="Arial"/>
          </w:rPr>
          <w:lastRenderedPageBreak/>
          <w:t>P&lt;0.05</w:t>
        </w:r>
      </w:ins>
      <w:ins w:id="94" w:author="Ari Fina Bintarti" w:date="2024-03-28T18:26:00Z">
        <w:r>
          <w:rPr>
            <w:rFonts w:ascii="Arial" w:hAnsi="Arial" w:cs="Arial"/>
          </w:rPr>
          <w:t xml:space="preserve">; </w:t>
        </w:r>
      </w:ins>
      <w:ins w:id="95" w:author="Ari Fina Bintarti" w:date="2024-03-28T18:27:00Z">
        <w:r w:rsidRPr="000F7633">
          <w:rPr>
            <w:rFonts w:ascii="Arial" w:hAnsi="Arial" w:cs="Arial"/>
          </w:rPr>
          <w:t>Supplementary Table 1</w:t>
        </w:r>
      </w:ins>
      <w:ins w:id="96" w:author="Ari Fina Bintarti" w:date="2024-03-28T18:22:00Z">
        <w:r>
          <w:rPr>
            <w:rFonts w:ascii="Arial" w:hAnsi="Arial" w:cs="Arial"/>
          </w:rPr>
          <w:t>)</w:t>
        </w:r>
      </w:ins>
      <w:ins w:id="97" w:author="Ari Fina Bintarti" w:date="2024-03-28T18:21:00Z">
        <w:r>
          <w:rPr>
            <w:rFonts w:ascii="Arial" w:hAnsi="Arial" w:cs="Arial"/>
          </w:rPr>
          <w:t xml:space="preserve">. </w:t>
        </w:r>
      </w:ins>
      <w:ins w:id="98" w:author="Ari Fina Bintarti" w:date="2024-03-28T18:22:00Z">
        <w:r>
          <w:rPr>
            <w:rFonts w:ascii="Arial" w:hAnsi="Arial" w:cs="Arial"/>
          </w:rPr>
          <w:t>Drought effect was found in CONFYM and CONMIN systems</w:t>
        </w:r>
      </w:ins>
      <w:ins w:id="99" w:author="Ari Fina Bintarti" w:date="2024-03-28T18:23:00Z">
        <w:r>
          <w:rPr>
            <w:rFonts w:ascii="Arial" w:hAnsi="Arial" w:cs="Arial"/>
          </w:rPr>
          <w:t xml:space="preserve"> at the beginning of drought period </w:t>
        </w:r>
      </w:ins>
      <w:ins w:id="100" w:author="Ari Fina Bintarti" w:date="2024-03-28T18:25:00Z">
        <w:r>
          <w:rPr>
            <w:rFonts w:ascii="Arial" w:hAnsi="Arial" w:cs="Arial"/>
          </w:rPr>
          <w:t xml:space="preserve">with a strong effect at the first </w:t>
        </w:r>
      </w:ins>
      <w:ins w:id="101" w:author="Ari Fina Bintarti" w:date="2024-03-28T18:23:00Z">
        <w:r>
          <w:rPr>
            <w:rFonts w:ascii="Arial" w:hAnsi="Arial" w:cs="Arial"/>
          </w:rPr>
          <w:t xml:space="preserve">sampling </w:t>
        </w:r>
      </w:ins>
      <w:ins w:id="102" w:author="Ari Fina Bintarti" w:date="2024-03-28T18:24:00Z">
        <w:r>
          <w:rPr>
            <w:rFonts w:ascii="Arial" w:hAnsi="Arial" w:cs="Arial"/>
          </w:rPr>
          <w:t>d</w:t>
        </w:r>
      </w:ins>
      <w:ins w:id="103" w:author="Ari Fina Bintarti" w:date="2024-03-28T18:23:00Z">
        <w:r>
          <w:rPr>
            <w:rFonts w:ascii="Arial" w:hAnsi="Arial" w:cs="Arial"/>
          </w:rPr>
          <w:t>ates</w:t>
        </w:r>
      </w:ins>
      <w:ins w:id="104" w:author="Ari Fina Bintarti" w:date="2024-03-28T18:25:00Z">
        <w:r>
          <w:rPr>
            <w:rFonts w:ascii="Arial" w:hAnsi="Arial" w:cs="Arial"/>
          </w:rPr>
          <w:t>. In the contrary, there was no</w:t>
        </w:r>
      </w:ins>
      <w:ins w:id="105" w:author="Ari Fina Bintarti" w:date="2024-03-28T18:26:00Z">
        <w:r>
          <w:rPr>
            <w:rFonts w:ascii="Arial" w:hAnsi="Arial" w:cs="Arial"/>
          </w:rPr>
          <w:t xml:space="preserve"> drought effect detected in the BIODYN system </w:t>
        </w:r>
        <w:r w:rsidRPr="004A7D3B">
          <w:rPr>
            <w:rFonts w:ascii="Arial" w:hAnsi="Arial" w:cs="Arial"/>
          </w:rPr>
          <w:t>(</w:t>
        </w:r>
        <w:r w:rsidRPr="00772852">
          <w:rPr>
            <w:rFonts w:ascii="Arial" w:hAnsi="Arial" w:cs="Arial"/>
          </w:rPr>
          <w:t>Figure 1 B).</w:t>
        </w:r>
      </w:ins>
    </w:p>
    <w:p w14:paraId="614638BA" w14:textId="1CD55F14" w:rsidR="00BC40EC" w:rsidRDefault="00BC40EC" w:rsidP="00BC40EC">
      <w:pPr>
        <w:spacing w:after="0" w:line="480" w:lineRule="auto"/>
        <w:jc w:val="both"/>
        <w:rPr>
          <w:ins w:id="106" w:author="Ari Fina Bintarti" w:date="2024-03-28T18:24:00Z"/>
          <w:rFonts w:ascii="Arial" w:hAnsi="Arial" w:cs="Arial"/>
        </w:rPr>
      </w:pPr>
      <w:ins w:id="107" w:author="Ari Fina Bintarti" w:date="2024-03-28T18:26:00Z">
        <w:r>
          <w:rPr>
            <w:rFonts w:ascii="Arial" w:hAnsi="Arial" w:cs="Arial"/>
          </w:rPr>
          <w:t>.</w:t>
        </w:r>
      </w:ins>
    </w:p>
    <w:p w14:paraId="480E9713" w14:textId="1471EAD4" w:rsidR="007C2534" w:rsidRPr="00157A05" w:rsidRDefault="008713D4" w:rsidP="00157A05">
      <w:pPr>
        <w:spacing w:after="0" w:line="480" w:lineRule="auto"/>
        <w:jc w:val="both"/>
        <w:rPr>
          <w:rFonts w:ascii="Arial" w:hAnsi="Arial" w:cs="Arial"/>
          <w:b/>
          <w:bCs/>
        </w:rPr>
      </w:pPr>
      <w:ins w:id="108" w:author="Ari Fina Bintarti" w:date="2024-03-13T10:03:00Z">
        <w:r>
          <w:rPr>
            <w:rFonts w:ascii="Arial" w:hAnsi="Arial" w:cs="Arial"/>
            <w:b/>
            <w:bCs/>
          </w:rPr>
          <w:t>D</w:t>
        </w:r>
      </w:ins>
      <w:r w:rsidR="00A50354">
        <w:rPr>
          <w:rFonts w:ascii="Arial" w:hAnsi="Arial" w:cs="Arial"/>
          <w:b/>
          <w:bCs/>
        </w:rPr>
        <w:t>rought</w:t>
      </w:r>
      <w:ins w:id="109" w:author="Ari Fina Bintarti" w:date="2024-03-13T09:10:00Z">
        <w:r>
          <w:rPr>
            <w:rFonts w:ascii="Arial" w:hAnsi="Arial" w:cs="Arial"/>
            <w:b/>
            <w:bCs/>
          </w:rPr>
          <w:t xml:space="preserve"> affec</w:t>
        </w:r>
      </w:ins>
      <w:ins w:id="110" w:author="Ari Fina Bintarti" w:date="2024-03-13T10:04:00Z">
        <w:r>
          <w:rPr>
            <w:rFonts w:ascii="Arial" w:hAnsi="Arial" w:cs="Arial"/>
            <w:b/>
            <w:bCs/>
          </w:rPr>
          <w:t>ted</w:t>
        </w:r>
      </w:ins>
      <w:ins w:id="111" w:author="Ari Fina Bintarti" w:date="2024-03-13T09:10:00Z">
        <w:r>
          <w:rPr>
            <w:rFonts w:ascii="Arial" w:hAnsi="Arial" w:cs="Arial"/>
            <w:b/>
            <w:bCs/>
          </w:rPr>
          <w:t xml:space="preserve"> the </w:t>
        </w:r>
      </w:ins>
      <w:ins w:id="112" w:author="Ari Fina Bintarti" w:date="2024-03-14T16:20:00Z">
        <w:r w:rsidR="009A0419">
          <w:rPr>
            <w:rFonts w:ascii="Arial" w:hAnsi="Arial" w:cs="Arial"/>
            <w:b/>
            <w:bCs/>
          </w:rPr>
          <w:t>structure</w:t>
        </w:r>
      </w:ins>
      <w:ins w:id="113" w:author="Ari Fina Bintarti" w:date="2024-03-13T10:03:00Z">
        <w:r>
          <w:rPr>
            <w:rFonts w:ascii="Arial" w:hAnsi="Arial" w:cs="Arial"/>
            <w:b/>
            <w:bCs/>
          </w:rPr>
          <w:t xml:space="preserve"> of ammonia-oxidizing community</w:t>
        </w:r>
      </w:ins>
    </w:p>
    <w:p w14:paraId="3DE1F6AB" w14:textId="3DB3BEDA" w:rsidR="00D456AD" w:rsidRPr="000F7633" w:rsidRDefault="00E9257A" w:rsidP="00B11EFC">
      <w:pPr>
        <w:spacing w:after="0" w:line="480" w:lineRule="auto"/>
        <w:ind w:firstLine="720"/>
        <w:jc w:val="both"/>
        <w:rPr>
          <w:rFonts w:ascii="Arial" w:hAnsi="Arial" w:cs="Arial"/>
        </w:rPr>
      </w:pPr>
      <w:r>
        <w:rPr>
          <w:rFonts w:ascii="Arial" w:hAnsi="Arial" w:cs="Arial"/>
        </w:rPr>
        <w:t>The</w:t>
      </w:r>
      <w:r w:rsidR="007C2534" w:rsidRPr="00157A05">
        <w:rPr>
          <w:rFonts w:ascii="Arial" w:hAnsi="Arial" w:cs="Arial"/>
        </w:rPr>
        <w:t xml:space="preserve"> AOB, AOA, and Comammox communities were dominated by genus </w:t>
      </w:r>
      <w:r w:rsidR="007C2534" w:rsidRPr="00157A05">
        <w:rPr>
          <w:rFonts w:ascii="Arial" w:hAnsi="Arial" w:cs="Arial"/>
          <w:i/>
          <w:iCs/>
        </w:rPr>
        <w:t>Nitrosospira</w:t>
      </w:r>
      <w:r w:rsidR="007C2534" w:rsidRPr="00157A05">
        <w:rPr>
          <w:rFonts w:ascii="Arial" w:hAnsi="Arial" w:cs="Arial"/>
        </w:rPr>
        <w:t xml:space="preserve"> (bulk soil: 84.56%, rhizosphere: 83.38%), lineage </w:t>
      </w:r>
      <w:r w:rsidR="007C2534" w:rsidRPr="00157A05">
        <w:rPr>
          <w:rFonts w:ascii="Arial" w:hAnsi="Arial" w:cs="Arial"/>
          <w:i/>
          <w:iCs/>
        </w:rPr>
        <w:t>Nitrososphaerales</w:t>
      </w:r>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ins w:id="114" w:author="Ari Fina Bintarti" w:date="2024-03-19T15:06:00Z">
        <w:r w:rsidR="00772852" w:rsidRPr="004A7D3B">
          <w:rPr>
            <w:rFonts w:ascii="Arial" w:hAnsi="Arial" w:cs="Arial"/>
          </w:rPr>
          <w:t xml:space="preserve">Supplementary Fig. </w:t>
        </w:r>
        <w:r w:rsidR="00772852">
          <w:rPr>
            <w:rFonts w:ascii="Arial" w:hAnsi="Arial" w:cs="Arial"/>
          </w:rPr>
          <w:t>2</w:t>
        </w:r>
      </w:ins>
      <w:r w:rsidR="007C2534" w:rsidRPr="00157A05">
        <w:rPr>
          <w:rFonts w:ascii="Arial" w:hAnsi="Arial" w:cs="Arial"/>
        </w:rPr>
        <w:t>).</w:t>
      </w:r>
      <w:r w:rsidR="00D83391">
        <w:rPr>
          <w:rFonts w:ascii="Arial" w:hAnsi="Arial" w:cs="Arial"/>
        </w:rPr>
        <w:t xml:space="preserve"> </w:t>
      </w:r>
      <w:r w:rsidR="00605E17">
        <w:rPr>
          <w:rFonts w:ascii="Arial" w:hAnsi="Arial" w:cs="Arial"/>
        </w:rPr>
        <w:t>Drought did not affect the alpha diversity of AOB and AOA</w:t>
      </w:r>
      <w:r w:rsidR="00116F1C">
        <w:rPr>
          <w:rFonts w:ascii="Arial" w:hAnsi="Arial" w:cs="Arial"/>
        </w:rPr>
        <w:t xml:space="preserve"> (</w:t>
      </w:r>
      <w:ins w:id="115" w:author="Ari Fina Bintarti" w:date="2024-03-19T15:06:00Z">
        <w:r w:rsidR="00772852">
          <w:rPr>
            <w:rFonts w:ascii="Arial" w:hAnsi="Arial" w:cs="Arial"/>
          </w:rPr>
          <w:t>T</w:t>
        </w:r>
      </w:ins>
      <w:r w:rsidR="001B19AD">
        <w:rPr>
          <w:rFonts w:ascii="Arial" w:hAnsi="Arial" w:cs="Arial"/>
        </w:rPr>
        <w:t>hree</w:t>
      </w:r>
      <w:ins w:id="116" w:author="Ari Fina Bintarti" w:date="2024-03-19T15:06:00Z">
        <w:r w:rsidR="00772852">
          <w:rPr>
            <w:rFonts w:ascii="Arial" w:hAnsi="Arial" w:cs="Arial"/>
          </w:rPr>
          <w:t>-</w:t>
        </w:r>
      </w:ins>
      <w:r w:rsidR="001B19AD">
        <w:rPr>
          <w:rFonts w:ascii="Arial" w:hAnsi="Arial" w:cs="Arial"/>
        </w:rPr>
        <w:t>way</w:t>
      </w:r>
      <w:ins w:id="117" w:author="Ari Fina Bintarti" w:date="2024-03-19T15:06:00Z">
        <w:r w:rsidR="00772852">
          <w:rPr>
            <w:rFonts w:ascii="Arial" w:hAnsi="Arial" w:cs="Arial"/>
          </w:rPr>
          <w:t xml:space="preserve"> repeated measures</w:t>
        </w:r>
      </w:ins>
      <w:r w:rsidR="001B19AD">
        <w:rPr>
          <w:rFonts w:ascii="Arial" w:hAnsi="Arial" w:cs="Arial"/>
        </w:rPr>
        <w:t xml:space="preserve"> ANOVA, </w:t>
      </w:r>
      <w:r w:rsidR="00E61796">
        <w:rPr>
          <w:rFonts w:ascii="Arial" w:hAnsi="Arial" w:cs="Arial"/>
        </w:rPr>
        <w:t>P&gt;0.05;</w:t>
      </w:r>
      <w:ins w:id="118" w:author="Ari Fina Bintarti" w:date="2024-03-19T15:10:00Z">
        <w:r w:rsidR="00772852" w:rsidRPr="00772852">
          <w:rPr>
            <w:rFonts w:ascii="Arial" w:hAnsi="Arial" w:cs="Arial"/>
          </w:rPr>
          <w:t xml:space="preserve"> </w:t>
        </w:r>
        <w:r w:rsidR="00772852" w:rsidRPr="004A7D3B">
          <w:rPr>
            <w:rFonts w:ascii="Arial" w:hAnsi="Arial" w:cs="Arial"/>
          </w:rPr>
          <w:t xml:space="preserve">Supplementary Table </w:t>
        </w:r>
        <w:r w:rsidR="00772852">
          <w:rPr>
            <w:rFonts w:ascii="Arial" w:hAnsi="Arial" w:cs="Arial"/>
          </w:rPr>
          <w:t>2</w:t>
        </w:r>
      </w:ins>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ins w:id="119" w:author="Ari Fina Bintarti" w:date="2024-03-19T15:11:00Z">
        <w:r w:rsidR="00772852">
          <w:rPr>
            <w:rFonts w:ascii="Arial" w:hAnsi="Arial" w:cs="Arial"/>
          </w:rPr>
          <w:t>T</w:t>
        </w:r>
      </w:ins>
      <w:r w:rsidR="001B19AD">
        <w:rPr>
          <w:rFonts w:ascii="Arial" w:hAnsi="Arial" w:cs="Arial"/>
        </w:rPr>
        <w:t>hree</w:t>
      </w:r>
      <w:ins w:id="120" w:author="Ari Fina Bintarti" w:date="2024-03-19T15:11:00Z">
        <w:r w:rsidR="00772852">
          <w:rPr>
            <w:rFonts w:ascii="Arial" w:hAnsi="Arial" w:cs="Arial"/>
          </w:rPr>
          <w:t>-</w:t>
        </w:r>
      </w:ins>
      <w:r w:rsidR="001B19AD">
        <w:rPr>
          <w:rFonts w:ascii="Arial" w:hAnsi="Arial" w:cs="Arial"/>
        </w:rPr>
        <w:t>way</w:t>
      </w:r>
      <w:ins w:id="121" w:author="Ari Fina Bintarti" w:date="2024-03-19T15:11:00Z">
        <w:r w:rsidR="00772852">
          <w:rPr>
            <w:rFonts w:ascii="Arial" w:hAnsi="Arial" w:cs="Arial"/>
          </w:rPr>
          <w:t xml:space="preserve"> repeated measures</w:t>
        </w:r>
      </w:ins>
      <w:r w:rsidR="001B19AD">
        <w:rPr>
          <w:rFonts w:ascii="Arial" w:hAnsi="Arial" w:cs="Arial"/>
        </w:rPr>
        <w:t xml:space="preserve"> ANOVA, P&lt;0.05</w:t>
      </w:r>
      <w:ins w:id="122" w:author="Ari Fina Bintarti" w:date="2024-03-19T15:11:00Z">
        <w:r w:rsidR="00772852">
          <w:rPr>
            <w:rFonts w:ascii="Arial" w:hAnsi="Arial" w:cs="Arial"/>
          </w:rPr>
          <w:t xml:space="preserve">; </w:t>
        </w:r>
      </w:ins>
      <w:ins w:id="123" w:author="Ari Fina Bintarti" w:date="2024-03-19T15:13:00Z">
        <w:r w:rsidR="00772852" w:rsidRPr="004A7D3B">
          <w:rPr>
            <w:rFonts w:ascii="Arial" w:hAnsi="Arial" w:cs="Arial"/>
          </w:rPr>
          <w:t xml:space="preserve">Supplementary Table </w:t>
        </w:r>
        <w:r w:rsidR="00772852">
          <w:rPr>
            <w:rFonts w:ascii="Arial" w:hAnsi="Arial" w:cs="Arial"/>
          </w:rPr>
          <w:t>2</w:t>
        </w:r>
      </w:ins>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ins w:id="124" w:author="Ari Fina Bintarti" w:date="2024-03-19T15:31:00Z">
        <w:r w:rsidR="00C3231E" w:rsidRPr="000F7633">
          <w:rPr>
            <w:rFonts w:ascii="Arial" w:hAnsi="Arial" w:cs="Arial"/>
          </w:rPr>
          <w:t>Supplementary Fig. 3</w:t>
        </w:r>
      </w:ins>
      <w:ins w:id="125" w:author="Ari Fina Bintarti" w:date="2024-03-19T15:15:00Z">
        <w:r w:rsidR="00772852" w:rsidRPr="000F7633">
          <w:rPr>
            <w:rFonts w:ascii="Arial" w:hAnsi="Arial" w:cs="Arial"/>
          </w:rPr>
          <w:t>C</w:t>
        </w:r>
      </w:ins>
      <w:ins w:id="126" w:author="Ari Fina Bintarti" w:date="2024-03-19T15:16:00Z">
        <w:r w:rsidR="00772852" w:rsidRPr="000F7633">
          <w:rPr>
            <w:rFonts w:ascii="Arial" w:hAnsi="Arial" w:cs="Arial"/>
          </w:rPr>
          <w:t xml:space="preserve"> and F</w:t>
        </w:r>
      </w:ins>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ins w:id="127" w:author="Ari Fina Bintarti" w:date="2024-03-19T15:32:00Z">
        <w:r w:rsidR="00C3231E" w:rsidRPr="000F7633">
          <w:rPr>
            <w:rFonts w:ascii="Arial" w:hAnsi="Arial" w:cs="Arial"/>
          </w:rPr>
          <w:t>Supplementary Fig. 3</w:t>
        </w:r>
      </w:ins>
      <w:ins w:id="128" w:author="Ari Fina Bintarti" w:date="2024-03-19T15:17:00Z">
        <w:r w:rsidR="00772852" w:rsidRPr="000F7633">
          <w:rPr>
            <w:rFonts w:ascii="Arial" w:hAnsi="Arial" w:cs="Arial"/>
          </w:rPr>
          <w:t>A and D</w:t>
        </w:r>
      </w:ins>
      <w:r w:rsidR="00D24086" w:rsidRPr="000F7633">
        <w:rPr>
          <w:rFonts w:ascii="Arial" w:hAnsi="Arial" w:cs="Arial"/>
        </w:rPr>
        <w:t>).</w:t>
      </w:r>
      <w:r w:rsidR="00CB40E7" w:rsidRPr="000F7633">
        <w:rPr>
          <w:rFonts w:ascii="Arial" w:hAnsi="Arial" w:cs="Arial"/>
        </w:rPr>
        <w:t xml:space="preserve"> </w:t>
      </w:r>
      <w:r w:rsidR="00453826" w:rsidRPr="000F7633">
        <w:rPr>
          <w:rFonts w:ascii="Arial" w:hAnsi="Arial" w:cs="Arial"/>
        </w:rPr>
        <w:t>Overall</w:t>
      </w:r>
      <w:r w:rsidR="00D6220A" w:rsidRPr="000F7633">
        <w:rPr>
          <w:rFonts w:ascii="Arial" w:hAnsi="Arial" w:cs="Arial"/>
        </w:rPr>
        <w:t xml:space="preserve">, no effect of drought was observed on </w:t>
      </w:r>
      <w:r w:rsidR="00BA3799" w:rsidRPr="000F7633">
        <w:rPr>
          <w:rFonts w:ascii="Arial" w:hAnsi="Arial" w:cs="Arial"/>
        </w:rPr>
        <w:t xml:space="preserve">the </w:t>
      </w:r>
      <w:r w:rsidR="00D6220A" w:rsidRPr="000F7633">
        <w:rPr>
          <w:rFonts w:ascii="Arial" w:hAnsi="Arial" w:cs="Arial"/>
        </w:rPr>
        <w:t xml:space="preserve">alpha diversity </w:t>
      </w:r>
      <w:r w:rsidR="00BA3799" w:rsidRPr="000F7633">
        <w:rPr>
          <w:rFonts w:ascii="Arial" w:hAnsi="Arial" w:cs="Arial"/>
        </w:rPr>
        <w:t>of ammonia-oxidiz</w:t>
      </w:r>
      <w:r w:rsidR="008C5AD7" w:rsidRPr="000F7633">
        <w:rPr>
          <w:rFonts w:ascii="Arial" w:hAnsi="Arial" w:cs="Arial"/>
        </w:rPr>
        <w:t>ers</w:t>
      </w:r>
      <w:r w:rsidR="00BA3799" w:rsidRPr="000F7633">
        <w:rPr>
          <w:rFonts w:ascii="Arial" w:hAnsi="Arial" w:cs="Arial"/>
        </w:rPr>
        <w:t xml:space="preserve"> </w:t>
      </w:r>
      <w:r w:rsidR="00D6220A" w:rsidRPr="000F7633">
        <w:rPr>
          <w:rFonts w:ascii="Arial" w:hAnsi="Arial" w:cs="Arial"/>
        </w:rPr>
        <w:t xml:space="preserve">in </w:t>
      </w:r>
      <w:r w:rsidR="008C5AD7" w:rsidRPr="000F7633">
        <w:rPr>
          <w:rFonts w:ascii="Arial" w:hAnsi="Arial" w:cs="Arial"/>
        </w:rPr>
        <w:t>the</w:t>
      </w:r>
      <w:ins w:id="129" w:author="Ari Fina Bintarti" w:date="2024-03-19T15:17:00Z">
        <w:r w:rsidR="00772852" w:rsidRPr="000F7633">
          <w:rPr>
            <w:rFonts w:ascii="Arial" w:hAnsi="Arial" w:cs="Arial"/>
          </w:rPr>
          <w:t xml:space="preserve"> </w:t>
        </w:r>
      </w:ins>
      <w:r w:rsidR="00D6220A" w:rsidRPr="000F7633">
        <w:rPr>
          <w:rFonts w:ascii="Arial" w:hAnsi="Arial" w:cs="Arial"/>
        </w:rPr>
        <w:t>rhizospher</w:t>
      </w:r>
      <w:r w:rsidR="00BA3799" w:rsidRPr="000F7633">
        <w:rPr>
          <w:rFonts w:ascii="Arial" w:hAnsi="Arial" w:cs="Arial"/>
        </w:rPr>
        <w:t>e</w:t>
      </w:r>
      <w:r w:rsidR="00D6220A" w:rsidRPr="000F7633">
        <w:rPr>
          <w:rFonts w:ascii="Arial" w:hAnsi="Arial" w:cs="Arial"/>
        </w:rPr>
        <w:t xml:space="preserve"> </w:t>
      </w:r>
      <w:r w:rsidR="00E616E6" w:rsidRPr="000F7633">
        <w:rPr>
          <w:rFonts w:ascii="Arial" w:hAnsi="Arial" w:cs="Arial"/>
        </w:rPr>
        <w:t>(</w:t>
      </w:r>
      <w:ins w:id="130" w:author="Ari Fina Bintarti" w:date="2024-03-19T15:32:00Z">
        <w:r w:rsidR="00C3231E" w:rsidRPr="000F7633">
          <w:rPr>
            <w:rFonts w:ascii="Arial" w:hAnsi="Arial" w:cs="Arial"/>
          </w:rPr>
          <w:t>Supplementary Fig. 3</w:t>
        </w:r>
      </w:ins>
      <w:ins w:id="131" w:author="Ari Fina Bintarti" w:date="2024-03-19T15:18:00Z">
        <w:r w:rsidR="00772852" w:rsidRPr="000F7633">
          <w:rPr>
            <w:rFonts w:ascii="Arial" w:hAnsi="Arial" w:cs="Arial"/>
          </w:rPr>
          <w:t>G-L; Supplementary Table 2</w:t>
        </w:r>
      </w:ins>
      <w:r w:rsidR="00E616E6" w:rsidRPr="000F7633">
        <w:rPr>
          <w:rFonts w:ascii="Arial" w:hAnsi="Arial" w:cs="Arial"/>
        </w:rPr>
        <w:t>).</w:t>
      </w:r>
    </w:p>
    <w:p w14:paraId="4494D694" w14:textId="5BD8C1E4" w:rsidR="007C2534" w:rsidRPr="007301D1" w:rsidRDefault="007C2534" w:rsidP="00D02AD3">
      <w:pPr>
        <w:spacing w:after="0" w:line="480" w:lineRule="auto"/>
        <w:ind w:firstLine="720"/>
        <w:jc w:val="both"/>
        <w:rPr>
          <w:rFonts w:ascii="Arial" w:hAnsi="Arial" w:cs="Arial"/>
        </w:rPr>
      </w:pPr>
      <w:r w:rsidRPr="000F7633">
        <w:rPr>
          <w:rFonts w:ascii="Arial" w:hAnsi="Arial" w:cs="Arial"/>
        </w:rPr>
        <w:t xml:space="preserve">The unconstrained PCoA plots using Bray-Curtis dissimilarity distances showed distinct </w:t>
      </w:r>
      <w:r w:rsidR="00E8099C" w:rsidRPr="000F7633">
        <w:rPr>
          <w:rFonts w:ascii="Arial" w:hAnsi="Arial" w:cs="Arial"/>
        </w:rPr>
        <w:t>clustering</w:t>
      </w:r>
      <w:ins w:id="132" w:author="Laurent Philippot" w:date="2024-03-06T10:49:00Z">
        <w:r w:rsidR="00E8099C" w:rsidRPr="000F7633">
          <w:rPr>
            <w:rFonts w:ascii="Arial" w:hAnsi="Arial" w:cs="Arial"/>
          </w:rPr>
          <w:t xml:space="preserve"> </w:t>
        </w:r>
      </w:ins>
      <w:r w:rsidRPr="000F7633">
        <w:rPr>
          <w:rFonts w:ascii="Arial" w:hAnsi="Arial" w:cs="Arial"/>
        </w:rPr>
        <w:t>by cropping system</w:t>
      </w:r>
      <w:ins w:id="133" w:author="Ari Fina Bintarti" w:date="2024-03-19T11:04:00Z">
        <w:r w:rsidR="00772852" w:rsidRPr="000F7633">
          <w:rPr>
            <w:rFonts w:ascii="Arial" w:hAnsi="Arial" w:cs="Arial"/>
          </w:rPr>
          <w:t xml:space="preserve"> (</w:t>
        </w:r>
      </w:ins>
      <w:ins w:id="134" w:author="Ari Fina Bintarti" w:date="2024-03-19T11:05:00Z">
        <w:r w:rsidR="00772852" w:rsidRPr="000F7633">
          <w:rPr>
            <w:rFonts w:ascii="Arial" w:hAnsi="Arial" w:cs="Arial"/>
          </w:rPr>
          <w:t>PERMANOVA, P&lt;0.05)</w:t>
        </w:r>
      </w:ins>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 xml:space="preserve">AOB, AOA, and  </w:t>
      </w:r>
      <w:r w:rsidR="00777092" w:rsidRPr="000F7633">
        <w:rPr>
          <w:rFonts w:ascii="Arial" w:hAnsi="Arial" w:cs="Arial"/>
        </w:rPr>
        <w:lastRenderedPageBreak/>
        <w:t>Comammox, respectively (</w:t>
      </w:r>
      <w:ins w:id="135" w:author="Ari Fina Bintarti" w:date="2024-03-19T16:33:00Z">
        <w:r w:rsidR="008F42C7" w:rsidRPr="000F7633">
          <w:rPr>
            <w:rFonts w:ascii="Arial" w:hAnsi="Arial" w:cs="Arial"/>
          </w:rPr>
          <w:t>Supplementary Fig. 4</w:t>
        </w:r>
      </w:ins>
      <w:ins w:id="136" w:author="Ari Fina Bintarti" w:date="2024-03-19T11:04:00Z">
        <w:r w:rsidR="00772852" w:rsidRPr="000F7633">
          <w:rPr>
            <w:rFonts w:ascii="Arial" w:hAnsi="Arial" w:cs="Arial"/>
          </w:rPr>
          <w:t>)</w:t>
        </w:r>
      </w:ins>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ins w:id="137" w:author="Ari Fina Bintarti" w:date="2024-03-19T20:45:00Z">
        <w:r w:rsidR="000B03BB">
          <w:rPr>
            <w:rFonts w:ascii="Arial" w:hAnsi="Arial" w:cs="Arial"/>
          </w:rPr>
          <w:t xml:space="preserve"> (</w:t>
        </w:r>
      </w:ins>
      <w:ins w:id="138" w:author="Ari Fina Bintarti" w:date="2024-03-29T09:21:00Z">
        <w:r w:rsidR="00B036A7">
          <w:rPr>
            <w:rFonts w:ascii="Arial" w:hAnsi="Arial" w:cs="Arial"/>
          </w:rPr>
          <w:t>PERMANOVA, P&lt;0.</w:t>
        </w:r>
      </w:ins>
      <w:ins w:id="139" w:author="Ari Fina Bintarti" w:date="2024-03-29T09:22:00Z">
        <w:r w:rsidR="00B036A7">
          <w:rPr>
            <w:rFonts w:ascii="Arial" w:hAnsi="Arial" w:cs="Arial"/>
          </w:rPr>
          <w:t>01</w:t>
        </w:r>
      </w:ins>
      <w:ins w:id="140" w:author="Ari Fina Bintarti" w:date="2024-03-19T20:45:00Z">
        <w:r w:rsidR="000B03BB">
          <w:rPr>
            <w:rFonts w:ascii="Arial" w:hAnsi="Arial" w:cs="Arial"/>
          </w:rPr>
          <w:t>)</w:t>
        </w:r>
      </w:ins>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ins w:id="141" w:author="Ari Fina Bintarti" w:date="2024-03-13T10:22:00Z">
        <w:r w:rsidR="00D02AD3">
          <w:rPr>
            <w:rFonts w:ascii="Arial" w:hAnsi="Arial" w:cs="Arial"/>
          </w:rPr>
          <w:t xml:space="preserve"> using drought x cropping system as</w:t>
        </w:r>
      </w:ins>
      <w:ins w:id="142" w:author="Ari Fina Bintarti" w:date="2024-03-13T10:23:00Z">
        <w:r w:rsidR="00D02AD3">
          <w:rPr>
            <w:rFonts w:ascii="Arial" w:hAnsi="Arial" w:cs="Arial"/>
          </w:rPr>
          <w:t xml:space="preserve"> t</w:t>
        </w:r>
      </w:ins>
      <w:ins w:id="143" w:author="Ari Fina Bintarti" w:date="2024-03-13T10:24:00Z">
        <w:r w:rsidR="00D02AD3">
          <w:rPr>
            <w:rFonts w:ascii="Arial" w:hAnsi="Arial" w:cs="Arial"/>
          </w:rPr>
          <w:t xml:space="preserve">he </w:t>
        </w:r>
      </w:ins>
      <w:ins w:id="144" w:author="Ari Fina Bintarti" w:date="2024-03-13T11:19:00Z">
        <w:r w:rsidR="00930E15">
          <w:rPr>
            <w:rFonts w:ascii="Arial" w:hAnsi="Arial" w:cs="Arial"/>
          </w:rPr>
          <w:t>grouping</w:t>
        </w:r>
      </w:ins>
      <w:ins w:id="145" w:author="Ari Fina Bintarti" w:date="2024-03-13T10:26:00Z">
        <w:r w:rsidR="00D02AD3">
          <w:rPr>
            <w:rFonts w:ascii="Arial" w:hAnsi="Arial" w:cs="Arial"/>
          </w:rPr>
          <w:t xml:space="preserve"> variable</w:t>
        </w:r>
      </w:ins>
      <w:r w:rsidR="00056552">
        <w:rPr>
          <w:rFonts w:ascii="Arial" w:hAnsi="Arial" w:cs="Arial"/>
        </w:rPr>
        <w:t xml:space="preserve">. </w:t>
      </w:r>
      <w:ins w:id="146" w:author="Ari Fina Bintarti" w:date="2024-03-13T10:28:00Z">
        <w:r w:rsidR="00D02AD3">
          <w:rPr>
            <w:rFonts w:ascii="Arial" w:hAnsi="Arial" w:cs="Arial"/>
          </w:rPr>
          <w:t xml:space="preserve">Overall, </w:t>
        </w:r>
      </w:ins>
      <w:ins w:id="147" w:author="Ari Fina Bintarti" w:date="2024-03-13T11:13:00Z">
        <w:r w:rsidR="00ED08CD">
          <w:rPr>
            <w:rFonts w:ascii="Arial" w:hAnsi="Arial" w:cs="Arial"/>
          </w:rPr>
          <w:t>the</w:t>
        </w:r>
      </w:ins>
      <w:ins w:id="148" w:author="Ari Fina Bintarti" w:date="2024-03-13T11:14:00Z">
        <w:r w:rsidR="00ED08CD">
          <w:rPr>
            <w:rFonts w:ascii="Arial" w:hAnsi="Arial" w:cs="Arial"/>
          </w:rPr>
          <w:t>re was a</w:t>
        </w:r>
      </w:ins>
      <w:ins w:id="149" w:author="Ari Fina Bintarti" w:date="2024-03-13T10:40:00Z">
        <w:r w:rsidR="00D02AD3">
          <w:rPr>
            <w:rFonts w:ascii="Arial" w:hAnsi="Arial" w:cs="Arial"/>
          </w:rPr>
          <w:t xml:space="preserve"> </w:t>
        </w:r>
      </w:ins>
      <w:ins w:id="150" w:author="Ari Fina Bintarti" w:date="2024-03-13T11:04:00Z">
        <w:r w:rsidR="00ED08CD">
          <w:rPr>
            <w:rFonts w:ascii="Arial" w:hAnsi="Arial" w:cs="Arial"/>
          </w:rPr>
          <w:t xml:space="preserve">distinct clustering </w:t>
        </w:r>
      </w:ins>
      <w:ins w:id="151" w:author="Ari Fina Bintarti" w:date="2024-03-13T11:06:00Z">
        <w:r w:rsidR="00ED08CD">
          <w:rPr>
            <w:rFonts w:ascii="Arial" w:hAnsi="Arial" w:cs="Arial"/>
          </w:rPr>
          <w:t xml:space="preserve">by </w:t>
        </w:r>
      </w:ins>
      <w:ins w:id="152" w:author="Ari Fina Bintarti" w:date="2024-03-13T10:41:00Z">
        <w:r w:rsidR="00D02AD3">
          <w:rPr>
            <w:rFonts w:ascii="Arial" w:hAnsi="Arial" w:cs="Arial"/>
          </w:rPr>
          <w:t xml:space="preserve">drought </w:t>
        </w:r>
      </w:ins>
      <w:ins w:id="153" w:author="Ari Fina Bintarti" w:date="2024-03-13T11:14:00Z">
        <w:r w:rsidR="00ED08CD">
          <w:rPr>
            <w:rFonts w:ascii="Arial" w:hAnsi="Arial" w:cs="Arial"/>
          </w:rPr>
          <w:t>and</w:t>
        </w:r>
      </w:ins>
      <w:ins w:id="154" w:author="Ari Fina Bintarti" w:date="2024-03-13T10:41:00Z">
        <w:r w:rsidR="00D02AD3">
          <w:rPr>
            <w:rFonts w:ascii="Arial" w:hAnsi="Arial" w:cs="Arial"/>
          </w:rPr>
          <w:t xml:space="preserve"> cropping system </w:t>
        </w:r>
      </w:ins>
      <w:ins w:id="155" w:author="Ari Fina Bintarti" w:date="2024-03-13T11:05:00Z">
        <w:r w:rsidR="00ED08CD">
          <w:rPr>
            <w:rFonts w:ascii="Arial" w:hAnsi="Arial" w:cs="Arial"/>
          </w:rPr>
          <w:t xml:space="preserve">on </w:t>
        </w:r>
      </w:ins>
      <w:ins w:id="156" w:author="Ari Fina Bintarti" w:date="2024-03-13T11:14:00Z">
        <w:r w:rsidR="00ED08CD">
          <w:rPr>
            <w:rFonts w:ascii="Arial" w:hAnsi="Arial" w:cs="Arial"/>
          </w:rPr>
          <w:t xml:space="preserve">the </w:t>
        </w:r>
      </w:ins>
      <w:ins w:id="157" w:author="Ari Fina Bintarti" w:date="2024-03-13T10:41:00Z">
        <w:r w:rsidR="00D02AD3">
          <w:rPr>
            <w:rFonts w:ascii="Arial" w:hAnsi="Arial" w:cs="Arial"/>
          </w:rPr>
          <w:t xml:space="preserve">ordination of </w:t>
        </w:r>
      </w:ins>
      <w:ins w:id="158" w:author="Ari Fina Bintarti" w:date="2024-03-13T11:16:00Z">
        <w:r w:rsidR="00ED08CD">
          <w:rPr>
            <w:rFonts w:ascii="Arial" w:hAnsi="Arial" w:cs="Arial"/>
          </w:rPr>
          <w:t xml:space="preserve">all </w:t>
        </w:r>
      </w:ins>
      <w:ins w:id="159" w:author="Ari Fina Bintarti" w:date="2024-03-13T11:17:00Z">
        <w:r w:rsidR="00ED08CD">
          <w:rPr>
            <w:rFonts w:ascii="Arial" w:hAnsi="Arial" w:cs="Arial"/>
          </w:rPr>
          <w:t xml:space="preserve">groups of </w:t>
        </w:r>
      </w:ins>
      <w:ins w:id="160" w:author="Ari Fina Bintarti" w:date="2024-03-13T11:16:00Z">
        <w:r w:rsidR="00ED08CD">
          <w:rPr>
            <w:rFonts w:ascii="Arial" w:hAnsi="Arial" w:cs="Arial"/>
          </w:rPr>
          <w:t>ammonia-oxidizing</w:t>
        </w:r>
      </w:ins>
      <w:ins w:id="161" w:author="Ari Fina Bintarti" w:date="2024-03-13T10:42:00Z">
        <w:r w:rsidR="00D02AD3">
          <w:rPr>
            <w:rFonts w:ascii="Arial" w:hAnsi="Arial" w:cs="Arial"/>
          </w:rPr>
          <w:t xml:space="preserve"> communit</w:t>
        </w:r>
      </w:ins>
      <w:ins w:id="162" w:author="Ari Fina Bintarti" w:date="2024-03-13T11:17:00Z">
        <w:r w:rsidR="00ED08CD">
          <w:rPr>
            <w:rFonts w:ascii="Arial" w:hAnsi="Arial" w:cs="Arial"/>
          </w:rPr>
          <w:t>y</w:t>
        </w:r>
      </w:ins>
      <w:ins w:id="163" w:author="Ari Fina Bintarti" w:date="2024-03-13T10:42:00Z">
        <w:r w:rsidR="00D02AD3">
          <w:rPr>
            <w:rFonts w:ascii="Arial" w:hAnsi="Arial" w:cs="Arial"/>
          </w:rPr>
          <w:t xml:space="preserve"> by CAP analysis (</w:t>
        </w:r>
      </w:ins>
      <w:ins w:id="164" w:author="Ari Fina Bintarti" w:date="2024-03-13T11:05:00Z">
        <w:r w:rsidR="00ED08CD">
          <w:rPr>
            <w:rFonts w:ascii="Arial" w:hAnsi="Arial" w:cs="Arial"/>
          </w:rPr>
          <w:t>MANOV</w:t>
        </w:r>
      </w:ins>
      <w:ins w:id="165" w:author="Ari Fina Bintarti" w:date="2024-03-13T11:20:00Z">
        <w:r w:rsidR="00930E15">
          <w:rPr>
            <w:rFonts w:ascii="Arial" w:hAnsi="Arial" w:cs="Arial"/>
          </w:rPr>
          <w:t>A</w:t>
        </w:r>
      </w:ins>
      <w:ins w:id="166" w:author="Ari Fina Bintarti" w:date="2024-03-13T11:05:00Z">
        <w:r w:rsidR="00ED08CD">
          <w:rPr>
            <w:rFonts w:ascii="Arial" w:hAnsi="Arial" w:cs="Arial"/>
          </w:rPr>
          <w:t>, P&lt;0</w:t>
        </w:r>
      </w:ins>
      <w:ins w:id="167" w:author="Ari Fina Bintarti" w:date="2024-03-13T11:07:00Z">
        <w:r w:rsidR="00ED08CD">
          <w:rPr>
            <w:rFonts w:ascii="Arial" w:hAnsi="Arial" w:cs="Arial"/>
          </w:rPr>
          <w:t>.001)</w:t>
        </w:r>
      </w:ins>
      <w:ins w:id="168" w:author="Ari Fina Bintarti" w:date="2024-03-19T16:34:00Z">
        <w:r w:rsidR="008F42C7">
          <w:rPr>
            <w:rFonts w:ascii="Arial" w:hAnsi="Arial" w:cs="Arial"/>
          </w:rPr>
          <w:t xml:space="preserve"> (Figure 2)</w:t>
        </w:r>
      </w:ins>
      <w:ins w:id="169" w:author="Ari Fina Bintarti" w:date="2024-03-13T11:07:00Z">
        <w:r w:rsidR="00ED08CD">
          <w:rPr>
            <w:rFonts w:ascii="Arial" w:hAnsi="Arial" w:cs="Arial"/>
          </w:rPr>
          <w:t>.</w:t>
        </w:r>
      </w:ins>
      <w:ins w:id="170" w:author="Ari Fina Bintarti" w:date="2024-03-13T11:20:00Z">
        <w:r w:rsidR="00930E15">
          <w:rPr>
            <w:rFonts w:ascii="Arial" w:hAnsi="Arial" w:cs="Arial"/>
          </w:rPr>
          <w:t xml:space="preserve"> </w:t>
        </w:r>
      </w:ins>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ins w:id="171" w:author="Ari Fina Bintarti" w:date="2024-03-19T16:35:00Z">
        <w:r w:rsidR="008F42C7">
          <w:rPr>
            <w:rFonts w:ascii="Arial" w:hAnsi="Arial" w:cs="Arial"/>
          </w:rPr>
          <w:t>(Figure 2</w:t>
        </w:r>
      </w:ins>
      <w:ins w:id="172" w:author="Ari Fina Bintarti" w:date="2024-03-19T16:36:00Z">
        <w:r w:rsidR="008F42C7">
          <w:rPr>
            <w:rFonts w:ascii="Arial" w:hAnsi="Arial" w:cs="Arial"/>
          </w:rPr>
          <w:t>C and D</w:t>
        </w:r>
      </w:ins>
      <w:ins w:id="173" w:author="Ari Fina Bintarti" w:date="2024-03-19T16:35:00Z">
        <w:r w:rsidR="008F42C7">
          <w:rPr>
            <w:rFonts w:ascii="Arial" w:hAnsi="Arial" w:cs="Arial"/>
          </w:rPr>
          <w:t xml:space="preserve">). </w:t>
        </w:r>
      </w:ins>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ins w:id="174" w:author="Ari Fina Bintarti" w:date="2024-03-19T16:37:00Z">
        <w:r w:rsidR="008F42C7">
          <w:rPr>
            <w:rFonts w:ascii="Arial" w:hAnsi="Arial" w:cs="Arial"/>
          </w:rPr>
          <w:t xml:space="preserve">(Figure 2E and F). </w:t>
        </w:r>
      </w:ins>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ins w:id="175" w:author="Ari Fina Bintarti" w:date="2024-03-19T16:37:00Z">
        <w:r w:rsidR="008F42C7">
          <w:rPr>
            <w:rFonts w:ascii="Arial" w:hAnsi="Arial" w:cs="Arial"/>
          </w:rPr>
          <w:t xml:space="preserve">(Figure 2A and B). </w:t>
        </w:r>
      </w:ins>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ins w:id="176" w:author="Ari Fina Bintarti" w:date="2024-03-17T15:19:00Z">
        <w:r w:rsidR="008C5D11">
          <w:rPr>
            <w:rFonts w:ascii="Arial" w:hAnsi="Arial" w:cs="Arial"/>
          </w:rPr>
          <w:t>E</w:t>
        </w:r>
        <w:r w:rsidR="008C5D11" w:rsidRPr="00157A05">
          <w:rPr>
            <w:rFonts w:ascii="Arial" w:hAnsi="Arial" w:cs="Arial"/>
          </w:rPr>
          <w:t>uclidean</w:t>
        </w:r>
      </w:ins>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ins w:id="177" w:author="Ari Fina Bintarti" w:date="2024-03-19T16:47:00Z">
        <w:r w:rsidR="008F42C7">
          <w:rPr>
            <w:rFonts w:ascii="Arial" w:hAnsi="Arial" w:cs="Arial"/>
          </w:rPr>
          <w:t>(</w:t>
        </w:r>
        <w:r w:rsidR="008F42C7" w:rsidRPr="004A7D3B">
          <w:rPr>
            <w:rFonts w:ascii="Arial" w:hAnsi="Arial" w:cs="Arial"/>
          </w:rPr>
          <w:t xml:space="preserve">Supplementary Fig. </w:t>
        </w:r>
      </w:ins>
      <w:ins w:id="178" w:author="Ari Fina Bintarti" w:date="2024-03-29T09:26:00Z">
        <w:r w:rsidR="00B036A7">
          <w:rPr>
            <w:rFonts w:ascii="Arial" w:hAnsi="Arial" w:cs="Arial"/>
          </w:rPr>
          <w:t>5</w:t>
        </w:r>
      </w:ins>
      <w:ins w:id="179" w:author="Ari Fina Bintarti" w:date="2024-03-19T16:47:00Z">
        <w:r w:rsidR="008F42C7" w:rsidRPr="00112B9B">
          <w:rPr>
            <w:rFonts w:ascii="Arial" w:hAnsi="Arial" w:cs="Arial"/>
          </w:rPr>
          <w:t xml:space="preserve">). </w:t>
        </w:r>
      </w:ins>
    </w:p>
    <w:p w14:paraId="0CDEB2B6" w14:textId="77777777" w:rsidR="007C2534" w:rsidRPr="00157A05" w:rsidRDefault="007C2534" w:rsidP="00157A05">
      <w:pPr>
        <w:spacing w:after="0" w:line="480" w:lineRule="auto"/>
        <w:jc w:val="both"/>
        <w:rPr>
          <w:rFonts w:ascii="Arial" w:hAnsi="Arial" w:cs="Arial"/>
        </w:rPr>
      </w:pPr>
    </w:p>
    <w:p w14:paraId="567AA4F1" w14:textId="1A8590EA" w:rsidR="007C2534" w:rsidRPr="00157A05" w:rsidRDefault="00D47301" w:rsidP="00157A05">
      <w:pPr>
        <w:spacing w:after="0" w:line="480" w:lineRule="auto"/>
        <w:jc w:val="both"/>
        <w:rPr>
          <w:rFonts w:ascii="Arial" w:hAnsi="Arial" w:cs="Arial"/>
          <w:b/>
          <w:bCs/>
        </w:rPr>
      </w:pPr>
      <w:ins w:id="180" w:author="Laurent Philippot" w:date="2024-03-06T15:16:00Z">
        <w:r>
          <w:rPr>
            <w:rFonts w:ascii="Arial" w:hAnsi="Arial" w:cs="Arial"/>
            <w:b/>
            <w:bCs/>
          </w:rPr>
          <w:t>Several dominant</w:t>
        </w:r>
        <w:r w:rsidRPr="00157A05">
          <w:rPr>
            <w:rFonts w:ascii="Arial" w:hAnsi="Arial" w:cs="Arial"/>
            <w:b/>
            <w:bCs/>
          </w:rPr>
          <w:t xml:space="preserve"> </w:t>
        </w:r>
      </w:ins>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14:paraId="35C61AEE" w14:textId="66157AE5" w:rsidR="00086596" w:rsidRDefault="007C2534" w:rsidP="00E4298A">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ins w:id="181" w:author="Laurent Philippot" w:date="2024-03-06T11:04:00Z">
        <w:r w:rsidR="00913A6F">
          <w:rPr>
            <w:rFonts w:ascii="Arial" w:hAnsi="Arial" w:cs="Arial"/>
          </w:rPr>
          <w:t>ed</w:t>
        </w:r>
      </w:ins>
      <w:r w:rsidRPr="00157A05">
        <w:rPr>
          <w:rFonts w:ascii="Arial" w:hAnsi="Arial" w:cs="Arial"/>
        </w:rPr>
        <w:t xml:space="preserve"> </w:t>
      </w:r>
      <w:r w:rsidR="00B5780D">
        <w:rPr>
          <w:rFonts w:ascii="Arial" w:hAnsi="Arial" w:cs="Arial"/>
        </w:rPr>
        <w:t>44</w:t>
      </w:r>
      <w:ins w:id="182" w:author="Laurent Philippot" w:date="2024-03-07T10:46:00Z">
        <w:r w:rsidR="00A00C84">
          <w:rPr>
            <w:rFonts w:ascii="Arial" w:hAnsi="Arial" w:cs="Arial"/>
          </w:rPr>
          <w:t>%</w:t>
        </w:r>
      </w:ins>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ins w:id="183" w:author="Ari Fina Bintarti" w:date="2024-03-19T17:09:00Z">
        <w:r w:rsidR="008F42C7">
          <w:rPr>
            <w:rFonts w:ascii="Arial" w:hAnsi="Arial" w:cs="Arial"/>
          </w:rPr>
          <w:t xml:space="preserve">(Figure </w:t>
        </w:r>
      </w:ins>
      <w:ins w:id="184" w:author="Ari Fina Bintarti" w:date="2024-03-19T17:10:00Z">
        <w:r w:rsidR="008F42C7">
          <w:rPr>
            <w:rFonts w:ascii="Arial" w:hAnsi="Arial" w:cs="Arial"/>
          </w:rPr>
          <w:t xml:space="preserve">3). </w:t>
        </w:r>
      </w:ins>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w:t>
      </w:r>
      <w:r w:rsidR="00A77E08">
        <w:rPr>
          <w:rFonts w:ascii="Arial" w:hAnsi="Arial" w:cs="Arial"/>
        </w:rPr>
        <w:lastRenderedPageBreak/>
        <w:t>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ins w:id="185" w:author="Ari Fina Bintarti" w:date="2024-03-19T17:11:00Z">
        <w:r w:rsidR="008F42C7">
          <w:rPr>
            <w:rFonts w:ascii="Arial" w:hAnsi="Arial" w:cs="Arial"/>
          </w:rPr>
          <w:t xml:space="preserve"> </w:t>
        </w:r>
      </w:ins>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ins w:id="186" w:author="Ari Fina Bintarti" w:date="2024-03-19T17:10:00Z">
        <w:r w:rsidR="008F42C7">
          <w:rPr>
            <w:rFonts w:ascii="Arial" w:hAnsi="Arial" w:cs="Arial"/>
          </w:rPr>
          <w:t xml:space="preserve">(Figure 3). </w:t>
        </w:r>
      </w:ins>
      <w:r w:rsidR="00CF7E73">
        <w:rPr>
          <w:rFonts w:ascii="Arial" w:hAnsi="Arial" w:cs="Arial"/>
        </w:rPr>
        <w:t>Eight</w:t>
      </w:r>
      <w:r w:rsidR="0045607C">
        <w:rPr>
          <w:rFonts w:ascii="Arial" w:hAnsi="Arial" w:cs="Arial"/>
        </w:rPr>
        <w:t xml:space="preserve"> </w:t>
      </w:r>
      <w:r w:rsidR="006543C9">
        <w:rPr>
          <w:rFonts w:ascii="Arial" w:hAnsi="Arial" w:cs="Arial"/>
        </w:rPr>
        <w:t xml:space="preserve">AOB </w:t>
      </w:r>
      <w:r w:rsidR="0045607C">
        <w:rPr>
          <w:rFonts w:ascii="Arial" w:hAnsi="Arial" w:cs="Arial"/>
        </w:rPr>
        <w:t>ASVs</w:t>
      </w:r>
      <w:r w:rsidR="00CF7E73">
        <w:rPr>
          <w:rFonts w:ascii="Arial" w:hAnsi="Arial" w:cs="Arial"/>
        </w:rPr>
        <w:t xml:space="preserve"> (except the ASV 87)</w:t>
      </w:r>
      <w:r w:rsidR="003815CF">
        <w:rPr>
          <w:rFonts w:ascii="Arial" w:hAnsi="Arial" w:cs="Arial"/>
        </w:rPr>
        <w:t xml:space="preserve"> </w:t>
      </w:r>
      <w:r w:rsidR="00C5669E">
        <w:rPr>
          <w:rFonts w:ascii="Arial" w:hAnsi="Arial" w:cs="Arial"/>
        </w:rPr>
        <w:t>assigned</w:t>
      </w:r>
      <w:r w:rsidR="006543C9">
        <w:rPr>
          <w:rFonts w:ascii="Arial" w:hAnsi="Arial" w:cs="Arial"/>
        </w:rPr>
        <w:t xml:space="preserve"> to</w:t>
      </w:r>
      <w:r w:rsidR="0045607C">
        <w:rPr>
          <w:rFonts w:ascii="Arial" w:hAnsi="Arial" w:cs="Arial"/>
        </w:rPr>
        <w:t xml:space="preserve"> </w:t>
      </w:r>
      <w:r w:rsidR="0045607C" w:rsidRPr="0045607C">
        <w:rPr>
          <w:rFonts w:ascii="Arial" w:hAnsi="Arial" w:cs="Arial"/>
          <w:i/>
          <w:iCs/>
        </w:rPr>
        <w:t xml:space="preserve">Nitrosolobus </w:t>
      </w:r>
      <w:r w:rsidR="0045607C" w:rsidRPr="006543C9">
        <w:rPr>
          <w:rFonts w:ascii="Arial" w:hAnsi="Arial" w:cs="Arial"/>
          <w:i/>
          <w:iCs/>
        </w:rPr>
        <w:t>multiformis</w:t>
      </w:r>
      <w:r w:rsidR="006543C9">
        <w:rPr>
          <w:rFonts w:ascii="Arial" w:hAnsi="Arial" w:cs="Arial"/>
        </w:rPr>
        <w:t xml:space="preserve"> </w:t>
      </w:r>
      <w:r w:rsidR="00CF7E73">
        <w:rPr>
          <w:rFonts w:ascii="Arial" w:hAnsi="Arial" w:cs="Arial"/>
        </w:rPr>
        <w:t>and</w:t>
      </w:r>
      <w:r w:rsidR="00DE6CFF">
        <w:rPr>
          <w:rFonts w:ascii="Arial" w:hAnsi="Arial" w:cs="Arial"/>
        </w:rPr>
        <w:t xml:space="preserve"> one</w:t>
      </w:r>
      <w:r w:rsidR="00CF7E73">
        <w:rPr>
          <w:rFonts w:ascii="Arial" w:hAnsi="Arial" w:cs="Arial"/>
        </w:rPr>
        <w:t xml:space="preserve"> ASV of </w:t>
      </w:r>
      <w:r w:rsidR="00CF7E73" w:rsidRPr="00CE7479">
        <w:rPr>
          <w:rFonts w:ascii="Arial" w:hAnsi="Arial" w:cs="Arial"/>
          <w:i/>
          <w:iCs/>
        </w:rPr>
        <w:t>Nitrosomonas communis</w:t>
      </w:r>
      <w:r w:rsidR="00CF7E73">
        <w:rPr>
          <w:rFonts w:ascii="Arial" w:hAnsi="Arial" w:cs="Arial"/>
        </w:rPr>
        <w:t xml:space="preserve"> </w:t>
      </w:r>
      <w:r w:rsidR="00CE7479">
        <w:rPr>
          <w:rFonts w:ascii="Arial" w:hAnsi="Arial" w:cs="Arial"/>
        </w:rPr>
        <w:t>exhibiting a</w:t>
      </w:r>
      <w:r w:rsidR="00C5669E">
        <w:rPr>
          <w:rFonts w:ascii="Arial" w:hAnsi="Arial" w:cs="Arial"/>
        </w:rPr>
        <w:t xml:space="preserve"> decreas</w:t>
      </w:r>
      <w:r w:rsidR="00CE7479">
        <w:rPr>
          <w:rFonts w:ascii="Arial" w:hAnsi="Arial" w:cs="Arial"/>
        </w:rPr>
        <w:t>e</w:t>
      </w:r>
      <w:r w:rsidR="00255F32">
        <w:rPr>
          <w:rFonts w:ascii="Arial" w:hAnsi="Arial" w:cs="Arial"/>
        </w:rPr>
        <w:t xml:space="preserve"> in </w:t>
      </w:r>
      <w:r w:rsidR="00C0446C">
        <w:rPr>
          <w:rFonts w:ascii="Arial" w:hAnsi="Arial" w:cs="Arial"/>
        </w:rPr>
        <w:t xml:space="preserve">relative </w:t>
      </w:r>
      <w:r w:rsidR="00255F32">
        <w:rPr>
          <w:rFonts w:ascii="Arial" w:hAnsi="Arial" w:cs="Arial"/>
        </w:rPr>
        <w:t xml:space="preserve">abundance </w:t>
      </w:r>
      <w:r w:rsidR="00C5669E">
        <w:rPr>
          <w:rFonts w:ascii="Arial" w:hAnsi="Arial" w:cs="Arial"/>
        </w:rPr>
        <w:t>were found in</w:t>
      </w:r>
      <w:r w:rsidR="00CF7E73">
        <w:rPr>
          <w:rFonts w:ascii="Arial" w:hAnsi="Arial" w:cs="Arial"/>
        </w:rPr>
        <w:t xml:space="preserve"> all cropping system, except in CONMIN</w:t>
      </w:r>
      <w:r w:rsidR="00C5669E">
        <w:rPr>
          <w:rFonts w:ascii="Arial" w:hAnsi="Arial" w:cs="Arial"/>
        </w:rPr>
        <w:t>.</w:t>
      </w:r>
      <w:r w:rsidR="00AA649F">
        <w:rPr>
          <w:rFonts w:ascii="Arial" w:hAnsi="Arial" w:cs="Arial"/>
        </w:rPr>
        <w:t xml:space="preserve"> On the other hand, there were</w:t>
      </w:r>
      <w:r w:rsidR="007248C5">
        <w:rPr>
          <w:rFonts w:ascii="Arial" w:hAnsi="Arial" w:cs="Arial"/>
        </w:rPr>
        <w:t xml:space="preserve"> </w:t>
      </w:r>
      <w:r w:rsidR="00A00C84">
        <w:rPr>
          <w:rFonts w:ascii="Arial" w:hAnsi="Arial" w:cs="Arial"/>
        </w:rPr>
        <w:t xml:space="preserve">in </w:t>
      </w:r>
      <w:r w:rsidR="007248C5">
        <w:rPr>
          <w:rFonts w:ascii="Arial" w:hAnsi="Arial" w:cs="Arial"/>
        </w:rPr>
        <w:t>total</w:t>
      </w:r>
      <w:r w:rsidR="00AA649F">
        <w:rPr>
          <w:rFonts w:ascii="Arial" w:hAnsi="Arial" w:cs="Arial"/>
        </w:rPr>
        <w:t xml:space="preserve"> </w:t>
      </w:r>
      <w:r w:rsidR="00DE6CFF">
        <w:rPr>
          <w:rFonts w:ascii="Arial" w:hAnsi="Arial" w:cs="Arial"/>
        </w:rPr>
        <w:t>ten</w:t>
      </w:r>
      <w:r w:rsidR="007248C5">
        <w:rPr>
          <w:rFonts w:ascii="Arial" w:hAnsi="Arial" w:cs="Arial"/>
        </w:rPr>
        <w:t xml:space="preserve"> AOB </w:t>
      </w:r>
      <w:r w:rsidR="00AA649F">
        <w:rPr>
          <w:rFonts w:ascii="Arial" w:hAnsi="Arial" w:cs="Arial"/>
        </w:rPr>
        <w:t>ASVs</w:t>
      </w:r>
      <w:r w:rsidR="007248C5">
        <w:rPr>
          <w:rFonts w:ascii="Arial" w:hAnsi="Arial" w:cs="Arial"/>
        </w:rPr>
        <w:t xml:space="preserve"> in bulk soil and </w:t>
      </w:r>
      <w:r w:rsidR="0019481C">
        <w:rPr>
          <w:rFonts w:ascii="Arial" w:hAnsi="Arial" w:cs="Arial"/>
        </w:rPr>
        <w:t>rhizosphere</w:t>
      </w:r>
      <w:r w:rsidR="00AA649F">
        <w:rPr>
          <w:rFonts w:ascii="Arial" w:hAnsi="Arial" w:cs="Arial"/>
        </w:rPr>
        <w:t xml:space="preserve"> </w:t>
      </w:r>
      <w:r w:rsidR="007248C5">
        <w:rPr>
          <w:rFonts w:ascii="Arial" w:hAnsi="Arial" w:cs="Arial"/>
        </w:rPr>
        <w:t>belong</w:t>
      </w:r>
      <w:r w:rsidR="00EE173A">
        <w:rPr>
          <w:rFonts w:ascii="Arial" w:hAnsi="Arial" w:cs="Arial"/>
        </w:rPr>
        <w:t>ing</w:t>
      </w:r>
      <w:r w:rsidR="007248C5">
        <w:rPr>
          <w:rFonts w:ascii="Arial" w:hAnsi="Arial" w:cs="Arial"/>
        </w:rPr>
        <w:t xml:space="preserve"> t</w:t>
      </w:r>
      <w:r w:rsidR="00EE173A">
        <w:rPr>
          <w:rFonts w:ascii="Arial" w:hAnsi="Arial" w:cs="Arial"/>
        </w:rPr>
        <w:t>o the</w:t>
      </w:r>
      <w:r w:rsidR="007248C5">
        <w:rPr>
          <w:rFonts w:ascii="Arial" w:hAnsi="Arial" w:cs="Arial"/>
        </w:rPr>
        <w:t xml:space="preserve"> genus </w:t>
      </w:r>
      <w:r w:rsidR="007248C5" w:rsidRPr="007248C5">
        <w:rPr>
          <w:rFonts w:ascii="Arial" w:hAnsi="Arial" w:cs="Arial"/>
          <w:i/>
          <w:iCs/>
        </w:rPr>
        <w:t>Nitrospira</w:t>
      </w:r>
      <w:r w:rsidR="00A00C84">
        <w:rPr>
          <w:rFonts w:ascii="Arial" w:hAnsi="Arial" w:cs="Arial"/>
          <w:i/>
          <w:iCs/>
        </w:rPr>
        <w:t>,</w:t>
      </w:r>
      <w:r w:rsidR="007248C5">
        <w:rPr>
          <w:rFonts w:ascii="Arial" w:hAnsi="Arial" w:cs="Arial"/>
        </w:rPr>
        <w:t xml:space="preserve"> </w:t>
      </w:r>
      <w:r w:rsidR="004C6B7B">
        <w:rPr>
          <w:rFonts w:ascii="Arial" w:hAnsi="Arial" w:cs="Arial"/>
        </w:rPr>
        <w:t>which</w:t>
      </w:r>
      <w:r w:rsidR="00EE173A">
        <w:rPr>
          <w:rFonts w:ascii="Arial" w:hAnsi="Arial" w:cs="Arial"/>
        </w:rPr>
        <w:t xml:space="preserve"> </w:t>
      </w:r>
      <w:r w:rsidR="00C0446C">
        <w:rPr>
          <w:rFonts w:ascii="Arial" w:hAnsi="Arial" w:cs="Arial"/>
        </w:rPr>
        <w:t xml:space="preserve">were </w:t>
      </w:r>
      <w:r w:rsidR="007248C5">
        <w:rPr>
          <w:rFonts w:ascii="Arial" w:hAnsi="Arial" w:cs="Arial"/>
        </w:rPr>
        <w:t>depleted</w:t>
      </w:r>
      <w:r w:rsidR="00CE7479">
        <w:rPr>
          <w:rFonts w:ascii="Arial" w:hAnsi="Arial" w:cs="Arial"/>
        </w:rPr>
        <w:t xml:space="preserve"> </w:t>
      </w:r>
      <w:r w:rsidR="00C0446C">
        <w:rPr>
          <w:rFonts w:ascii="Arial" w:hAnsi="Arial" w:cs="Arial"/>
        </w:rPr>
        <w:t xml:space="preserve">by drought </w:t>
      </w:r>
      <w:r w:rsidR="00CE7479">
        <w:rPr>
          <w:rFonts w:ascii="Arial" w:hAnsi="Arial" w:cs="Arial"/>
        </w:rPr>
        <w:t>only</w:t>
      </w:r>
      <w:r w:rsidR="007248C5">
        <w:rPr>
          <w:rFonts w:ascii="Arial" w:hAnsi="Arial" w:cs="Arial"/>
        </w:rPr>
        <w:t xml:space="preserve"> in the CONMIN system</w:t>
      </w:r>
      <w:r w:rsidR="003815CF">
        <w:rPr>
          <w:rFonts w:ascii="Arial" w:hAnsi="Arial" w:cs="Arial"/>
        </w:rPr>
        <w:t xml:space="preserve">, but not in the other cropping systems </w:t>
      </w:r>
      <w:ins w:id="187" w:author="Ari Fina Bintarti" w:date="2024-03-19T17:11:00Z">
        <w:r w:rsidR="008F42C7">
          <w:rPr>
            <w:rFonts w:ascii="Arial" w:hAnsi="Arial" w:cs="Arial"/>
          </w:rPr>
          <w:t xml:space="preserve">(Figure 3). </w:t>
        </w:r>
      </w:ins>
      <w:r w:rsidR="00CD7E61">
        <w:rPr>
          <w:rFonts w:ascii="Arial" w:hAnsi="Arial" w:cs="Arial"/>
        </w:rPr>
        <w:t xml:space="preserve"> Moreover, </w:t>
      </w:r>
      <w:r w:rsidR="005F3FC9">
        <w:rPr>
          <w:rFonts w:ascii="Arial" w:hAnsi="Arial" w:cs="Arial"/>
        </w:rPr>
        <w:t>CONMIN</w:t>
      </w:r>
      <w:r w:rsidR="00CD7E61">
        <w:rPr>
          <w:rFonts w:ascii="Arial" w:hAnsi="Arial" w:cs="Arial"/>
        </w:rPr>
        <w:t xml:space="preserve"> </w:t>
      </w:r>
      <w:ins w:id="188" w:author="Ari Fina Bintarti" w:date="2024-03-17T15:27:00Z">
        <w:r w:rsidR="00F80D91">
          <w:rPr>
            <w:rFonts w:ascii="Arial" w:hAnsi="Arial" w:cs="Arial"/>
          </w:rPr>
          <w:t>e</w:t>
        </w:r>
      </w:ins>
      <w:ins w:id="189" w:author="Ari Fina Bintarti" w:date="2024-03-17T15:28:00Z">
        <w:r w:rsidR="00F80D91">
          <w:rPr>
            <w:rFonts w:ascii="Arial" w:hAnsi="Arial" w:cs="Arial"/>
          </w:rPr>
          <w:t>xhibited</w:t>
        </w:r>
      </w:ins>
      <w:r w:rsidR="00CD7E61">
        <w:rPr>
          <w:rFonts w:ascii="Arial" w:hAnsi="Arial" w:cs="Arial"/>
        </w:rPr>
        <w:t xml:space="preserve"> less </w:t>
      </w:r>
      <w:ins w:id="190" w:author="Ari Fina Bintarti" w:date="2024-03-17T15:29:00Z">
        <w:r w:rsidR="00F80D91">
          <w:rPr>
            <w:rFonts w:ascii="Arial" w:hAnsi="Arial" w:cs="Arial"/>
          </w:rPr>
          <w:t xml:space="preserve">drought-affected </w:t>
        </w:r>
      </w:ins>
      <w:ins w:id="191" w:author="Ari Fina Bintarti" w:date="2024-03-17T15:31:00Z">
        <w:r w:rsidR="00F80D91">
          <w:rPr>
            <w:rFonts w:ascii="Arial" w:hAnsi="Arial" w:cs="Arial"/>
          </w:rPr>
          <w:t xml:space="preserve">AOA and Comammox </w:t>
        </w:r>
      </w:ins>
      <w:r w:rsidR="00CD7E61">
        <w:rPr>
          <w:rFonts w:ascii="Arial" w:hAnsi="Arial" w:cs="Arial"/>
        </w:rPr>
        <w:t>ASVs</w:t>
      </w:r>
      <w:r w:rsidR="00D2538D">
        <w:rPr>
          <w:rFonts w:ascii="Arial" w:hAnsi="Arial" w:cs="Arial"/>
        </w:rPr>
        <w:t xml:space="preserve"> </w:t>
      </w:r>
      <w:ins w:id="192" w:author="Ari Fina Bintarti" w:date="2024-03-17T15:29:00Z">
        <w:r w:rsidR="00F80D91">
          <w:rPr>
            <w:rFonts w:ascii="Arial" w:hAnsi="Arial" w:cs="Arial"/>
          </w:rPr>
          <w:t>compared to</w:t>
        </w:r>
      </w:ins>
      <w:ins w:id="193" w:author="Ari Fina Bintarti" w:date="2024-03-17T15:28:00Z">
        <w:r w:rsidR="00F80D91">
          <w:rPr>
            <w:rFonts w:ascii="Arial" w:hAnsi="Arial" w:cs="Arial"/>
          </w:rPr>
          <w:t xml:space="preserve"> </w:t>
        </w:r>
      </w:ins>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ins w:id="194" w:author="Ari Fina Bintarti" w:date="2024-03-19T17:10:00Z">
        <w:r w:rsidR="008F42C7">
          <w:rPr>
            <w:rFonts w:ascii="Arial" w:hAnsi="Arial" w:cs="Arial"/>
          </w:rPr>
          <w:t>Figure 3).</w:t>
        </w:r>
      </w:ins>
    </w:p>
    <w:p w14:paraId="393B9A0A" w14:textId="77777777" w:rsidR="001910B2" w:rsidRPr="00157A05" w:rsidRDefault="001910B2" w:rsidP="001910B2">
      <w:pPr>
        <w:spacing w:after="0" w:line="480" w:lineRule="auto"/>
        <w:ind w:firstLine="720"/>
        <w:jc w:val="both"/>
        <w:rPr>
          <w:rFonts w:ascii="Arial" w:hAnsi="Arial" w:cs="Arial"/>
        </w:rPr>
      </w:pPr>
    </w:p>
    <w:p w14:paraId="0806D139" w14:textId="210C44BE" w:rsidR="007C2534" w:rsidRPr="00157A05" w:rsidRDefault="001135A3" w:rsidP="00157A05">
      <w:pPr>
        <w:spacing w:after="0" w:line="480" w:lineRule="auto"/>
        <w:jc w:val="both"/>
        <w:rPr>
          <w:rFonts w:ascii="Arial" w:hAnsi="Arial" w:cs="Arial"/>
          <w:b/>
          <w:bCs/>
        </w:rPr>
      </w:pPr>
      <w:r>
        <w:rPr>
          <w:rFonts w:ascii="Arial" w:hAnsi="Arial" w:cs="Arial"/>
          <w:b/>
          <w:bCs/>
        </w:rPr>
        <w:t>Drought affect</w:t>
      </w:r>
      <w:ins w:id="195" w:author="Ari Fina Bintarti" w:date="2024-03-29T15:30:00Z">
        <w:r w:rsidR="00A42142">
          <w:rPr>
            <w:rFonts w:ascii="Arial" w:hAnsi="Arial" w:cs="Arial"/>
            <w:b/>
            <w:bCs/>
          </w:rPr>
          <w:t>ed</w:t>
        </w:r>
      </w:ins>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p>
    <w:p w14:paraId="2FF31A3F" w14:textId="6EF2396B" w:rsidR="00124495" w:rsidRDefault="007C2534" w:rsidP="00A66729">
      <w:pPr>
        <w:spacing w:after="0" w:line="480" w:lineRule="auto"/>
        <w:jc w:val="both"/>
        <w:rPr>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cropping system</w:t>
      </w:r>
      <w:r w:rsidR="00124495">
        <w:rPr>
          <w:rFonts w:ascii="Arial" w:hAnsi="Arial" w:cs="Arial"/>
        </w:rPr>
        <w:t xml:space="preserve"> </w:t>
      </w:r>
      <w:r w:rsidR="00124495" w:rsidRPr="00157A05">
        <w:rPr>
          <w:rFonts w:ascii="Arial" w:hAnsi="Arial" w:cs="Arial"/>
        </w:rPr>
        <w:t>(</w:t>
      </w:r>
      <w:ins w:id="196" w:author="Ari Fina Bintarti" w:date="2024-03-19T17:18:00Z">
        <w:r w:rsidR="008F42C7" w:rsidRPr="004A7D3B">
          <w:rPr>
            <w:rFonts w:ascii="Arial" w:hAnsi="Arial" w:cs="Arial"/>
          </w:rPr>
          <w:t xml:space="preserve">Supplementary Table </w:t>
        </w:r>
        <w:r w:rsidR="008F42C7">
          <w:rPr>
            <w:rFonts w:ascii="Arial" w:hAnsi="Arial" w:cs="Arial"/>
          </w:rPr>
          <w:t>3</w:t>
        </w:r>
      </w:ins>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ins w:id="197" w:author="Ari Fina Bintarti" w:date="2024-03-19T18:02:00Z">
        <w:r w:rsidR="009E6584">
          <w:rPr>
            <w:rFonts w:ascii="Arial" w:hAnsi="Arial" w:cs="Arial"/>
          </w:rPr>
          <w:t>Three-way repeated measures ANOVA</w:t>
        </w:r>
      </w:ins>
      <w:r w:rsidR="00A36507" w:rsidRPr="009E6584">
        <w:rPr>
          <w:rFonts w:ascii="Arial" w:hAnsi="Arial" w:cs="Arial"/>
        </w:rPr>
        <w:t xml:space="preserve">, </w:t>
      </w:r>
      <w:r w:rsidR="00E61796" w:rsidRPr="009E6584">
        <w:rPr>
          <w:rFonts w:ascii="Arial" w:hAnsi="Arial" w:cs="Arial"/>
        </w:rPr>
        <w:t xml:space="preserve">P&lt;0.05, </w:t>
      </w:r>
      <w:ins w:id="198" w:author="Ari Fina Bintarti" w:date="2024-03-19T17:59:00Z">
        <w:r w:rsidR="009E6584">
          <w:rPr>
            <w:rFonts w:ascii="Arial" w:hAnsi="Arial" w:cs="Arial"/>
          </w:rPr>
          <w:t xml:space="preserve">Figure 4; </w:t>
        </w:r>
      </w:ins>
      <w:ins w:id="199" w:author="Ari Fina Bintarti" w:date="2024-03-19T17:58:00Z">
        <w:r w:rsidR="009E6584" w:rsidRPr="009E6584">
          <w:rPr>
            <w:rFonts w:ascii="Arial" w:hAnsi="Arial" w:cs="Arial"/>
          </w:rPr>
          <w:t>Supplementary Table 3</w:t>
        </w:r>
      </w:ins>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ins w:id="200" w:author="Ari Fina Bintarti" w:date="2024-03-19T17:58:00Z">
        <w:r w:rsidR="009E6584" w:rsidRPr="00112B9B">
          <w:rPr>
            <w:rFonts w:ascii="Arial" w:hAnsi="Arial" w:cs="Arial"/>
          </w:rPr>
          <w:t>ure 4</w:t>
        </w:r>
      </w:ins>
      <w:ins w:id="201" w:author="Ari Fina Bintarti" w:date="2024-03-19T18:01:00Z">
        <w:r w:rsidR="009E6584">
          <w:rPr>
            <w:rFonts w:ascii="Arial" w:hAnsi="Arial" w:cs="Arial"/>
          </w:rPr>
          <w:t>D</w:t>
        </w:r>
      </w:ins>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ins w:id="202" w:author="Ari Fina Bintarti" w:date="2024-03-19T18:03:00Z">
        <w:r w:rsidR="009E6584">
          <w:rPr>
            <w:rFonts w:ascii="Arial" w:hAnsi="Arial" w:cs="Arial"/>
          </w:rPr>
          <w:t>(LMM, P&lt;0.05</w:t>
        </w:r>
      </w:ins>
      <w:ins w:id="203" w:author="Ari Fina Bintarti" w:date="2024-03-19T18:04:00Z">
        <w:r w:rsidR="009E6584">
          <w:rPr>
            <w:rFonts w:ascii="Arial" w:hAnsi="Arial" w:cs="Arial"/>
          </w:rPr>
          <w:t>,</w:t>
        </w:r>
      </w:ins>
      <w:ins w:id="204" w:author="Ari Fina Bintarti" w:date="2024-03-19T18:06:00Z">
        <w:r w:rsidR="009E6584">
          <w:rPr>
            <w:rFonts w:ascii="Arial" w:hAnsi="Arial" w:cs="Arial"/>
          </w:rPr>
          <w:t xml:space="preserve"> Supplementary Fig.</w:t>
        </w:r>
      </w:ins>
      <w:ins w:id="205" w:author="Ari Fina Bintarti" w:date="2024-03-29T09:26:00Z">
        <w:r w:rsidR="00B036A7">
          <w:rPr>
            <w:rFonts w:ascii="Arial" w:hAnsi="Arial" w:cs="Arial"/>
          </w:rPr>
          <w:t>6</w:t>
        </w:r>
      </w:ins>
      <w:ins w:id="206" w:author="Ari Fina Bintarti" w:date="2024-03-19T18:06:00Z">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ins>
      <w:r w:rsidR="00A36507">
        <w:rPr>
          <w:rFonts w:ascii="Arial" w:hAnsi="Arial" w:cs="Arial"/>
        </w:rPr>
        <w:t>while no significant effect was observed in the rhizosphere</w:t>
      </w:r>
      <w:ins w:id="207" w:author="Ari Fina Bintarti" w:date="2024-03-19T18:05:00Z">
        <w:r w:rsidR="009E6584">
          <w:rPr>
            <w:rFonts w:ascii="Arial" w:hAnsi="Arial" w:cs="Arial"/>
          </w:rPr>
          <w:t xml:space="preserve"> </w:t>
        </w:r>
      </w:ins>
      <w:r w:rsidR="00B276DD" w:rsidRPr="00157A05">
        <w:rPr>
          <w:rFonts w:ascii="Arial" w:hAnsi="Arial" w:cs="Arial"/>
        </w:rPr>
        <w:t>(</w:t>
      </w:r>
      <w:ins w:id="208" w:author="Ari Fina Bintarti" w:date="2024-03-19T18:02:00Z">
        <w:r w:rsidR="009E6584">
          <w:rPr>
            <w:rFonts w:ascii="Arial" w:hAnsi="Arial" w:cs="Arial"/>
          </w:rPr>
          <w:t>Three-way</w:t>
        </w:r>
      </w:ins>
      <w:ins w:id="209" w:author="Ari Fina Bintarti" w:date="2024-03-19T18:04:00Z">
        <w:r w:rsidR="009E6584">
          <w:rPr>
            <w:rFonts w:ascii="Arial" w:hAnsi="Arial" w:cs="Arial"/>
          </w:rPr>
          <w:t xml:space="preserve"> repeated</w:t>
        </w:r>
      </w:ins>
      <w:ins w:id="210" w:author="Ari Fina Bintarti" w:date="2024-03-19T18:05:00Z">
        <w:r w:rsidR="009E6584">
          <w:rPr>
            <w:rFonts w:ascii="Arial" w:hAnsi="Arial" w:cs="Arial"/>
          </w:rPr>
          <w:t xml:space="preserve"> measures ANOVA</w:t>
        </w:r>
      </w:ins>
      <w:r w:rsidR="00A36507">
        <w:rPr>
          <w:rFonts w:ascii="Arial" w:hAnsi="Arial" w:cs="Arial"/>
        </w:rPr>
        <w:t>, P&lt;0.05</w:t>
      </w:r>
      <w:ins w:id="211" w:author="Ari Fina Bintarti" w:date="2024-03-19T18:01:00Z">
        <w:r w:rsidR="009E6584">
          <w:rPr>
            <w:rFonts w:ascii="Arial" w:hAnsi="Arial" w:cs="Arial"/>
          </w:rPr>
          <w:t>, Supplementary Fig.</w:t>
        </w:r>
      </w:ins>
      <w:ins w:id="212" w:author="Ari Fina Bintarti" w:date="2024-03-19T18:02:00Z">
        <w:r w:rsidR="009E6584">
          <w:rPr>
            <w:rFonts w:ascii="Arial" w:hAnsi="Arial" w:cs="Arial"/>
          </w:rPr>
          <w:t xml:space="preserve"> </w:t>
        </w:r>
      </w:ins>
      <w:ins w:id="213" w:author="Ari Fina Bintarti" w:date="2024-03-29T09:26:00Z">
        <w:r w:rsidR="00B036A7">
          <w:rPr>
            <w:rFonts w:ascii="Arial" w:hAnsi="Arial" w:cs="Arial"/>
          </w:rPr>
          <w:t>6</w:t>
        </w:r>
      </w:ins>
      <w:ins w:id="214" w:author="Ari Fina Bintarti" w:date="2024-03-19T18:02:00Z">
        <w:r w:rsidR="009E6584">
          <w:rPr>
            <w:rFonts w:ascii="Arial" w:hAnsi="Arial" w:cs="Arial"/>
          </w:rPr>
          <w:t xml:space="preserve">; </w:t>
        </w:r>
      </w:ins>
      <w:ins w:id="215" w:author="Ari Fina Bintarti" w:date="2024-03-19T18:05:00Z">
        <w:r w:rsidR="009E6584" w:rsidRPr="009E6584">
          <w:rPr>
            <w:rFonts w:ascii="Arial" w:hAnsi="Arial" w:cs="Arial"/>
          </w:rPr>
          <w:t xml:space="preserve">Supplementary Table </w:t>
        </w:r>
        <w:r w:rsidR="009E6584">
          <w:rPr>
            <w:rFonts w:ascii="Arial" w:hAnsi="Arial" w:cs="Arial"/>
          </w:rPr>
          <w:t>4</w:t>
        </w:r>
      </w:ins>
      <w:r w:rsidR="00B276DD" w:rsidRPr="00157A05">
        <w:rPr>
          <w:rFonts w:ascii="Arial" w:hAnsi="Arial" w:cs="Arial"/>
        </w:rPr>
        <w:t>).</w:t>
      </w:r>
    </w:p>
    <w:p w14:paraId="5D89BD0A" w14:textId="77777777" w:rsidR="007C2534" w:rsidRPr="00157A05" w:rsidRDefault="007C2534" w:rsidP="00157A05">
      <w:pPr>
        <w:spacing w:after="0" w:line="480" w:lineRule="auto"/>
        <w:jc w:val="both"/>
        <w:rPr>
          <w:rFonts w:ascii="Arial" w:hAnsi="Arial" w:cs="Arial"/>
        </w:rPr>
      </w:pPr>
    </w:p>
    <w:p w14:paraId="082604E0" w14:textId="196834F7" w:rsidR="007C2534" w:rsidRPr="00157A05" w:rsidRDefault="00CC1EF0" w:rsidP="00157A05">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0BF0BA7E" w14:textId="46258DC4" w:rsidR="002474CE" w:rsidRDefault="007C2534" w:rsidP="00157A05">
      <w:pPr>
        <w:spacing w:after="0" w:line="480" w:lineRule="auto"/>
        <w:jc w:val="both"/>
        <w:rPr>
          <w:ins w:id="216" w:author="Ari Fina Bintarti" w:date="2024-04-06T00:23:00Z"/>
          <w:rFonts w:ascii="Arial" w:hAnsi="Arial" w:cs="Arial"/>
        </w:rPr>
      </w:pPr>
      <w:r w:rsidRPr="00157A05">
        <w:rPr>
          <w:rFonts w:ascii="Arial" w:hAnsi="Arial" w:cs="Arial"/>
        </w:rPr>
        <w:lastRenderedPageBreak/>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463954">
        <w:rPr>
          <w:rFonts w:ascii="Arial" w:hAnsi="Arial" w:cs="Arial"/>
          <w:highlight w:val="yellow"/>
        </w:rPr>
        <w:t>(</w:t>
      </w:r>
      <w:ins w:id="217" w:author="Ari Fina Bintarti" w:date="2024-03-19T19:42:00Z">
        <w:r w:rsidR="00B70336">
          <w:rPr>
            <w:rFonts w:ascii="Arial" w:hAnsi="Arial" w:cs="Arial"/>
            <w:highlight w:val="yellow"/>
          </w:rPr>
          <w:t>Figure 5</w:t>
        </w:r>
      </w:ins>
      <w:r w:rsidR="00463954" w:rsidRPr="00463954">
        <w:rPr>
          <w:rFonts w:ascii="Arial" w:hAnsi="Arial" w:cs="Arial"/>
          <w:highlight w:val="yellow"/>
        </w:rPr>
        <w:t>)</w:t>
      </w:r>
      <w:r w:rsidR="00463954">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positively correlated to the abundance </w:t>
      </w:r>
      <w:r w:rsidR="004271A6">
        <w:rPr>
          <w:rFonts w:ascii="Arial" w:hAnsi="Arial" w:cs="Arial"/>
        </w:rPr>
        <w:t xml:space="preserve">and the beta diversity </w:t>
      </w:r>
      <w:r w:rsidR="009F7785">
        <w:rPr>
          <w:rFonts w:ascii="Arial" w:hAnsi="Arial" w:cs="Arial"/>
        </w:rPr>
        <w:t>of all AO as well to the alpha diversity of 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 xml:space="preserve">n contrast, only the the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ins w:id="218" w:author="Ari Fina Bintarti" w:date="2024-03-19T19:42:00Z">
        <w:r w:rsidR="00B70336">
          <w:rPr>
            <w:rFonts w:ascii="Arial" w:hAnsi="Arial" w:cs="Arial"/>
          </w:rPr>
          <w:t xml:space="preserve">ure </w:t>
        </w:r>
      </w:ins>
      <w:ins w:id="219" w:author="Ari Fina Bintarti" w:date="2024-03-19T19:43:00Z">
        <w:r w:rsidR="00B70336">
          <w:rPr>
            <w:rFonts w:ascii="Arial" w:hAnsi="Arial" w:cs="Arial"/>
          </w:rPr>
          <w:t>5</w:t>
        </w:r>
      </w:ins>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ins w:id="220" w:author="Ari Fina Bintarti" w:date="2024-03-29T08:48:00Z">
        <w:r w:rsidR="00C518BE">
          <w:rPr>
            <w:rFonts w:ascii="Arial" w:hAnsi="Arial" w:cs="Arial"/>
          </w:rPr>
          <w:t xml:space="preserve"> (Figure 5)</w:t>
        </w:r>
      </w:ins>
      <w:r w:rsidR="004271A6">
        <w:rPr>
          <w:rFonts w:ascii="Arial" w:hAnsi="Arial" w:cs="Arial"/>
        </w:rPr>
        <w:t>. Interestingly, all these correlations were negative except the alpha diversity of AOB</w:t>
      </w:r>
      <w:ins w:id="221" w:author="Ari Fina Bintarti" w:date="2024-03-29T08:48:00Z">
        <w:r w:rsidR="00C518BE">
          <w:rPr>
            <w:rFonts w:ascii="Arial" w:hAnsi="Arial" w:cs="Arial"/>
          </w:rPr>
          <w:t xml:space="preserve">. </w:t>
        </w:r>
      </w:ins>
      <w:ins w:id="222" w:author="Ari Fina Bintarti" w:date="2024-03-29T08:24:00Z">
        <w:r w:rsidR="00A11CFE">
          <w:rPr>
            <w:rFonts w:ascii="Arial" w:hAnsi="Arial" w:cs="Arial"/>
          </w:rPr>
          <w:t>Among all</w:t>
        </w:r>
      </w:ins>
      <w:ins w:id="223" w:author="Ari Fina Bintarti" w:date="2024-03-29T08:25:00Z">
        <w:r w:rsidR="00A11CFE">
          <w:rPr>
            <w:rFonts w:ascii="Arial" w:hAnsi="Arial" w:cs="Arial"/>
          </w:rPr>
          <w:t xml:space="preserve"> AO groups, o</w:t>
        </w:r>
      </w:ins>
      <w:ins w:id="224" w:author="Ari Fina Bintarti" w:date="2024-03-29T08:19:00Z">
        <w:r w:rsidR="00A11CFE">
          <w:rPr>
            <w:rFonts w:ascii="Arial" w:hAnsi="Arial" w:cs="Arial"/>
          </w:rPr>
          <w:t xml:space="preserve">nly </w:t>
        </w:r>
      </w:ins>
      <w:ins w:id="225" w:author="Ari Fina Bintarti" w:date="2024-03-29T08:21:00Z">
        <w:r w:rsidR="00A11CFE">
          <w:rPr>
            <w:rFonts w:ascii="Arial" w:hAnsi="Arial" w:cs="Arial"/>
          </w:rPr>
          <w:t xml:space="preserve">the beta diversity of </w:t>
        </w:r>
      </w:ins>
      <w:ins w:id="226" w:author="Ari Fina Bintarti" w:date="2024-03-29T08:19:00Z">
        <w:r w:rsidR="00A11CFE">
          <w:rPr>
            <w:rFonts w:ascii="Arial" w:hAnsi="Arial" w:cs="Arial"/>
          </w:rPr>
          <w:t>AOB</w:t>
        </w:r>
      </w:ins>
      <w:ins w:id="227" w:author="Ari Fina Bintarti" w:date="2024-03-29T08:21:00Z">
        <w:r w:rsidR="00A11CFE">
          <w:rPr>
            <w:rFonts w:ascii="Arial" w:hAnsi="Arial" w:cs="Arial"/>
          </w:rPr>
          <w:t xml:space="preserve"> </w:t>
        </w:r>
      </w:ins>
      <w:ins w:id="228" w:author="Ari Fina Bintarti" w:date="2024-03-29T08:22:00Z">
        <w:r w:rsidR="00A11CFE">
          <w:rPr>
            <w:rFonts w:ascii="Arial" w:hAnsi="Arial" w:cs="Arial"/>
          </w:rPr>
          <w:t xml:space="preserve">that </w:t>
        </w:r>
      </w:ins>
      <w:ins w:id="229" w:author="Ari Fina Bintarti" w:date="2024-03-29T08:20:00Z">
        <w:r w:rsidR="00A11CFE">
          <w:rPr>
            <w:rFonts w:ascii="Arial" w:hAnsi="Arial" w:cs="Arial"/>
          </w:rPr>
          <w:t>related to</w:t>
        </w:r>
      </w:ins>
      <w:ins w:id="230" w:author="Ari Fina Bintarti" w:date="2024-03-29T08:22:00Z">
        <w:r w:rsidR="00A11CFE">
          <w:rPr>
            <w:rFonts w:ascii="Arial" w:hAnsi="Arial" w:cs="Arial"/>
          </w:rPr>
          <w:t xml:space="preserve"> the </w:t>
        </w:r>
      </w:ins>
      <w:ins w:id="231" w:author="Ari Fina Bintarti" w:date="2024-03-29T08:30:00Z">
        <w:r w:rsidR="00A11CFE">
          <w:rPr>
            <w:rFonts w:ascii="Arial" w:hAnsi="Arial" w:cs="Arial"/>
          </w:rPr>
          <w:t>N</w:t>
        </w:r>
        <w:r w:rsidR="00A11CFE" w:rsidRPr="00A11CFE">
          <w:rPr>
            <w:rFonts w:ascii="Arial" w:hAnsi="Arial" w:cs="Arial"/>
            <w:vertAlign w:val="subscript"/>
          </w:rPr>
          <w:t>2</w:t>
        </w:r>
        <w:r w:rsidR="00A11CFE">
          <w:rPr>
            <w:rFonts w:ascii="Arial" w:hAnsi="Arial" w:cs="Arial"/>
          </w:rPr>
          <w:t>O</w:t>
        </w:r>
      </w:ins>
      <w:ins w:id="232" w:author="Ari Fina Bintarti" w:date="2024-03-29T08:38:00Z">
        <w:r w:rsidR="00A11CFE">
          <w:rPr>
            <w:rFonts w:ascii="Arial" w:hAnsi="Arial" w:cs="Arial"/>
          </w:rPr>
          <w:t xml:space="preserve"> flux</w:t>
        </w:r>
      </w:ins>
      <w:ins w:id="233" w:author="Ari Fina Bintarti" w:date="2024-03-29T08:30:00Z">
        <w:r w:rsidR="00A11CFE">
          <w:rPr>
            <w:rFonts w:ascii="Arial" w:hAnsi="Arial" w:cs="Arial"/>
          </w:rPr>
          <w:t>,</w:t>
        </w:r>
      </w:ins>
      <w:ins w:id="234" w:author="Ari Fina Bintarti" w:date="2024-03-29T08:23:00Z">
        <w:r w:rsidR="00A11CFE">
          <w:rPr>
            <w:rFonts w:ascii="Arial" w:hAnsi="Arial" w:cs="Arial"/>
          </w:rPr>
          <w:t xml:space="preserve"> and this relationship was only found in the control.</w:t>
        </w:r>
      </w:ins>
      <w:ins w:id="235" w:author="Ari Fina Bintarti" w:date="2024-03-29T08:31:00Z">
        <w:r w:rsidR="00A11CFE">
          <w:rPr>
            <w:rFonts w:ascii="Arial" w:hAnsi="Arial" w:cs="Arial"/>
          </w:rPr>
          <w:t xml:space="preserve"> W</w:t>
        </w:r>
      </w:ins>
      <w:ins w:id="236" w:author="Ari Fina Bintarti" w:date="2024-03-29T08:27:00Z">
        <w:r w:rsidR="00A11CFE">
          <w:rPr>
            <w:rFonts w:ascii="Arial" w:hAnsi="Arial" w:cs="Arial"/>
          </w:rPr>
          <w:t xml:space="preserve">e detected </w:t>
        </w:r>
      </w:ins>
      <w:ins w:id="237" w:author="Ari Fina Bintarti" w:date="2024-03-29T08:32:00Z">
        <w:r w:rsidR="00A11CFE">
          <w:rPr>
            <w:rFonts w:ascii="Arial" w:hAnsi="Arial" w:cs="Arial"/>
          </w:rPr>
          <w:t xml:space="preserve">negative </w:t>
        </w:r>
      </w:ins>
      <w:ins w:id="238" w:author="Ari Fina Bintarti" w:date="2024-03-29T08:27:00Z">
        <w:r w:rsidR="00A11CFE">
          <w:rPr>
            <w:rFonts w:ascii="Arial" w:hAnsi="Arial" w:cs="Arial"/>
          </w:rPr>
          <w:t xml:space="preserve">correlation between the </w:t>
        </w:r>
      </w:ins>
      <w:ins w:id="239" w:author="Ari Fina Bintarti" w:date="2024-03-29T08:28:00Z">
        <w:r w:rsidR="00A11CFE">
          <w:rPr>
            <w:rFonts w:ascii="Arial" w:hAnsi="Arial" w:cs="Arial"/>
          </w:rPr>
          <w:t>N</w:t>
        </w:r>
        <w:r w:rsidR="00A11CFE" w:rsidRPr="00112B9B">
          <w:rPr>
            <w:rFonts w:ascii="Arial" w:hAnsi="Arial" w:cs="Arial"/>
            <w:vertAlign w:val="subscript"/>
          </w:rPr>
          <w:t>2</w:t>
        </w:r>
        <w:r w:rsidR="00A11CFE">
          <w:rPr>
            <w:rFonts w:ascii="Arial" w:hAnsi="Arial" w:cs="Arial"/>
          </w:rPr>
          <w:t>O flux with the abundance</w:t>
        </w:r>
      </w:ins>
      <w:ins w:id="240" w:author="Ari Fina Bintarti" w:date="2024-03-29T08:32:00Z">
        <w:r w:rsidR="00A11CFE">
          <w:rPr>
            <w:rFonts w:ascii="Arial" w:hAnsi="Arial" w:cs="Arial"/>
          </w:rPr>
          <w:t xml:space="preserve"> </w:t>
        </w:r>
      </w:ins>
      <w:ins w:id="241" w:author="Ari Fina Bintarti" w:date="2024-03-29T08:28:00Z">
        <w:r w:rsidR="00A11CFE">
          <w:rPr>
            <w:rFonts w:ascii="Arial" w:hAnsi="Arial" w:cs="Arial"/>
          </w:rPr>
          <w:t>o</w:t>
        </w:r>
      </w:ins>
      <w:ins w:id="242" w:author="Ari Fina Bintarti" w:date="2024-03-29T08:29:00Z">
        <w:r w:rsidR="00A11CFE">
          <w:rPr>
            <w:rFonts w:ascii="Arial" w:hAnsi="Arial" w:cs="Arial"/>
          </w:rPr>
          <w:t xml:space="preserve">f AOA and comammox </w:t>
        </w:r>
      </w:ins>
      <w:ins w:id="243" w:author="Ari Fina Bintarti" w:date="2024-03-29T08:32:00Z">
        <w:r w:rsidR="00A11CFE">
          <w:rPr>
            <w:rFonts w:ascii="Arial" w:hAnsi="Arial" w:cs="Arial"/>
          </w:rPr>
          <w:t>(</w:t>
        </w:r>
      </w:ins>
      <w:ins w:id="244" w:author="Ari Fina Bintarti" w:date="2024-03-29T08:29:00Z">
        <w:r w:rsidR="00A11CFE">
          <w:rPr>
            <w:rFonts w:ascii="Arial" w:hAnsi="Arial" w:cs="Arial"/>
          </w:rPr>
          <w:t>clade B</w:t>
        </w:r>
      </w:ins>
      <w:ins w:id="245" w:author="Ari Fina Bintarti" w:date="2024-03-29T08:32:00Z">
        <w:r w:rsidR="00A11CFE">
          <w:rPr>
            <w:rFonts w:ascii="Arial" w:hAnsi="Arial" w:cs="Arial"/>
          </w:rPr>
          <w:t>)</w:t>
        </w:r>
      </w:ins>
      <w:ins w:id="246" w:author="Ari Fina Bintarti" w:date="2024-03-29T08:29:00Z">
        <w:r w:rsidR="00A11CFE">
          <w:rPr>
            <w:rFonts w:ascii="Arial" w:hAnsi="Arial" w:cs="Arial"/>
          </w:rPr>
          <w:t>, as well as with</w:t>
        </w:r>
      </w:ins>
      <w:ins w:id="247" w:author="Ari Fina Bintarti" w:date="2024-03-29T08:31:00Z">
        <w:r w:rsidR="00A11CFE">
          <w:rPr>
            <w:rFonts w:ascii="Arial" w:hAnsi="Arial" w:cs="Arial"/>
          </w:rPr>
          <w:t xml:space="preserve"> the</w:t>
        </w:r>
      </w:ins>
      <w:ins w:id="248" w:author="Ari Fina Bintarti" w:date="2024-03-29T08:34:00Z">
        <w:r w:rsidR="00A11CFE">
          <w:rPr>
            <w:rFonts w:ascii="Arial" w:hAnsi="Arial" w:cs="Arial"/>
          </w:rPr>
          <w:t>ir</w:t>
        </w:r>
      </w:ins>
      <w:ins w:id="249" w:author="Ari Fina Bintarti" w:date="2024-03-29T08:31:00Z">
        <w:r w:rsidR="00A11CFE">
          <w:rPr>
            <w:rFonts w:ascii="Arial" w:hAnsi="Arial" w:cs="Arial"/>
          </w:rPr>
          <w:t xml:space="preserve"> alpha diversity</w:t>
        </w:r>
      </w:ins>
      <w:ins w:id="250" w:author="Ari Fina Bintarti" w:date="2024-03-29T08:35:00Z">
        <w:r w:rsidR="00A11CFE">
          <w:rPr>
            <w:rFonts w:ascii="Arial" w:hAnsi="Arial" w:cs="Arial"/>
          </w:rPr>
          <w:t xml:space="preserve">, while </w:t>
        </w:r>
      </w:ins>
      <w:ins w:id="251" w:author="Ari Fina Bintarti" w:date="2024-03-29T08:36:00Z">
        <w:r w:rsidR="00A11CFE">
          <w:rPr>
            <w:rFonts w:ascii="Arial" w:hAnsi="Arial" w:cs="Arial"/>
          </w:rPr>
          <w:t xml:space="preserve">also </w:t>
        </w:r>
      </w:ins>
      <w:ins w:id="252" w:author="Ari Fina Bintarti" w:date="2024-03-29T08:35:00Z">
        <w:r w:rsidR="00A11CFE">
          <w:rPr>
            <w:rFonts w:ascii="Arial" w:hAnsi="Arial" w:cs="Arial"/>
          </w:rPr>
          <w:t>positively correlated with the alpha diversity of AOB</w:t>
        </w:r>
      </w:ins>
      <w:ins w:id="253" w:author="Ari Fina Bintarti" w:date="2024-03-29T08:34:00Z">
        <w:r w:rsidR="00A11CFE">
          <w:rPr>
            <w:rFonts w:ascii="Arial" w:hAnsi="Arial" w:cs="Arial"/>
          </w:rPr>
          <w:t xml:space="preserve"> in the control. </w:t>
        </w:r>
      </w:ins>
      <w:ins w:id="254" w:author="Ari Fina Bintarti" w:date="2024-03-29T08:39:00Z">
        <w:r w:rsidR="00A11CFE">
          <w:rPr>
            <w:rFonts w:ascii="Arial" w:hAnsi="Arial" w:cs="Arial"/>
          </w:rPr>
          <w:t>Overall</w:t>
        </w:r>
      </w:ins>
      <w:ins w:id="255" w:author="Ari Fina Bintarti" w:date="2024-03-29T08:35:00Z">
        <w:r w:rsidR="00A11CFE">
          <w:rPr>
            <w:rFonts w:ascii="Arial" w:hAnsi="Arial" w:cs="Arial"/>
          </w:rPr>
          <w:t xml:space="preserve">, </w:t>
        </w:r>
      </w:ins>
      <w:ins w:id="256" w:author="Ari Fina Bintarti" w:date="2024-03-29T08:37:00Z">
        <w:r w:rsidR="00A11CFE">
          <w:rPr>
            <w:rFonts w:ascii="Arial" w:hAnsi="Arial" w:cs="Arial"/>
          </w:rPr>
          <w:t>there were no signi</w:t>
        </w:r>
      </w:ins>
      <w:ins w:id="257" w:author="Ari Fina Bintarti" w:date="2024-03-29T08:38:00Z">
        <w:r w:rsidR="00A11CFE">
          <w:rPr>
            <w:rFonts w:ascii="Arial" w:hAnsi="Arial" w:cs="Arial"/>
          </w:rPr>
          <w:t xml:space="preserve">ficant relationship between the N2O flux with </w:t>
        </w:r>
      </w:ins>
      <w:ins w:id="258" w:author="Ari Fina Bintarti" w:date="2024-03-29T08:39:00Z">
        <w:r w:rsidR="00A11CFE">
          <w:rPr>
            <w:rFonts w:ascii="Arial" w:hAnsi="Arial" w:cs="Arial"/>
          </w:rPr>
          <w:t xml:space="preserve">AO communities, except with </w:t>
        </w:r>
      </w:ins>
      <w:ins w:id="259" w:author="Ari Fina Bintarti" w:date="2024-03-29T08:40:00Z">
        <w:r w:rsidR="00A11CFE">
          <w:rPr>
            <w:rFonts w:ascii="Arial" w:hAnsi="Arial" w:cs="Arial"/>
          </w:rPr>
          <w:t xml:space="preserve">the </w:t>
        </w:r>
      </w:ins>
      <w:ins w:id="260" w:author="Ari Fina Bintarti" w:date="2024-03-29T08:39:00Z">
        <w:r w:rsidR="00A11CFE">
          <w:rPr>
            <w:rFonts w:ascii="Arial" w:hAnsi="Arial" w:cs="Arial"/>
          </w:rPr>
          <w:t xml:space="preserve">AOB abundance, </w:t>
        </w:r>
      </w:ins>
      <w:ins w:id="261" w:author="Ari Fina Bintarti" w:date="2024-03-29T08:41:00Z">
        <w:r w:rsidR="00A11CFE">
          <w:rPr>
            <w:rFonts w:ascii="Arial" w:hAnsi="Arial" w:cs="Arial"/>
          </w:rPr>
          <w:t>in the drought treatment</w:t>
        </w:r>
      </w:ins>
      <w:ins w:id="262" w:author="Ari Fina Bintarti" w:date="2024-03-29T08:48:00Z">
        <w:r w:rsidR="00C518BE">
          <w:rPr>
            <w:rFonts w:ascii="Arial" w:hAnsi="Arial" w:cs="Arial"/>
          </w:rPr>
          <w:t xml:space="preserve"> (Figure 5)</w:t>
        </w:r>
      </w:ins>
      <w:ins w:id="263" w:author="Ari Fina Bintarti" w:date="2024-03-29T08:41:00Z">
        <w:r w:rsidR="00A11CFE">
          <w:rPr>
            <w:rFonts w:ascii="Arial" w:hAnsi="Arial" w:cs="Arial"/>
          </w:rPr>
          <w:t>.</w:t>
        </w:r>
        <w:r w:rsidR="00C518BE">
          <w:rPr>
            <w:rFonts w:ascii="Arial" w:hAnsi="Arial" w:cs="Arial"/>
          </w:rPr>
          <w:t xml:space="preserve"> </w:t>
        </w:r>
      </w:ins>
      <w:r w:rsidR="00D55233">
        <w:rPr>
          <w:rFonts w:ascii="Arial" w:hAnsi="Arial" w:cs="Arial"/>
        </w:rPr>
        <w:t>Additionally, we found a significant positive</w:t>
      </w:r>
      <w:ins w:id="264" w:author="Ari Fina Bintarti" w:date="2024-03-29T08:44:00Z">
        <w:r w:rsidR="00C518BE">
          <w:rPr>
            <w:rFonts w:ascii="Arial" w:hAnsi="Arial" w:cs="Arial"/>
          </w:rPr>
          <w:t xml:space="preserve"> and negative</w:t>
        </w:r>
      </w:ins>
      <w:r w:rsidR="00D55233">
        <w:rPr>
          <w:rFonts w:ascii="Arial" w:hAnsi="Arial" w:cs="Arial"/>
        </w:rPr>
        <w:t xml:space="preserve"> correlation between soil water content (GWC) and the </w:t>
      </w:r>
      <w:ins w:id="265" w:author="Ari Fina Bintarti" w:date="2024-03-29T08:42:00Z">
        <w:r w:rsidR="00C518BE">
          <w:rPr>
            <w:rFonts w:ascii="Arial" w:hAnsi="Arial" w:cs="Arial"/>
          </w:rPr>
          <w:t xml:space="preserve">alpha diversity </w:t>
        </w:r>
      </w:ins>
      <w:r w:rsidR="00D55233">
        <w:rPr>
          <w:rFonts w:ascii="Arial" w:hAnsi="Arial" w:cs="Arial"/>
        </w:rPr>
        <w:t>of AOA</w:t>
      </w:r>
      <w:ins w:id="266" w:author="Ari Fina Bintarti" w:date="2024-03-29T08:43:00Z">
        <w:r w:rsidR="00C518BE">
          <w:rPr>
            <w:rFonts w:ascii="Arial" w:hAnsi="Arial" w:cs="Arial"/>
          </w:rPr>
          <w:t xml:space="preserve"> and </w:t>
        </w:r>
      </w:ins>
      <w:r w:rsidR="00D55233">
        <w:rPr>
          <w:rFonts w:ascii="Arial" w:hAnsi="Arial" w:cs="Arial"/>
        </w:rPr>
        <w:t>AOB</w:t>
      </w:r>
      <w:ins w:id="267" w:author="Ari Fina Bintarti" w:date="2024-03-29T08:44:00Z">
        <w:r w:rsidR="00C518BE">
          <w:rPr>
            <w:rFonts w:ascii="Arial" w:hAnsi="Arial" w:cs="Arial"/>
          </w:rPr>
          <w:t>, respectively</w:t>
        </w:r>
      </w:ins>
      <w:r w:rsidR="00D55233">
        <w:rPr>
          <w:rFonts w:ascii="Arial" w:hAnsi="Arial" w:cs="Arial"/>
        </w:rPr>
        <w:t xml:space="preserve"> in the drought</w:t>
      </w:r>
      <w:ins w:id="268" w:author="Ari Fina Bintarti" w:date="2024-03-29T08:46:00Z">
        <w:r w:rsidR="00C518BE">
          <w:rPr>
            <w:rFonts w:ascii="Arial" w:hAnsi="Arial" w:cs="Arial"/>
          </w:rPr>
          <w:t>. W</w:t>
        </w:r>
      </w:ins>
      <w:ins w:id="269" w:author="Ari Fina Bintarti" w:date="2024-03-29T08:45:00Z">
        <w:r w:rsidR="00C518BE">
          <w:rPr>
            <w:rFonts w:ascii="Arial" w:hAnsi="Arial" w:cs="Arial"/>
          </w:rPr>
          <w:t>hile</w:t>
        </w:r>
      </w:ins>
      <w:r w:rsidR="00D55233">
        <w:rPr>
          <w:rFonts w:ascii="Arial" w:hAnsi="Arial" w:cs="Arial"/>
        </w:rPr>
        <w:t xml:space="preserve"> in the control treatment</w:t>
      </w:r>
      <w:ins w:id="270" w:author="Ari Fina Bintarti" w:date="2024-03-29T08:46:00Z">
        <w:r w:rsidR="00C518BE">
          <w:rPr>
            <w:rFonts w:ascii="Arial" w:hAnsi="Arial" w:cs="Arial"/>
          </w:rPr>
          <w:t>,</w:t>
        </w:r>
      </w:ins>
      <w:ins w:id="271" w:author="Ari Fina Bintarti" w:date="2024-03-29T08:47:00Z">
        <w:r w:rsidR="00C518BE">
          <w:rPr>
            <w:rFonts w:ascii="Arial" w:hAnsi="Arial" w:cs="Arial"/>
          </w:rPr>
          <w:t xml:space="preserve"> GWC only</w:t>
        </w:r>
      </w:ins>
      <w:ins w:id="272" w:author="Ari Fina Bintarti" w:date="2024-03-29T08:48:00Z">
        <w:r w:rsidR="00C518BE">
          <w:rPr>
            <w:rFonts w:ascii="Arial" w:hAnsi="Arial" w:cs="Arial"/>
          </w:rPr>
          <w:t xml:space="preserve"> correlated with the AOB richness (Figure 5)</w:t>
        </w:r>
      </w:ins>
      <w:r w:rsidR="00D55233">
        <w:rPr>
          <w:rFonts w:ascii="Arial" w:hAnsi="Arial" w:cs="Arial"/>
        </w:rPr>
        <w:t>.</w:t>
      </w:r>
    </w:p>
    <w:p w14:paraId="7F57F88D" w14:textId="77777777" w:rsidR="006D66E5" w:rsidRDefault="006D66E5" w:rsidP="00157A05">
      <w:pPr>
        <w:spacing w:after="0" w:line="480" w:lineRule="auto"/>
        <w:jc w:val="both"/>
        <w:rPr>
          <w:ins w:id="273" w:author="Ari Fina Bintarti" w:date="2024-04-06T00:23:00Z"/>
          <w:rFonts w:ascii="Arial" w:hAnsi="Arial" w:cs="Arial"/>
        </w:rPr>
      </w:pPr>
    </w:p>
    <w:p w14:paraId="76621F8B" w14:textId="77777777" w:rsidR="006D66E5" w:rsidRPr="00ED68EC" w:rsidRDefault="006D66E5" w:rsidP="006D66E5">
      <w:pPr>
        <w:spacing w:line="480" w:lineRule="auto"/>
        <w:jc w:val="both"/>
        <w:rPr>
          <w:ins w:id="274" w:author="Ari Fina Bintarti" w:date="2024-04-06T00:23:00Z"/>
          <w:rFonts w:ascii="Arial" w:hAnsi="Arial" w:cs="Arial"/>
          <w:b/>
          <w:bCs/>
        </w:rPr>
      </w:pPr>
      <w:ins w:id="275" w:author="Ari Fina Bintarti" w:date="2024-04-06T00:23:00Z">
        <w:r w:rsidRPr="00ED68EC">
          <w:rPr>
            <w:rFonts w:ascii="Arial" w:hAnsi="Arial" w:cs="Arial"/>
            <w:b/>
            <w:bCs/>
          </w:rPr>
          <w:t>DISCUSSION</w:t>
        </w:r>
      </w:ins>
    </w:p>
    <w:p w14:paraId="2D610258" w14:textId="77777777" w:rsidR="006D66E5" w:rsidRPr="00ED68EC" w:rsidRDefault="006D66E5" w:rsidP="006D66E5">
      <w:pPr>
        <w:spacing w:line="480" w:lineRule="auto"/>
        <w:jc w:val="both"/>
        <w:rPr>
          <w:ins w:id="276" w:author="Ari Fina Bintarti" w:date="2024-04-06T00:23:00Z"/>
          <w:rFonts w:ascii="Arial" w:hAnsi="Arial" w:cs="Arial"/>
          <w:b/>
          <w:bCs/>
        </w:rPr>
      </w:pPr>
    </w:p>
    <w:p w14:paraId="7F01417B" w14:textId="77777777" w:rsidR="006D66E5" w:rsidRDefault="006D66E5" w:rsidP="006D66E5">
      <w:pPr>
        <w:spacing w:line="480" w:lineRule="auto"/>
        <w:jc w:val="both"/>
        <w:rPr>
          <w:ins w:id="277" w:author="Ari Fina Bintarti" w:date="2024-04-06T00:27:00Z"/>
          <w:rFonts w:ascii="Arial" w:hAnsi="Arial" w:cs="Arial"/>
          <w:b/>
          <w:bCs/>
        </w:rPr>
      </w:pPr>
      <w:ins w:id="278" w:author="Ari Fina Bintarti" w:date="2024-04-06T00:23:00Z">
        <w:r w:rsidRPr="00ED68EC">
          <w:rPr>
            <w:rFonts w:ascii="Arial" w:hAnsi="Arial" w:cs="Arial"/>
            <w:b/>
            <w:bCs/>
          </w:rPr>
          <w:t>The effect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r w:rsidRPr="00ED68EC">
          <w:rPr>
            <w:rFonts w:ascii="Arial" w:hAnsi="Arial" w:cs="Arial"/>
            <w:b/>
            <w:bCs/>
          </w:rPr>
          <w:t>, N</w:t>
        </w:r>
        <w:r w:rsidRPr="00ED68EC">
          <w:rPr>
            <w:rFonts w:ascii="Arial" w:hAnsi="Arial" w:cs="Arial"/>
            <w:b/>
            <w:bCs/>
            <w:vertAlign w:val="subscript"/>
          </w:rPr>
          <w:t>2</w:t>
        </w:r>
        <w:r w:rsidRPr="00ED68EC">
          <w:rPr>
            <w:rFonts w:ascii="Arial" w:hAnsi="Arial" w:cs="Arial"/>
            <w:b/>
            <w:bCs/>
          </w:rPr>
          <w:t>O) is modulated by cropping system</w:t>
        </w:r>
      </w:ins>
    </w:p>
    <w:p w14:paraId="0EBE2C53" w14:textId="0C0A3789" w:rsidR="006D66E5" w:rsidRPr="00661110" w:rsidRDefault="006D66E5" w:rsidP="006D66E5">
      <w:pPr>
        <w:spacing w:line="480" w:lineRule="auto"/>
        <w:ind w:firstLine="720"/>
        <w:jc w:val="both"/>
        <w:rPr>
          <w:ins w:id="279" w:author="Ari Fina Bintarti" w:date="2024-04-06T00:23:00Z"/>
          <w:rFonts w:ascii="Arial" w:hAnsi="Arial" w:cs="Arial"/>
          <w:b/>
          <w:bCs/>
        </w:rPr>
      </w:pPr>
      <w:ins w:id="280" w:author="Ari Fina Bintarti" w:date="2024-04-06T00:23:00Z">
        <w:r w:rsidRPr="00ED68EC">
          <w:rPr>
            <w:rFonts w:ascii="Arial" w:hAnsi="Arial" w:cs="Arial"/>
          </w:rPr>
          <w:t xml:space="preserve">We found that drought treatment largely affected the mineral N pools as soil moisture become one major limiting factor for N-cycling in terrestrial ecosystem which then alter its dynamics </w:t>
        </w:r>
        <w:r w:rsidRPr="00ED68EC">
          <w:rPr>
            <w:rFonts w:ascii="Arial" w:hAnsi="Arial" w:cs="Arial"/>
          </w:rPr>
          <w:fldChar w:fldCharType="begin"/>
        </w:r>
        <w:r w:rsidRPr="00ED68EC">
          <w:rPr>
            <w:rFonts w:ascii="Arial" w:hAnsi="Arial" w:cs="Arial"/>
          </w:rPr>
          <w:instrText xml:space="preserve"> ADDIN ZOTERO_ITEM CSL_CITATION {"citationID":"auNcHdiG","properties":{"formattedCitation":"(Qu et al., 2023; Schimel, 2018)","plainCitation":"(Qu et al., 2023; Schimel, 2018)","noteIndex":0},"citationItems":[{"id":146,"uris":["http://zotero.org/users/local/4LgJUJlW/items/9SVIYNI3"],"itemData":{"id":146,"type":"article-journal","abstract":"Some weather events like drought, increased precipitation, and warming exert substantial impact on the terrestrial C and N cycling. However, it remains largely unclear about the effect of extreme weather events (extreme drought, heavy rainfall, extreme heat, and extreme cold) on terrestrial C and N cycling. This study aims to analyze the responses of pools and fluxes of C and N in plants, soil, and microbes to extreme weather events by conducting a global meta-analysis of 656 pairwise observations. Results showed that extreme weather events (extreme drought, heavy rainfall, and extreme heat) decreased plant biomass and C flux, and extreme drought and heavy rainfall decreased the plant N pool and soil N flux. These results suggest that extreme weather events weaken the C and N cycling process in terrestrial ecosystems. However, this study did not determine the impact of extreme cold on ecosystem C and N cycling. Additional field experiments are needed to reveal the effects of extreme cold on global C and N cycling patterns.","container-title":"Environmental Pollution","DOI":"10.1016/j.envpol.2022.120996","ISSN":"02697491","journalAbbreviation":"Environmental Pollution","language":"en","page":"120996","source":"DOI.org (Crossref)","title":"Impacts of extreme weather events on terrestrial carbon and nitrogen cycling: A global meta-analysis","title-short":"Impacts of extreme weather events on terrestrial carbon and nitrogen cycling","volume":"319","author":[{"family":"Qu","given":"Qing"},{"family":"Xu","given":"Hongwei"},{"family":"Ai","given":"Zemin"},{"family":"Wang","given":"Minggang"},{"family":"Wang","given":"Guoliang"},{"family":"Liu","given":"Guobin"},{"family":"Geissen","given":"Violette"},{"family":"Ritsema","given":"Coen J."},{"family":"Xue","given":"Sha"}],"issued":{"date-parts":[["2023",2]]}}},{"id":43,"uris":["http://zotero.org/users/local/4LgJUJlW/items/RSU6KA3P"],"itemData":{"id":43,"type":"article-journal","abstract":"Throughout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Pr="00ED68EC">
          <w:rPr>
            <w:rFonts w:ascii="Arial" w:hAnsi="Arial" w:cs="Arial"/>
          </w:rPr>
          <w:fldChar w:fldCharType="separate"/>
        </w:r>
        <w:r w:rsidRPr="00ED68EC">
          <w:rPr>
            <w:rFonts w:ascii="Arial" w:hAnsi="Arial" w:cs="Arial"/>
            <w:noProof/>
          </w:rPr>
          <w:t>(Qu et al., 2023; Schimel, 2018)</w:t>
        </w:r>
        <w:r w:rsidRPr="00ED68EC">
          <w:rPr>
            <w:rFonts w:ascii="Arial" w:hAnsi="Arial" w:cs="Arial"/>
          </w:rPr>
          <w:fldChar w:fldCharType="end"/>
        </w:r>
        <w:r w:rsidRPr="00ED68EC">
          <w:rPr>
            <w:rFonts w:ascii="Arial" w:hAnsi="Arial" w:cs="Arial"/>
          </w:rPr>
          <w:t>. In this study, drought resulted in a massive increase of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particularly in the mixed- and mineral-conventional systems </w:t>
        </w:r>
        <w:r w:rsidRPr="00ED68EC">
          <w:rPr>
            <w:rFonts w:ascii="Arial" w:hAnsi="Arial" w:cs="Arial"/>
          </w:rPr>
          <w:lastRenderedPageBreak/>
          <w:t>(CONFYM and CONMIN). While some studies agree that drought increases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content in soil </w:t>
        </w:r>
        <w:r w:rsidRPr="00ED68EC">
          <w:rPr>
            <w:rFonts w:ascii="Arial" w:hAnsi="Arial" w:cs="Arial"/>
          </w:rPr>
          <w:fldChar w:fldCharType="begin"/>
        </w:r>
        <w:r w:rsidRPr="00ED68EC">
          <w:rPr>
            <w:rFonts w:ascii="Arial" w:hAnsi="Arial" w:cs="Arial"/>
          </w:rPr>
          <w:instrText xml:space="preserve"> ADDIN ZOTERO_ITEM CSL_CITATION {"citationID":"eyzoHgXT","properties":{"formattedCitation":"(Deng et al., 2021; Hartmann et al., 2013; Ullah et al., 2020)","plainCitation":"(Deng et al., 2021;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Pr="00ED68EC">
          <w:rPr>
            <w:rFonts w:ascii="Arial" w:hAnsi="Arial" w:cs="Arial"/>
            <w:noProof/>
          </w:rPr>
          <w:t>(Deng et al., 2021; Hartmann et al., 2013; Ullah et al., 2020)</w:t>
        </w:r>
        <w:r w:rsidRPr="00ED68EC">
          <w:rPr>
            <w:rFonts w:ascii="Arial" w:hAnsi="Arial" w:cs="Arial"/>
          </w:rPr>
          <w:fldChar w:fldCharType="end"/>
        </w:r>
        <w:r w:rsidRPr="00ED68EC">
          <w:rPr>
            <w:rFonts w:ascii="Arial" w:hAnsi="Arial" w:cs="Arial"/>
          </w:rPr>
          <w:t>, others reported the amount of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 was remained unchanged or even decreased in response to drought </w:t>
        </w:r>
        <w:r w:rsidRPr="00ED68EC">
          <w:rPr>
            <w:rFonts w:ascii="Arial" w:hAnsi="Arial" w:cs="Arial"/>
          </w:rPr>
          <w:fldChar w:fldCharType="begin"/>
        </w:r>
        <w:r w:rsidRPr="00ED68E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(Canarini et al., 2021; Séneca et al., 2020)</w:t>
        </w:r>
        <w:r w:rsidRPr="00ED68EC">
          <w:rPr>
            <w:rFonts w:ascii="Arial" w:hAnsi="Arial" w:cs="Arial"/>
          </w:rPr>
          <w:fldChar w:fldCharType="end"/>
        </w:r>
        <w:r w:rsidRPr="00ED68EC">
          <w:rPr>
            <w:rFonts w:ascii="Arial" w:hAnsi="Arial" w:cs="Arial"/>
          </w:rPr>
          <w:t>. These indicate the variable effects of drought on mineral N pools. High accumulation of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under drought stress might be attributed to declined nitrification activity, reduced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leaching, and inhibited plant growth, thus limited plant-N uptake </w:t>
        </w:r>
        <w:r w:rsidRPr="00ED68EC">
          <w:rPr>
            <w:rFonts w:ascii="Arial" w:hAnsi="Arial" w:cs="Arial"/>
          </w:rPr>
          <w:fldChar w:fldCharType="begin"/>
        </w:r>
        <w:r w:rsidRPr="00ED68EC">
          <w:rPr>
            <w:rFonts w:ascii="Arial" w:hAnsi="Arial" w:cs="Arial"/>
          </w:rPr>
          <w:instrText xml:space="preserve"> ADDIN ZOTERO_ITEM CSL_CITATION {"citationID":"Y0IGKTLY","properties":{"formattedCitation":"(Deng et al., 2021; Hartmann et al., 2013; Homyak et al., 2017)","plainCitation":"(Deng et al., 2021; Hartmann et al., 2013; Homyak et al., 2017)","noteIndex":0},"citationItems":[{"id":142,"uris":["http://zotero.org/users/local/4LgJUJlW/items/VPRH8NXE"],"itemData":{"id":142,"type":"article-journal","abstract":"Extreme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ED68EC">
          <w:rPr>
            <w:rFonts w:ascii="Arial" w:hAnsi="Arial" w:cs="Arial"/>
          </w:rPr>
          <w:fldChar w:fldCharType="separate"/>
        </w:r>
        <w:r w:rsidRPr="00ED68EC">
          <w:rPr>
            <w:rFonts w:ascii="Arial" w:hAnsi="Arial" w:cs="Arial"/>
            <w:noProof/>
          </w:rPr>
          <w:t>(Deng et al., 2021; Hartmann et al., 2013; Homyak et al., 2017)</w:t>
        </w:r>
        <w:r w:rsidRPr="00ED68EC">
          <w:rPr>
            <w:rFonts w:ascii="Arial" w:hAnsi="Arial" w:cs="Arial"/>
          </w:rPr>
          <w:fldChar w:fldCharType="end"/>
        </w:r>
        <w:r w:rsidRPr="00ED68EC">
          <w:rPr>
            <w:rFonts w:ascii="Arial" w:hAnsi="Arial" w:cs="Arial"/>
          </w:rPr>
          <w:t xml:space="preserve">. Drought reduces consumption of mineral N, which consequently increases a buildup of mineral N in soil </w:t>
        </w:r>
        <w:r w:rsidRPr="00ED68EC">
          <w:rPr>
            <w:rFonts w:ascii="Arial" w:hAnsi="Arial" w:cs="Arial"/>
          </w:rPr>
          <w:fldChar w:fldCharType="begin"/>
        </w:r>
        <w:r w:rsidRPr="00ED68EC">
          <w:rPr>
            <w:rFonts w:ascii="Arial" w:hAnsi="Arial" w:cs="Arial"/>
          </w:rPr>
          <w:instrText xml:space="preserve"> ADDIN ZOTERO_ITEM CSL_CITATION {"citationID":"bxUIQMPW","properties":{"formattedCitation":"(Homyak et al., 2017)","plainCitation":"(Homyak et al., 2017)","noteIndex":0},"citationItems":[{"id":134,"uris":["http://zotero.org/users/local/4LgJUJlW/items/2LUSKQCY"],"itemData":{"id":134,"type":"article-journal","abstract":"Many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ED68EC">
          <w:rPr>
            <w:rFonts w:ascii="Arial" w:hAnsi="Arial" w:cs="Arial"/>
          </w:rPr>
          <w:fldChar w:fldCharType="separate"/>
        </w:r>
        <w:r w:rsidRPr="00ED68EC">
          <w:rPr>
            <w:rFonts w:ascii="Arial" w:hAnsi="Arial" w:cs="Arial"/>
            <w:noProof/>
          </w:rPr>
          <w:t>(Homyak et al., 2017)</w:t>
        </w:r>
        <w:r w:rsidRPr="00ED68EC">
          <w:rPr>
            <w:rFonts w:ascii="Arial" w:hAnsi="Arial" w:cs="Arial"/>
          </w:rPr>
          <w:fldChar w:fldCharType="end"/>
        </w:r>
        <w:r w:rsidRPr="00ED68EC">
          <w:rPr>
            <w:rFonts w:ascii="Arial" w:hAnsi="Arial" w:cs="Arial"/>
          </w:rPr>
          <w:t xml:space="preserve">. </w:t>
        </w:r>
      </w:ins>
    </w:p>
    <w:p w14:paraId="39A0174C" w14:textId="77777777" w:rsidR="006D66E5" w:rsidRDefault="006D66E5" w:rsidP="006D66E5">
      <w:pPr>
        <w:spacing w:line="480" w:lineRule="auto"/>
        <w:ind w:firstLine="720"/>
        <w:jc w:val="both"/>
        <w:rPr>
          <w:ins w:id="281" w:author="Ari Fina Bintarti" w:date="2024-04-06T00:27:00Z"/>
          <w:rFonts w:ascii="Arial" w:hAnsi="Arial" w:cs="Arial"/>
        </w:rPr>
      </w:pPr>
      <w:ins w:id="282" w:author="Ari Fina Bintarti" w:date="2024-04-06T00:23:00Z">
        <w:r w:rsidRPr="00ED68EC">
          <w:rPr>
            <w:rFonts w:ascii="Arial" w:hAnsi="Arial" w:cs="Arial"/>
          </w:rPr>
          <w:t>Overall, the BIODYN system exhibited lower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 than the conventional systems that can be explained by mineral N inputs in the conventional system plots. Interestingly, unlike the conventional systems, the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in the BIODYN system was mainly unaffected by drought, indicating a stable nitrification process and/or N mineralization in the organic cropping system </w:t>
        </w:r>
        <w:r w:rsidRPr="00ED68EC">
          <w:rPr>
            <w:rFonts w:ascii="Arial" w:hAnsi="Arial" w:cs="Arial"/>
          </w:rPr>
          <w:fldChar w:fldCharType="begin"/>
        </w:r>
        <w:r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Pr="00ED68EC">
          <w:rPr>
            <w:rFonts w:ascii="Arial" w:hAnsi="Arial" w:cs="Arial"/>
          </w:rPr>
          <w:fldChar w:fldCharType="separate"/>
        </w:r>
        <w:r w:rsidRPr="00ED68EC">
          <w:rPr>
            <w:rFonts w:ascii="Arial" w:hAnsi="Arial" w:cs="Arial"/>
            <w:noProof/>
          </w:rPr>
          <w:t>(Fuchslueger et al., 2014)</w:t>
        </w:r>
        <w:r w:rsidRPr="00ED68EC">
          <w:rPr>
            <w:rFonts w:ascii="Arial" w:hAnsi="Arial" w:cs="Arial"/>
          </w:rPr>
          <w:fldChar w:fldCharType="end"/>
        </w:r>
        <w:r w:rsidRPr="00ED68EC">
          <w:rPr>
            <w:rFonts w:ascii="Arial" w:hAnsi="Arial" w:cs="Arial"/>
          </w:rPr>
          <w:t xml:space="preserve">. Differences in fertilization and agricultural management approaches might be linked to the diverging responses of mineral N to drought between organic and conventional systems. Organic (e.g. composted manure) amendment may improve the stability of N mineralization and N-uptake, which potentially mitigate the harsh effect of drought </w:t>
        </w:r>
        <w:r w:rsidRPr="00ED68EC">
          <w:rPr>
            <w:rFonts w:ascii="Arial" w:hAnsi="Arial" w:cs="Arial"/>
          </w:rPr>
          <w:fldChar w:fldCharType="begin"/>
        </w:r>
        <w:r w:rsidRPr="00ED68EC">
          <w:rPr>
            <w:rFonts w:ascii="Arial" w:hAnsi="Arial" w:cs="Arial"/>
          </w:rPr>
          <w:instrText xml:space="preserve"> ADDIN ZOTERO_ITEM CSL_CITATION {"citationID":"fDbcF54Z","properties":{"formattedCitation":"(Ullah et al., 2020)","plainCitation":"(Ullah et al., 2020)","noteIndex":0},"citationItems":[{"id":163,"uris":["http://zotero.org/users/local/4LgJUJlW/items/KXW2RJSG"],"itemData":{"id":163,"type":"article-journal","abstract":"Drought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Pr="00ED68EC">
          <w:rPr>
            <w:rFonts w:ascii="Arial" w:hAnsi="Arial" w:cs="Arial"/>
            <w:noProof/>
          </w:rPr>
          <w:t>(Ullah et al., 2020)</w:t>
        </w:r>
        <w:r w:rsidRPr="00ED68EC">
          <w:rPr>
            <w:rFonts w:ascii="Arial" w:hAnsi="Arial" w:cs="Arial"/>
          </w:rPr>
          <w:fldChar w:fldCharType="end"/>
        </w:r>
        <w:r w:rsidRPr="00ED68EC">
          <w:rPr>
            <w:rFonts w:ascii="Arial" w:hAnsi="Arial" w:cs="Arial"/>
          </w:rPr>
          <w:t>.</w:t>
        </w:r>
      </w:ins>
      <w:ins w:id="283" w:author="Ari Fina Bintarti" w:date="2024-04-06T00:26:00Z">
        <w:r>
          <w:rPr>
            <w:rFonts w:ascii="Arial" w:hAnsi="Arial" w:cs="Arial"/>
          </w:rPr>
          <w:t xml:space="preserve"> </w:t>
        </w:r>
      </w:ins>
    </w:p>
    <w:p w14:paraId="75D5D008" w14:textId="77777777" w:rsidR="00661110" w:rsidRDefault="006D66E5" w:rsidP="006D66E5">
      <w:pPr>
        <w:spacing w:line="480" w:lineRule="auto"/>
        <w:ind w:firstLine="720"/>
        <w:jc w:val="both"/>
        <w:rPr>
          <w:ins w:id="284" w:author="Ari Fina Bintarti" w:date="2024-04-06T00:28:00Z"/>
          <w:rFonts w:ascii="Arial" w:hAnsi="Arial" w:cs="Arial"/>
        </w:rPr>
      </w:pPr>
      <w:ins w:id="285" w:author="Ari Fina Bintarti" w:date="2024-04-06T00:23:00Z">
        <w:r w:rsidRPr="00ED68EC">
          <w:rPr>
            <w:rFonts w:ascii="Arial" w:hAnsi="Arial" w:cs="Arial"/>
          </w:rPr>
          <w:t>The control plots of the conventional cropping systems exhibited N</w:t>
        </w:r>
        <w:r w:rsidRPr="00ED68EC">
          <w:rPr>
            <w:rFonts w:ascii="Arial" w:hAnsi="Arial" w:cs="Arial"/>
            <w:vertAlign w:val="subscript"/>
          </w:rPr>
          <w:t>2</w:t>
        </w:r>
        <w:r w:rsidRPr="00ED68EC">
          <w:rPr>
            <w:rFonts w:ascii="Arial" w:hAnsi="Arial" w:cs="Arial"/>
          </w:rPr>
          <w:t>O flux peaks at the beginning of drought period, which was expected due to the application of mineral fertilizer in these systems. Our study showed that the N</w:t>
        </w:r>
        <w:r w:rsidRPr="00ED68EC">
          <w:rPr>
            <w:rFonts w:ascii="Arial" w:hAnsi="Arial" w:cs="Arial"/>
            <w:vertAlign w:val="subscript"/>
          </w:rPr>
          <w:t>2</w:t>
        </w:r>
        <w:r w:rsidRPr="00ED68EC">
          <w:rPr>
            <w:rFonts w:ascii="Arial" w:hAnsi="Arial" w:cs="Arial"/>
          </w:rPr>
          <w:t>O flux declined in the drought-treated plots. In accordance with this results, previous study reported decreased N</w:t>
        </w:r>
        <w:r w:rsidRPr="00ED68EC">
          <w:rPr>
            <w:rFonts w:ascii="Arial" w:hAnsi="Arial" w:cs="Arial"/>
            <w:i/>
            <w:iCs/>
            <w:vertAlign w:val="subscript"/>
          </w:rPr>
          <w:t>2</w:t>
        </w:r>
        <w:r w:rsidRPr="00ED68EC">
          <w:rPr>
            <w:rFonts w:ascii="Arial" w:hAnsi="Arial" w:cs="Arial"/>
          </w:rPr>
          <w:t xml:space="preserve">O flux in response to drought, particularly in the fertilized plots </w:t>
        </w:r>
        <w:r w:rsidRPr="00ED68EC">
          <w:rPr>
            <w:rFonts w:ascii="Arial" w:hAnsi="Arial" w:cs="Arial"/>
          </w:rPr>
          <w:fldChar w:fldCharType="begin"/>
        </w:r>
        <w:r w:rsidRPr="00ED68EC">
          <w:rPr>
            <w:rFonts w:ascii="Arial" w:hAnsi="Arial" w:cs="Arial"/>
          </w:rPr>
          <w:instrText xml:space="preserve"> ADDIN ZOTERO_ITEM CSL_CITATION {"citationID":"oboSLLgC","properties":{"formattedCitation":"(Hartmann &amp; Niklaus, 2012; X. Xu et al., 2024)","plainCitation":"(Hartmann &amp; Niklaus, 2012; X. Xu et al., 2024)","noteIndex":0},"citationItems":[{"id":164,"uris":["http://zotero.org/users/local/4LgJUJlW/items/VC7F36WP"],"itemData":{"id":164,"type":"article-journal","abstract":"As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(Hartmann &amp; Niklaus, 2012; X. Xu et al., 2024)</w:t>
        </w:r>
        <w:r w:rsidRPr="00ED68EC">
          <w:rPr>
            <w:rFonts w:ascii="Arial" w:hAnsi="Arial" w:cs="Arial"/>
          </w:rPr>
          <w:fldChar w:fldCharType="end"/>
        </w:r>
        <w:r w:rsidRPr="00ED68EC">
          <w:rPr>
            <w:rFonts w:ascii="Arial" w:hAnsi="Arial" w:cs="Arial"/>
          </w:rPr>
          <w:t xml:space="preserve">. These may be explained that drought creates an optimal living condition for nitrifiers rather than denitrifiers </w:t>
        </w:r>
        <w:r w:rsidRPr="00ED68EC">
          <w:rPr>
            <w:rFonts w:ascii="Arial" w:hAnsi="Arial" w:cs="Arial"/>
          </w:rPr>
          <w:fldChar w:fldCharType="begin"/>
        </w:r>
        <w:r w:rsidRPr="00ED68EC">
          <w:rPr>
            <w:rFonts w:ascii="Arial" w:hAnsi="Arial" w:cs="Arial"/>
          </w:rPr>
          <w:instrText xml:space="preserve"> ADDIN ZOTERO_ITEM CSL_CITATION {"citationID":"1Yjpi2il","properties":{"formattedCitation":"(Harris et al., 2021; X. Xu et al., 2024)","plainCitation":"(Harris et al., 2021; X. Xu et al., 2024)","noteIndex":0},"citationItems":[{"id":176,"uris":["http://zotero.org/users/local/4LgJUJlW/items/4J3GF9P6"],"itemData":{"id":176,"type":"article-journal","abstract":"Isotopic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(Harris et al., 2021; X. Xu et al., 2024)</w:t>
        </w:r>
        <w:r w:rsidRPr="00ED68EC">
          <w:rPr>
            <w:rFonts w:ascii="Arial" w:hAnsi="Arial" w:cs="Arial"/>
          </w:rPr>
          <w:fldChar w:fldCharType="end"/>
        </w:r>
        <w:r w:rsidRPr="00ED68EC">
          <w:rPr>
            <w:rFonts w:ascii="Arial" w:hAnsi="Arial" w:cs="Arial"/>
          </w:rPr>
          <w:t>. Another scenario is that drought plots may experience reduced nitrification activity due to restricted nitrifier growth, thereby reducing N</w:t>
        </w:r>
        <w:r w:rsidRPr="00ED68EC">
          <w:rPr>
            <w:rFonts w:ascii="Arial" w:hAnsi="Arial" w:cs="Arial"/>
            <w:vertAlign w:val="subscript"/>
          </w:rPr>
          <w:t>2</w:t>
        </w:r>
        <w:r w:rsidRPr="00ED68EC">
          <w:rPr>
            <w:rFonts w:ascii="Arial" w:hAnsi="Arial" w:cs="Arial"/>
          </w:rPr>
          <w:t xml:space="preserve">O flux </w:t>
        </w:r>
        <w:r w:rsidRPr="00ED68EC">
          <w:rPr>
            <w:rFonts w:ascii="Arial" w:hAnsi="Arial" w:cs="Arial"/>
          </w:rPr>
          <w:fldChar w:fldCharType="begin"/>
        </w:r>
        <w:r w:rsidRPr="00ED68EC">
          <w:rPr>
            <w:rFonts w:ascii="Arial" w:hAnsi="Arial" w:cs="Arial"/>
          </w:rPr>
          <w:instrText xml:space="preserve"> ADDIN ZOTERO_ITEM CSL_CITATION {"citationID":"xb0R9FWq","properties":{"formattedCitation":"(Fatumah et al., 2019)","plainCitation":"(Fatumah et al., 2019)","noteIndex":0},"citationItems":[{"id":166,"uris":["http://zotero.org/users/local/4LgJUJlW/items/8NNX23DA"],"itemData":{"id":166,"type":"article-journal","abstract":"Weather conditions are among the major factors leading to the increasing greenhouse gas (GHG) fluxes from the agricultural soils. In this study, variations in the soil GHG fluxes with precipitation and soil temperatures at different elevation ranges in banana–coffee farms, in the Wakiso District, Uganda, were evaluated. The soil GHG fluxes were collected weekly, using the chamber method, and analyzed by using gas chromatography. Parallel soil temperature samples were collected by using a REOTEMP soil thermometer. Daily precipitation was measured with an automated weather station instrument installed on-site. The results showed that CO2, N2O, and CH4 fluxes were significantly different between the sites at different elevation ranges. Daily precipitation and soil temperatures significantly (p &lt; 0.05) affected the soil GHG fluxes. Along an elevation gradient, daily precipitation and soil temperatures positively associated with the soil GHG fluxes. The combined factors of daily precipitation and soil temperatures also influence the soil GHG fluxes, but their effect was less than that of the single effects. Overall, daily precipitation and soil temperatures are key weather factors driving the soil GHG fluxes in time and space. This particular study suggests that agriculture at lower elevation levels would help reduce the magnitudes of the soil GHG fluxes. However, this study did not measure the soil GHG fluxes from the non-cultivated ecosystems. Therefore, future studies should focus on assessing the variations in the soil GHG fluxes from non-cultivated ecosystems relative to agriculture systems, at varying elevation ranges.","container-title":"Atmosphere","DOI":"10.3390/atmos10110708","ISSN":"2073-4433","issue":"11","language":"en","license":"http://creativecommons.org/licenses/by/3.0/","note":"number: 11\npublisher: Multidisciplinary Digital Publishing Institute","page":"708","source":"www.mdpi.com","title":"Variations in Greenhouse Gas Fluxes in Response to Short-Term Changes in Weather Variables at Three Elevation Ranges, Wakiso District, Uganda","volume":"10","author":[{"family":"Fatumah","given":"Nakiguli"},{"family":"Munishi","given":"Linus K."},{"family":"Ndakidemi","given":"Patrick A."}],"issued":{"date-parts":[["2019",11]]}}}],"schema":"https://github.com/citation-style-language/schema/raw/master/csl-citation.json"} </w:instrText>
        </w:r>
        <w:r w:rsidRPr="00ED68EC">
          <w:rPr>
            <w:rFonts w:ascii="Arial" w:hAnsi="Arial" w:cs="Arial"/>
          </w:rPr>
          <w:fldChar w:fldCharType="separate"/>
        </w:r>
        <w:r w:rsidRPr="00ED68EC">
          <w:rPr>
            <w:rFonts w:ascii="Arial" w:hAnsi="Arial" w:cs="Arial"/>
            <w:noProof/>
          </w:rPr>
          <w:t>(Fatumah et al., 2019)</w:t>
        </w:r>
        <w:r w:rsidRPr="00ED68EC">
          <w:rPr>
            <w:rFonts w:ascii="Arial" w:hAnsi="Arial" w:cs="Arial"/>
          </w:rPr>
          <w:fldChar w:fldCharType="end"/>
        </w:r>
        <w:r w:rsidRPr="00ED68EC">
          <w:rPr>
            <w:rFonts w:ascii="Arial" w:hAnsi="Arial" w:cs="Arial"/>
          </w:rPr>
          <w:t>. There was no effect of drought on N</w:t>
        </w:r>
        <w:r w:rsidRPr="00ED68EC">
          <w:rPr>
            <w:rFonts w:ascii="Arial" w:hAnsi="Arial" w:cs="Arial"/>
            <w:vertAlign w:val="subscript"/>
          </w:rPr>
          <w:t>2</w:t>
        </w:r>
        <w:r w:rsidRPr="00ED68EC">
          <w:rPr>
            <w:rFonts w:ascii="Arial" w:hAnsi="Arial" w:cs="Arial"/>
          </w:rPr>
          <w:t xml:space="preserve">O fluxes in the BIODYN </w:t>
        </w:r>
        <w:r w:rsidRPr="00ED68EC">
          <w:rPr>
            <w:rFonts w:ascii="Arial" w:hAnsi="Arial" w:cs="Arial"/>
          </w:rPr>
          <w:lastRenderedPageBreak/>
          <w:t>system, suggest that the response of N</w:t>
        </w:r>
        <w:r w:rsidRPr="00ED68EC">
          <w:rPr>
            <w:rFonts w:ascii="Arial" w:hAnsi="Arial" w:cs="Arial"/>
            <w:vertAlign w:val="subscript"/>
          </w:rPr>
          <w:t>2</w:t>
        </w:r>
        <w:r w:rsidRPr="00ED68EC">
          <w:rPr>
            <w:rFonts w:ascii="Arial" w:hAnsi="Arial" w:cs="Arial"/>
          </w:rPr>
          <w:t>O flux to drought in organic cropping is limited by low mineral N concentration. Previous study reported that in mineral N-limited soil, drought had marginal effect on N</w:t>
        </w:r>
        <w:r w:rsidRPr="00ED68EC">
          <w:rPr>
            <w:rFonts w:ascii="Arial" w:hAnsi="Arial" w:cs="Arial"/>
            <w:vertAlign w:val="subscript"/>
          </w:rPr>
          <w:t>2</w:t>
        </w:r>
        <w:r w:rsidRPr="00ED68EC">
          <w:rPr>
            <w:rFonts w:ascii="Arial" w:hAnsi="Arial" w:cs="Arial"/>
          </w:rPr>
          <w:t xml:space="preserve">O emissions </w:t>
        </w:r>
        <w:r w:rsidRPr="00ED68EC">
          <w:rPr>
            <w:rFonts w:ascii="Arial" w:hAnsi="Arial" w:cs="Arial"/>
          </w:rPr>
          <w:fldChar w:fldCharType="begin"/>
        </w:r>
        <w:r w:rsidRPr="00ED68EC">
          <w:rPr>
            <w:rFonts w:ascii="Arial" w:hAnsi="Arial" w:cs="Arial"/>
          </w:rPr>
          <w:instrText xml:space="preserve"> ADDIN ZOTERO_ITEM CSL_CITATION {"citationID":"pUDwG1Fz","properties":{"formattedCitation":"(X. Xu et al., 2024)","plainCitation":"(X. Xu et al., 2024)","noteIndex":0},"citationItems":[{"id":29,"uris":["http://zotero.org/users/local/4LgJUJlW/items/5JD7UNHV"],"itemData":{"id":29,"type":"article-journal","container-title":"Science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(X. Xu et al., 2024)</w:t>
        </w:r>
        <w:r w:rsidRPr="00ED68EC">
          <w:rPr>
            <w:rFonts w:ascii="Arial" w:hAnsi="Arial" w:cs="Arial"/>
          </w:rPr>
          <w:fldChar w:fldCharType="end"/>
        </w:r>
        <w:r w:rsidRPr="00ED68EC">
          <w:rPr>
            <w:rFonts w:ascii="Arial" w:hAnsi="Arial" w:cs="Arial"/>
          </w:rPr>
          <w:t>. Overall, our findings highlight that the effect of drought on the mineral N pools and N</w:t>
        </w:r>
        <w:r w:rsidRPr="00ED68EC">
          <w:rPr>
            <w:rFonts w:ascii="Arial" w:hAnsi="Arial" w:cs="Arial"/>
            <w:vertAlign w:val="subscript"/>
          </w:rPr>
          <w:t>2</w:t>
        </w:r>
        <w:r w:rsidRPr="00ED68EC">
          <w:rPr>
            <w:rFonts w:ascii="Arial" w:hAnsi="Arial" w:cs="Arial"/>
          </w:rPr>
          <w:t xml:space="preserve">O flux highly depends on agricultural management practice. </w:t>
        </w:r>
      </w:ins>
    </w:p>
    <w:p w14:paraId="02DA0301" w14:textId="76B76CCC" w:rsidR="006D66E5" w:rsidRPr="00ED68EC" w:rsidRDefault="006D66E5" w:rsidP="00661110">
      <w:pPr>
        <w:spacing w:line="480" w:lineRule="auto"/>
        <w:ind w:firstLine="720"/>
        <w:jc w:val="both"/>
        <w:rPr>
          <w:ins w:id="286" w:author="Ari Fina Bintarti" w:date="2024-04-06T00:23:00Z"/>
          <w:rFonts w:ascii="Arial" w:hAnsi="Arial" w:cs="Arial"/>
        </w:rPr>
      </w:pPr>
      <w:ins w:id="287" w:author="Ari Fina Bintarti" w:date="2024-04-06T00:23:00Z">
        <w:r w:rsidRPr="00ED68EC">
          <w:rPr>
            <w:rFonts w:ascii="Arial" w:hAnsi="Arial" w:cs="Arial"/>
          </w:rPr>
          <w:t>The effect of drought on mineral N content in the conventional system was still observed one week after rewetting but diminished at the end of rewetting phase (eleven weeks after rewetting), which may indicate the resilience of nitrifiers and nitrification process. It is commonly known that nitrifiers are considered as slow growing microbes. Rewetting may stimulate and reactivate the growth of nitrifiers, hence increases nitrification process, reduces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substrate in soil, and omits the drought effect </w:t>
        </w:r>
        <w:r w:rsidRPr="00ED68EC">
          <w:rPr>
            <w:rFonts w:ascii="Arial" w:hAnsi="Arial" w:cs="Arial"/>
          </w:rPr>
          <w:fldChar w:fldCharType="begin"/>
        </w:r>
        <w:r w:rsidRPr="00ED68EC">
          <w:rPr>
            <w:rFonts w:ascii="Arial" w:hAnsi="Arial" w:cs="Arial"/>
          </w:rPr>
          <w:instrText xml:space="preserve"> ADDIN ZOTERO_ITEM CSL_CITATION {"citationID":"28XQ0QBd","properties":{"formattedCitation":"(Kr\\uc0\\u252{}ger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Pr="00ED68EC">
          <w:rPr>
            <w:rFonts w:ascii="Arial" w:hAnsi="Arial" w:cs="Arial"/>
          </w:rPr>
          <w:fldChar w:fldCharType="separate"/>
        </w:r>
        <w:r w:rsidRPr="00ED68EC">
          <w:rPr>
            <w:rFonts w:ascii="Arial" w:hAnsi="Arial" w:cs="Arial"/>
          </w:rPr>
          <w:t>(Krüger et al., 2021)</w:t>
        </w:r>
        <w:r w:rsidRPr="00ED68EC">
          <w:rPr>
            <w:rFonts w:ascii="Arial" w:hAnsi="Arial" w:cs="Arial"/>
          </w:rPr>
          <w:fldChar w:fldCharType="end"/>
        </w:r>
        <w:r w:rsidRPr="00ED68EC">
          <w:rPr>
            <w:rFonts w:ascii="Arial" w:hAnsi="Arial" w:cs="Arial"/>
          </w:rPr>
          <w:t>.</w:t>
        </w:r>
      </w:ins>
    </w:p>
    <w:p w14:paraId="00B1E7ED" w14:textId="77777777" w:rsidR="006D66E5" w:rsidRPr="00ED68EC" w:rsidRDefault="006D66E5" w:rsidP="006D66E5">
      <w:pPr>
        <w:spacing w:line="480" w:lineRule="auto"/>
        <w:jc w:val="both"/>
        <w:rPr>
          <w:ins w:id="288" w:author="Ari Fina Bintarti" w:date="2024-04-06T00:23:00Z"/>
          <w:rFonts w:ascii="Arial" w:hAnsi="Arial" w:cs="Arial"/>
          <w:b/>
          <w:bCs/>
        </w:rPr>
      </w:pPr>
      <w:ins w:id="289" w:author="Ari Fina Bintarti" w:date="2024-04-06T00:23:00Z">
        <w:r w:rsidRPr="00ED68EC">
          <w:rPr>
            <w:rFonts w:ascii="Arial" w:hAnsi="Arial" w:cs="Arial"/>
            <w:b/>
            <w:bCs/>
          </w:rPr>
          <w:t>The effect of drought on the diversity and abundance varied depending on the ammonia-oxidizing groups and cropping system</w:t>
        </w:r>
      </w:ins>
    </w:p>
    <w:p w14:paraId="441B292B" w14:textId="77777777" w:rsidR="006D66E5" w:rsidRPr="00ED68EC" w:rsidRDefault="006D66E5" w:rsidP="006D66E5">
      <w:pPr>
        <w:spacing w:line="480" w:lineRule="auto"/>
        <w:jc w:val="both"/>
        <w:rPr>
          <w:ins w:id="290" w:author="Ari Fina Bintarti" w:date="2024-04-06T00:23:00Z"/>
          <w:rFonts w:ascii="Arial" w:hAnsi="Arial" w:cs="Arial"/>
        </w:rPr>
      </w:pPr>
      <w:ins w:id="291" w:author="Ari Fina Bintarti" w:date="2024-04-06T00:23:00Z">
        <w:r w:rsidRPr="00ED68EC">
          <w:rPr>
            <w:rFonts w:ascii="Arial" w:hAnsi="Arial" w:cs="Arial"/>
            <w:b/>
            <w:bCs/>
          </w:rPr>
          <w:tab/>
        </w:r>
        <w:r w:rsidRPr="00ED68EC">
          <w:rPr>
            <w:rFonts w:ascii="Arial" w:hAnsi="Arial" w:cs="Arial"/>
          </w:rPr>
          <w:t xml:space="preserve">Drought can have consequences on the structure of microbial communities related to N-mineralization and N-cycling because water availability controls their growth and determines  whether they will remain active or dormant in soil </w:t>
        </w:r>
        <w:r w:rsidRPr="00ED68EC">
          <w:rPr>
            <w:rFonts w:ascii="Arial" w:hAnsi="Arial" w:cs="Arial"/>
          </w:rPr>
          <w:fldChar w:fldCharType="begin"/>
        </w:r>
        <w:r w:rsidRPr="00ED68EC">
          <w:rPr>
            <w:rFonts w:ascii="Arial" w:hAnsi="Arial" w:cs="Arial"/>
          </w:rPr>
          <w: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instrText>
        </w:r>
        <w:r w:rsidRPr="00ED68EC">
          <w:rPr>
            <w:rFonts w:ascii="Arial" w:hAnsi="Arial" w:cs="Arial"/>
          </w:rPr>
          <w:fldChar w:fldCharType="separate"/>
        </w:r>
        <w:r w:rsidRPr="00ED68EC">
          <w:rPr>
            <w:rFonts w:ascii="Arial" w:hAnsi="Arial" w:cs="Arial"/>
            <w:noProof/>
          </w:rPr>
          <w:t>(Metze et al., 2023)</w:t>
        </w:r>
        <w:r w:rsidRPr="00ED68EC">
          <w:rPr>
            <w:rFonts w:ascii="Arial" w:hAnsi="Arial" w:cs="Arial"/>
          </w:rPr>
          <w:fldChar w:fldCharType="end"/>
        </w:r>
        <w:r w:rsidRPr="00ED68EC">
          <w:rPr>
            <w:rFonts w:ascii="Arial" w:hAnsi="Arial" w:cs="Arial"/>
          </w:rPr>
          <w:t xml:space="preserve">. Ammonia-oxidation is considered as the first and rate-limiting step of nitrification </w:t>
        </w:r>
        <w:r w:rsidRPr="00ED68EC">
          <w:rPr>
            <w:rFonts w:ascii="Arial" w:hAnsi="Arial" w:cs="Arial"/>
          </w:rPr>
          <w:fldChar w:fldCharType="begin"/>
        </w:r>
        <w:r w:rsidRPr="00ED68EC">
          <w:rPr>
            <w:rFonts w:ascii="Arial" w:hAnsi="Arial" w:cs="Arial"/>
          </w:rPr>
          <w: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(Lehtovirta-Morley, 2018; Séneca et al., 2020)</w:t>
        </w:r>
        <w:r w:rsidRPr="00ED68EC">
          <w:rPr>
            <w:rFonts w:ascii="Arial" w:hAnsi="Arial" w:cs="Arial"/>
          </w:rPr>
          <w:fldChar w:fldCharType="end"/>
        </w:r>
        <w:r w:rsidRPr="00ED68EC">
          <w:rPr>
            <w:rFonts w:ascii="Arial" w:hAnsi="Arial" w:cs="Arial"/>
          </w:rPr>
          <w:t xml:space="preserve"> performed by  ammonia-oxidizing community, and any environmental perturbations may alter the whole process of nitrification. We conducted ammonia-oxidizing community assessment (diversity and </w:t>
        </w:r>
        <w:r w:rsidRPr="00ED68EC">
          <w:rPr>
            <w:rFonts w:ascii="Arial" w:hAnsi="Arial" w:cs="Arial"/>
            <w:i/>
            <w:iCs/>
          </w:rPr>
          <w:t>amoA</w:t>
        </w:r>
        <w:r w:rsidRPr="00ED68EC">
          <w:rPr>
            <w:rFonts w:ascii="Arial" w:hAnsi="Arial" w:cs="Arial"/>
          </w:rPr>
          <w:t xml:space="preserve"> gene abundance) to better understand on how drought affects nitrification process in different cropping systems. </w:t>
        </w:r>
      </w:ins>
    </w:p>
    <w:p w14:paraId="61073EB0" w14:textId="77777777" w:rsidR="006D66E5" w:rsidRPr="00ED68EC" w:rsidRDefault="006D66E5" w:rsidP="006D66E5">
      <w:pPr>
        <w:spacing w:line="480" w:lineRule="auto"/>
        <w:ind w:firstLine="720"/>
        <w:jc w:val="both"/>
        <w:rPr>
          <w:ins w:id="292" w:author="Ari Fina Bintarti" w:date="2024-04-06T00:23:00Z"/>
          <w:rFonts w:ascii="Arial" w:hAnsi="Arial" w:cs="Arial"/>
        </w:rPr>
      </w:pPr>
      <w:ins w:id="293" w:author="Ari Fina Bintarti" w:date="2024-04-06T00:23:00Z">
        <w:r w:rsidRPr="00ED68EC">
          <w:rPr>
            <w:rFonts w:ascii="Arial" w:hAnsi="Arial" w:cs="Arial"/>
          </w:rPr>
          <w:t>Drought affected the community beta diversity as shown in the CAP analysis (Fig. 2), and that AOA followed by comammox appeared to be more sensitive to drought than AOB. There are discrepancies across studies on the sensitivity of AO groups to drought. For example, previous works agree that AOA is more sensitive to drought than AOB due to its sensitivity to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 </w:t>
        </w:r>
        <w:r w:rsidRPr="00ED68EC">
          <w:rPr>
            <w:rFonts w:ascii="Arial" w:hAnsi="Arial" w:cs="Arial"/>
          </w:rPr>
          <w:fldChar w:fldCharType="begin"/>
        </w:r>
        <w:r w:rsidRPr="00ED68EC">
          <w:rPr>
            <w:rFonts w:ascii="Arial" w:hAnsi="Arial" w:cs="Arial"/>
          </w:rPr>
          <w:instrText xml:space="preserve"> ADDIN ZOTERO_ITEM CSL_CITATION {"citationID":"wg07SWNY","properties":{"formattedCitation":"(Thion &amp; Prosser, 2014)","plainCitation":"(Thion &amp; Prosser, 2014)","noteIndex":0},"citationItems":[{"id":57,"uris":["http://zotero.org/users/local/4LgJUJlW/items/69EEEK27"],"itemData":{"id":57,"type":"article-journal","abstract":"Climate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Pr="00ED68EC">
          <w:rPr>
            <w:rFonts w:ascii="Arial" w:hAnsi="Arial" w:cs="Arial"/>
          </w:rPr>
          <w:fldChar w:fldCharType="separate"/>
        </w:r>
        <w:r w:rsidRPr="00ED68EC">
          <w:rPr>
            <w:rFonts w:ascii="Arial" w:hAnsi="Arial" w:cs="Arial"/>
            <w:noProof/>
          </w:rPr>
          <w:t>(Thion &amp; Prosser, 2014)</w:t>
        </w:r>
        <w:r w:rsidRPr="00ED68EC">
          <w:rPr>
            <w:rFonts w:ascii="Arial" w:hAnsi="Arial" w:cs="Arial"/>
          </w:rPr>
          <w:fldChar w:fldCharType="end"/>
        </w:r>
        <w:r w:rsidRPr="00ED68EC">
          <w:rPr>
            <w:rFonts w:ascii="Arial" w:hAnsi="Arial" w:cs="Arial"/>
          </w:rPr>
          <w:t xml:space="preserve">, as well as osmotic stress </w:t>
        </w:r>
        <w:r w:rsidRPr="00ED68EC">
          <w:rPr>
            <w:rFonts w:ascii="Arial" w:hAnsi="Arial" w:cs="Arial"/>
          </w:rPr>
          <w:fldChar w:fldCharType="begin"/>
        </w:r>
        <w:r w:rsidRPr="00ED68EC">
          <w:rPr>
            <w:rFonts w:ascii="Arial" w:hAnsi="Arial" w:cs="Arial"/>
          </w:rPr>
          <w:instrText xml:space="preserve"> ADDIN ZOTERO_ITEM CSL_CITATION {"citationID":"UXDGNKlV","properties":{"formattedCitation":"(Bello et al., 2019)","plainCitation":"(Bello et al., 2019)","noteIndex":0},"citationItems":[{"id":283,"uris":["http://zotero.org/users/local/4LgJUJlW/items/Q4HR2RJV"],"itemData":{"id":283,"type":"article-journal","abstract":"Microbial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I."}],"issued":{"date-parts":[["2019",2,1]]}}}],"schema":"https://github.com/citation-style-language/schema/raw/master/csl-citation.json"} </w:instrText>
        </w:r>
        <w:r w:rsidRPr="00ED68EC">
          <w:rPr>
            <w:rFonts w:ascii="Arial" w:hAnsi="Arial" w:cs="Arial"/>
          </w:rPr>
          <w:fldChar w:fldCharType="separate"/>
        </w:r>
        <w:r w:rsidRPr="00ED68EC">
          <w:rPr>
            <w:rFonts w:ascii="Arial" w:hAnsi="Arial" w:cs="Arial"/>
            <w:noProof/>
          </w:rPr>
          <w:t xml:space="preserve">(Bello et </w:t>
        </w:r>
        <w:r w:rsidRPr="00ED68EC">
          <w:rPr>
            <w:rFonts w:ascii="Arial" w:hAnsi="Arial" w:cs="Arial"/>
            <w:noProof/>
          </w:rPr>
          <w:lastRenderedPageBreak/>
          <w:t>al., 2019)</w:t>
        </w:r>
        <w:r w:rsidRPr="00ED68EC">
          <w:rPr>
            <w:rFonts w:ascii="Arial" w:hAnsi="Arial" w:cs="Arial"/>
          </w:rPr>
          <w:fldChar w:fldCharType="end"/>
        </w:r>
        <w:r w:rsidRPr="00ED68EC">
          <w:rPr>
            <w:rFonts w:ascii="Arial" w:hAnsi="Arial" w:cs="Arial"/>
          </w:rPr>
          <w:t xml:space="preserve">, while another work reported that AOA is resistant to drought due to its strong environmental adaptability and substrate utilization efficiency </w:t>
        </w:r>
        <w:r w:rsidRPr="00ED68EC">
          <w:rPr>
            <w:rFonts w:ascii="Arial" w:hAnsi="Arial" w:cs="Arial"/>
          </w:rPr>
          <w:fldChar w:fldCharType="begin"/>
        </w:r>
        <w:r w:rsidRPr="00ED68EC">
          <w:rPr>
            <w:rFonts w:ascii="Arial" w:hAnsi="Arial" w:cs="Arial"/>
          </w:rPr>
          <w:instrText xml:space="preserve"> ADDIN ZOTERO_ITEM CSL_CITATION {"citationID":"zJ9jvzTj","properties":{"formattedCitation":"(Chen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Pr="00ED68EC">
          <w:rPr>
            <w:rFonts w:ascii="Arial" w:hAnsi="Arial" w:cs="Arial"/>
          </w:rPr>
          <w:fldChar w:fldCharType="separate"/>
        </w:r>
        <w:r w:rsidRPr="00ED68EC">
          <w:rPr>
            <w:rFonts w:ascii="Arial" w:hAnsi="Arial" w:cs="Arial"/>
            <w:noProof/>
          </w:rPr>
          <w:t>(Chen et al., 2017)</w:t>
        </w:r>
        <w:r w:rsidRPr="00ED68EC">
          <w:rPr>
            <w:rFonts w:ascii="Arial" w:hAnsi="Arial" w:cs="Arial"/>
          </w:rPr>
          <w:fldChar w:fldCharType="end"/>
        </w:r>
        <w:r w:rsidRPr="00ED68EC">
          <w:rPr>
            <w:rFonts w:ascii="Arial" w:hAnsi="Arial" w:cs="Arial"/>
          </w:rPr>
          <w:t xml:space="preserve">. On the other hand, little is known on how comammox </w:t>
        </w:r>
        <w:r w:rsidRPr="00ED68EC">
          <w:rPr>
            <w:rFonts w:ascii="Arial" w:hAnsi="Arial" w:cs="Arial"/>
            <w:i/>
            <w:iCs/>
          </w:rPr>
          <w:t>Nitrospira</w:t>
        </w:r>
        <w:r w:rsidRPr="00ED68EC">
          <w:rPr>
            <w:rFonts w:ascii="Arial" w:hAnsi="Arial" w:cs="Arial"/>
          </w:rPr>
          <w:t xml:space="preserve"> responds to drought in different fertilization regimes and the niche specification of this group is still under debate </w:t>
        </w:r>
        <w:r w:rsidRPr="00ED68EC">
          <w:rPr>
            <w:rFonts w:ascii="Arial" w:hAnsi="Arial" w:cs="Arial"/>
          </w:rPr>
          <w:fldChar w:fldCharType="begin"/>
        </w:r>
        <w:r w:rsidRPr="00ED68EC">
          <w:rPr>
            <w:rFonts w:ascii="Arial" w:hAnsi="Arial" w:cs="Arial"/>
          </w:rPr>
          <w:instrText xml:space="preserve"> ADDIN ZOTERO_ITEM CSL_CITATION {"citationID":"QITPPQj2","properties":{"formattedCitation":"(Sakoula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J","non-dropping-particle":"van"},{"family":"Lücker","given":"Sebastian"}],"issued":{"date-parts":[["2021",4,1]]}}},{"id":294,"uris":["http://zotero.org/users/local/4LgJUJlW/items/LBA6VWZP"],"itemData":{"id":294,"type":"article-journal","abstract":"The recent discovery of complete ammonia oxidation (comammox) process in a single organism challenged the division of labor between two functional groups in the classical two-step nitrification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nitrifiers, and soils with slightly high pH and C/N tended to enrich more comammox Nitrospira. Unlike canonical nitrifiers, comammox Nitrospira had sustained amoA gene transcription regardless of external ammonia supply, indicating their competitive advantage over other nitrifiers under low-ammonia conditions. When fed with 1 mM ammonium for 15 days, comammox Nitrospira in tested soils were enriched 2.36 times higher than those enriched by the same amount of nitrite, indicating their preference to utilizing ammonia as the substrate. DNA-SIP further confirmed the in situ nitrification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Environment","page":"135684","source":"ScienceDirect","title":"Ubiquity, diversity, and activity of comammox &lt;i&gt;Nitrospira&lt;/i&gt; in agricultural soils","volume":"706","author":[{"family":"Xu","given":"Shaoyi"},{"family":"Wang","given":"Baozhan"},{"family":"Li","given":"Yong"},{"family":"Jiang","given":"Daqian"},{"family":"Zhou","given":"Yuting"},{"family":"Ding","given":"Aqiang"},{"family":"Zong","given":"Yuxiao"},{"family":"Ling","given":"Xiaoting"},{"family":"Zhang","given":"Senyin"},{"family":"Lu","given":"Huijie"}],"issued":{"date-parts":[["2020",3,1]]}}}],"schema":"https://github.com/citation-style-language/schema/raw/master/csl-citation.json"} </w:instrText>
        </w:r>
        <w:r w:rsidRPr="00ED68EC">
          <w:rPr>
            <w:rFonts w:ascii="Arial" w:hAnsi="Arial" w:cs="Arial"/>
          </w:rPr>
          <w:fldChar w:fldCharType="separate"/>
        </w:r>
        <w:r w:rsidRPr="00ED68EC">
          <w:rPr>
            <w:rFonts w:ascii="Arial" w:hAnsi="Arial" w:cs="Arial"/>
            <w:noProof/>
          </w:rPr>
          <w:t>(Sakoula et al., 2021; S. Xu et al., 2020)</w:t>
        </w:r>
        <w:r w:rsidRPr="00ED68EC">
          <w:rPr>
            <w:rFonts w:ascii="Arial" w:hAnsi="Arial" w:cs="Arial"/>
          </w:rPr>
          <w:fldChar w:fldCharType="end"/>
        </w:r>
        <w:r w:rsidRPr="00ED68EC">
          <w:rPr>
            <w:rFonts w:ascii="Arial" w:hAnsi="Arial" w:cs="Arial"/>
          </w:rPr>
          <w:t>. Nevertheless, comammox exhibited higher richness and Shannon diversity in the BIODYN system suggesting its preference for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-poor conditions similar to AOA, thus may explain its sensitivity to drought. Not only group specific, the effect of drought on the community structure was also varies depending on the type of cropping system. For example, larger differences between drought and control were found in the BIODYN (comammox; AOA in rhizosphere) and CONFYM (AOA in bulk soil). Additionally, we also found interaction effect between drought and cropping system on comammox alpha diversity. Together, these results indicate that cropping system is an important factor determining AO response to drought. We hypothesize that the diverging responses of AO community to drought between cropping systems are likely related to differences in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concentrations between those cropping systems. Ammonium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being one of the explanatory variables contributing to the community structure further supports this argument. </w:t>
        </w:r>
      </w:ins>
    </w:p>
    <w:p w14:paraId="6DFCDE7F" w14:textId="77777777" w:rsidR="006D66E5" w:rsidRPr="00ED68EC" w:rsidRDefault="006D66E5" w:rsidP="006D66E5">
      <w:pPr>
        <w:spacing w:line="480" w:lineRule="auto"/>
        <w:jc w:val="both"/>
        <w:rPr>
          <w:ins w:id="294" w:author="Ari Fina Bintarti" w:date="2024-04-06T00:23:00Z"/>
          <w:rFonts w:ascii="Arial" w:hAnsi="Arial" w:cs="Arial"/>
        </w:rPr>
      </w:pPr>
      <w:ins w:id="295" w:author="Ari Fina Bintarti" w:date="2024-04-06T00:23:00Z">
        <w:r w:rsidRPr="00ED68EC">
          <w:rPr>
            <w:rFonts w:ascii="Arial" w:hAnsi="Arial" w:cs="Arial"/>
          </w:rPr>
          <w:tab/>
          <w:t xml:space="preserve">Differential abundance analysis of ASVs in response to drought showed the opposite pattern. Ammonia-oxidizing bacteria (AOB) had higher percentage of altered ASVs in response to drought compared to AOA and comammox. One possible explanation is that, since we filtered out the rarest and least prevalent ASVs, drought treatment might have affected rarer members of AOA and comammox, which could not be detected by differential abundance analysis. Notably, the drought-affected ASVs were mostly assigned to the most dominant taxa of AO groups. The affected AOB ASVs belonged to the dominant </w:t>
        </w:r>
        <w:r w:rsidRPr="00ED68EC">
          <w:rPr>
            <w:rFonts w:ascii="Arial" w:hAnsi="Arial" w:cs="Arial"/>
            <w:i/>
            <w:iCs/>
          </w:rPr>
          <w:t>Nitrosospira</w:t>
        </w:r>
        <w:r w:rsidRPr="00ED68EC">
          <w:rPr>
            <w:rFonts w:ascii="Arial" w:hAnsi="Arial" w:cs="Arial"/>
          </w:rPr>
          <w:t xml:space="preserve">. Previous study reported that </w:t>
        </w:r>
        <w:r w:rsidRPr="00ED68EC">
          <w:rPr>
            <w:rFonts w:ascii="Arial" w:hAnsi="Arial" w:cs="Arial"/>
            <w:i/>
            <w:iCs/>
          </w:rPr>
          <w:t>Nitrosospira</w:t>
        </w:r>
        <w:r w:rsidRPr="00ED68EC">
          <w:rPr>
            <w:rFonts w:ascii="Arial" w:hAnsi="Arial" w:cs="Arial"/>
          </w:rPr>
          <w:t xml:space="preserve"> being the key player of ammonia oxidation with wide distribution across ecosystems </w:t>
        </w:r>
        <w:r w:rsidRPr="00ED68EC">
          <w:rPr>
            <w:rFonts w:ascii="Arial" w:hAnsi="Arial" w:cs="Arial"/>
          </w:rPr>
          <w:fldChar w:fldCharType="begin"/>
        </w:r>
        <w:r w:rsidRPr="00ED68EC">
          <w:rPr>
            <w:rFonts w:ascii="Arial" w:hAnsi="Arial" w:cs="Arial"/>
          </w:rPr>
          <w: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Pr="00ED68EC">
          <w:rPr>
            <w:rFonts w:ascii="Arial" w:hAnsi="Arial" w:cs="Arial"/>
          </w:rPr>
          <w:fldChar w:fldCharType="separate"/>
        </w:r>
        <w:r w:rsidRPr="00ED68EC">
          <w:rPr>
            <w:rFonts w:ascii="Arial" w:hAnsi="Arial" w:cs="Arial"/>
          </w:rPr>
          <w:t>(Krüger et al., 2021; Sanders et al., 2019)</w:t>
        </w:r>
        <w:r w:rsidRPr="00ED68EC">
          <w:rPr>
            <w:rFonts w:ascii="Arial" w:hAnsi="Arial" w:cs="Arial"/>
          </w:rPr>
          <w:fldChar w:fldCharType="end"/>
        </w:r>
        <w:r w:rsidRPr="00ED68EC">
          <w:rPr>
            <w:rFonts w:ascii="Arial" w:hAnsi="Arial" w:cs="Arial"/>
          </w:rPr>
          <w:t xml:space="preserve">. </w:t>
        </w:r>
      </w:ins>
    </w:p>
    <w:p w14:paraId="18F091F2" w14:textId="77777777" w:rsidR="006D66E5" w:rsidRPr="00ED68EC" w:rsidRDefault="006D66E5" w:rsidP="006D66E5">
      <w:pPr>
        <w:spacing w:line="480" w:lineRule="auto"/>
        <w:ind w:firstLine="720"/>
        <w:jc w:val="both"/>
        <w:rPr>
          <w:ins w:id="296" w:author="Ari Fina Bintarti" w:date="2024-04-06T00:23:00Z"/>
          <w:rFonts w:ascii="Arial" w:hAnsi="Arial" w:cs="Arial"/>
        </w:rPr>
      </w:pPr>
      <w:ins w:id="297" w:author="Ari Fina Bintarti" w:date="2024-04-06T00:23:00Z">
        <w:r w:rsidRPr="00ED68EC">
          <w:rPr>
            <w:rFonts w:ascii="Arial" w:hAnsi="Arial" w:cs="Arial"/>
          </w:rPr>
          <w:t xml:space="preserve">We quantified the </w:t>
        </w:r>
        <w:r w:rsidRPr="00ED68EC">
          <w:rPr>
            <w:rFonts w:ascii="Arial" w:hAnsi="Arial" w:cs="Arial"/>
            <w:i/>
            <w:iCs/>
          </w:rPr>
          <w:t>amoA</w:t>
        </w:r>
        <w:r w:rsidRPr="00ED68EC">
          <w:rPr>
            <w:rFonts w:ascii="Arial" w:hAnsi="Arial" w:cs="Arial"/>
          </w:rPr>
          <w:t xml:space="preserve"> gene copy numbers as a proxy of the AO abundance to further investigate the effect drought on AO communities. Our study revealed that drought affected </w:t>
        </w:r>
        <w:r w:rsidRPr="00ED68EC">
          <w:rPr>
            <w:rFonts w:ascii="Arial" w:hAnsi="Arial" w:cs="Arial"/>
          </w:rPr>
          <w:lastRenderedPageBreak/>
          <w:t xml:space="preserve">the abundance of different AO groups. The abundance of AOB and comammox clade B decreased with drought, while AOA and comammox clade A remained unaffected. In contrast with many studies which reported a decrease in AOA abundance, </w:t>
        </w:r>
        <w:r w:rsidRPr="00ED68EC">
          <w:rPr>
            <w:rFonts w:ascii="Arial" w:hAnsi="Arial" w:cs="Arial"/>
          </w:rPr>
          <w:fldChar w:fldCharType="begin"/>
        </w:r>
        <w:r w:rsidRPr="00ED68EC">
          <w:rPr>
            <w:rFonts w:ascii="Arial" w:hAnsi="Arial" w:cs="Arial"/>
          </w:rPr>
          <w:instrText xml:space="preserve"> ADDIN ZOTERO_ITEM CSL_CITATION {"citationID":"ltLPWaGK","properties":{"formattedCitation":"(S\\uc0\\u233{}neca et al., 2020; Thion &amp; Prosser, 2014; H. Wang et al., 2023)","plainCitation":"(Séneca et al., 2020; Thion &amp; Prosser, 2014; H. Wang et al., 2023)","noteIndex":0},"citationItems":[{"id":56,"uris":["http://zotero.org/users/local/4LgJUJlW/items/R4UT75TM"],"itemData":{"id":56,"type":"article-journal","abstract":"Nitriﬁcation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I."}],"issued":{"date-parts":[["2014",9]]}}},{"id":302,"uris":["http://zotero.org/users/local/4LgJUJlW/items/ZTQCUT6C"],"itemData":{"id":302,"type":"article-journal","abstract":"Drought limits tea yield and can also negatively impact its quality. In this study, constant humidity and dry–wet alternating modes were compared to determine their impacts on soil nitrogen transformation and ammonia-oxidizing microorganisms. Drought was found to reduce the soil NH4+-N concentration under the constant humidity mode, and the NO3−-N concentration was highest in 60% water-holding capacity (WHC) soil. Soil NO3−-N content increased rapidly after rewatering, and increasing the frequency of dry–wet watering resulted in a higher accumulation of NO3−-N. In the constant humidity mode, drought reduced the abundance of ammonia-oxidizing archaea (AOA), whereas that of ammonite-oxidizing bacteria (AOB) increased. Increases in drought duration and the frequency of dry–wet watering inhibited the activity of AOA under the dry–wet alternating mode, whereas the relative activity of AOB increased after rehydration. The water supply mode did not change the community structure of AOA or AOB at the genus level but affected their relative abundance. In the constant humidity mode, the contribution rate of AOA to nitrification potential (PNR) was 42.75–49.72%, whereas that of AOB was 50.28–57.25%. In the dry–wet alternating mode, the contribution rate of AOA to PNR increased, and the contribution rate of AOB decreased. Taken together, these findings indicate that ammonia oxidation might be primarily driven by AOA and AOB in weakly acidic and neutral soil. This study reveals the effects of different water supply modes on soil nitrogen transformation and ammonia-oxidizing micro-organisms and provides a scientific basis for improving nitrogen use efficiency.","container-title":"Agronomy","DOI":"10.3390/agronomy13051279","ISSN":"2073-4395","issue":"5","language":"en","license":"http://creativecommons.org/licenses/by/3.0/","note":"number: 5\npublisher: Multidisciplinary Digital Publishing Institute","page":"1279","source":"www.mdpi.com","title":"Effects of Water Supply Mode on Nitrogen Transformation and Ammonia Oxidation Microorganisms in a Tea Garden","volume":"13","author":[{"family":"Wang","given":"Heng"},{"family":"Hou","given":"Jian"},{"family":"Zhou","given":"Bo"},{"family":"Han","given":"Xiaoyang"}],"issued":{"date-parts":[["2023",5]]}}}],"schema":"https://github.com/citation-style-language/schema/raw/master/csl-citation.json"} </w:instrText>
        </w:r>
        <w:r w:rsidRPr="00ED68EC">
          <w:rPr>
            <w:rFonts w:ascii="Arial" w:hAnsi="Arial" w:cs="Arial"/>
          </w:rPr>
          <w:fldChar w:fldCharType="separate"/>
        </w:r>
        <w:r w:rsidRPr="00ED68EC">
          <w:rPr>
            <w:rFonts w:ascii="Arial" w:hAnsi="Arial" w:cs="Arial"/>
          </w:rPr>
          <w:t>(Séneca et al., 2020; Thion &amp; Prosser, 2014; H. Wang et al., 2023)</w:t>
        </w:r>
        <w:r w:rsidRPr="00ED68EC">
          <w:rPr>
            <w:rFonts w:ascii="Arial" w:hAnsi="Arial" w:cs="Arial"/>
          </w:rPr>
          <w:fldChar w:fldCharType="end"/>
        </w:r>
        <w:r w:rsidRPr="00ED68EC">
          <w:rPr>
            <w:rFonts w:ascii="Arial" w:hAnsi="Arial" w:cs="Arial"/>
          </w:rPr>
          <w:t xml:space="preserve">, our study shows that AOA is more resistant to drought. Our findings are in accordance with the previous study assessing the effect seasonal precipitation changes on AO communities, and reporting that AOA is more resistant to precipitation changes </w:t>
        </w:r>
        <w:r w:rsidRPr="00ED68EC">
          <w:rPr>
            <w:rFonts w:ascii="Arial" w:hAnsi="Arial" w:cs="Arial"/>
          </w:rPr>
          <w:fldChar w:fldCharType="begin"/>
        </w:r>
        <w:r w:rsidRPr="00ED68EC">
          <w:rPr>
            <w:rFonts w:ascii="Arial" w:hAnsi="Arial" w:cs="Arial"/>
          </w:rPr>
          <w:instrText xml:space="preserve"> ADDIN ZOTERO_ITEM CSL_CITATION {"citationID":"3c4Z5kUp","properties":{"formattedCitation":"(Chen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Pr="00ED68EC">
          <w:rPr>
            <w:rFonts w:ascii="Arial" w:hAnsi="Arial" w:cs="Arial"/>
          </w:rPr>
          <w:fldChar w:fldCharType="separate"/>
        </w:r>
        <w:r w:rsidRPr="00ED68EC">
          <w:rPr>
            <w:rFonts w:ascii="Arial" w:hAnsi="Arial" w:cs="Arial"/>
            <w:noProof/>
          </w:rPr>
          <w:t>(Chen et al., 2017)</w:t>
        </w:r>
        <w:r w:rsidRPr="00ED68EC">
          <w:rPr>
            <w:rFonts w:ascii="Arial" w:hAnsi="Arial" w:cs="Arial"/>
          </w:rPr>
          <w:fldChar w:fldCharType="end"/>
        </w:r>
        <w:r w:rsidRPr="00ED68EC">
          <w:rPr>
            <w:rFonts w:ascii="Arial" w:hAnsi="Arial" w:cs="Arial"/>
          </w:rPr>
          <w:t xml:space="preserve">. Moreover, another work assessing nitrifiers in a managed grassland demonstrated the sensitivity of comammox clade B to drought </w:t>
        </w:r>
        <w:r w:rsidRPr="00ED68EC">
          <w:rPr>
            <w:rFonts w:ascii="Arial" w:hAnsi="Arial" w:cs="Arial"/>
          </w:rPr>
          <w:fldChar w:fldCharType="begin"/>
        </w:r>
        <w:r w:rsidRPr="00ED68EC">
          <w:rPr>
            <w:rFonts w:ascii="Arial" w:hAnsi="Arial" w:cs="Arial"/>
          </w:rPr>
          <w:instrText xml:space="preserve"> ADDIN ZOTERO_ITEM CSL_CITATION {"citationID":"rm2SuZkG","properties":{"formattedCitation":"(S\\uc0\\u233{}neca et al., 2020)","plainCitation":"(Séneca et al., 2020)","noteIndex":0},"citationItems":[{"id":56,"uris":["http://zotero.org/users/local/4LgJUJlW/items/R4UT75TM"],"itemData":{"id":56,"type":"article-journal","abstract":"Nitriﬁcation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(Séneca et al., 2020)</w:t>
        </w:r>
        <w:r w:rsidRPr="00ED68EC">
          <w:rPr>
            <w:rFonts w:ascii="Arial" w:hAnsi="Arial" w:cs="Arial"/>
          </w:rPr>
          <w:fldChar w:fldCharType="end"/>
        </w:r>
        <w:r w:rsidRPr="00ED68EC">
          <w:rPr>
            <w:rFonts w:ascii="Arial" w:hAnsi="Arial" w:cs="Arial"/>
          </w:rPr>
          <w:t>, which is in line with our results. The differences in response to drought between comammox clade A and B possibly indicate differences in mechanisms related to their nitrification activity, which regulate their response to drought. For example, comammox clade B exhibited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transporter with higher affinity than that in clade A </w:t>
        </w:r>
        <w:r w:rsidRPr="00ED68EC">
          <w:rPr>
            <w:rFonts w:ascii="Arial" w:hAnsi="Arial" w:cs="Arial"/>
          </w:rPr>
          <w:fldChar w:fldCharType="begin"/>
        </w:r>
        <w:r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Pr="00ED68EC">
          <w:rPr>
            <w:rFonts w:ascii="Arial" w:hAnsi="Arial" w:cs="Arial"/>
          </w:rPr>
          <w:fldChar w:fldCharType="separate"/>
        </w:r>
        <w:r w:rsidRPr="00ED68EC">
          <w:rPr>
            <w:rFonts w:ascii="Arial" w:hAnsi="Arial" w:cs="Arial"/>
            <w:noProof/>
          </w:rPr>
          <w:t>(Koch et al., 2019)</w:t>
        </w:r>
        <w:r w:rsidRPr="00ED68EC">
          <w:rPr>
            <w:rFonts w:ascii="Arial" w:hAnsi="Arial" w:cs="Arial"/>
          </w:rPr>
          <w:fldChar w:fldCharType="end"/>
        </w:r>
        <w:r w:rsidRPr="00ED68EC">
          <w:rPr>
            <w:rFonts w:ascii="Arial" w:hAnsi="Arial" w:cs="Arial"/>
          </w:rPr>
          <w:t xml:space="preserve">. Other study reported that mineralized organic N promoted the contribution of comammox clade B, rather than clade A, to nitrification </w:t>
        </w:r>
        <w:r w:rsidRPr="00ED68EC">
          <w:rPr>
            <w:rFonts w:ascii="Arial" w:hAnsi="Arial" w:cs="Arial"/>
          </w:rPr>
          <w:fldChar w:fldCharType="begin"/>
        </w:r>
        <w:r w:rsidRPr="00ED68EC">
          <w:rPr>
            <w:rFonts w:ascii="Arial" w:hAnsi="Arial" w:cs="Arial"/>
          </w:rPr>
          <w:instrText xml:space="preserve"> ADDIN ZOTERO_ITEM CSL_CITATION {"citationID":"fcf1InfD","properties":{"formattedCitation":"(Z. Wang et al., 2019)","plainCitation":"(Z. Wang et al., 2019)","noteIndex":0},"citationItems":[{"id":307,"uris":["http://zotero.org/users/local/4LgJUJlW/items/6EMW3YDA"],"itemData":{"id":307,"type":"article-journal","abstract":"Comammox, one nitrifying microorganism carries out the complete oxidation of ammonia to nitrate, have been recently discovered, and are found in a wide range of environments, including soil. However, conditions under which they actually contribute to nitriﬁcation in soil have not yet been demonstrated. By 13CO2-based DNA stable isotope probing with real-time quantitative PCR and gene sequence, we reported two uncultured strains, which are closely related to comammox Nitrospira clade B, autotrophically grew in both forest and paddy soils only in the absence of ammonium amendment. Furthermore, all clade B amoA sequences ampliﬁed from isotopically enriched genomic DNA in both soils were derived from one or two phylotypes, indicating a low diversity of active comammox strains in soils.","container-title":"Soil Biology and Biochemistry","DOI":"10.1016/j.soilbio.2019.06.004","ISSN":"00380717","journalAbbreviation":"Soil Biology and Biochemistry","language":"en","page":"392-395","source":"DOI.org (Crossref)","title":"Comammox Nitrospira clade B contributes to nitrification in soil","volume":"135","author":[{"family":"Wang","given":"Zhihui"},{"family":"Cao","given":"Yanqiang"},{"family":"Zhu-Barker","given":"Xia"},{"family":"Nicol","given":"Graeme W."},{"family":"Wright","given":"Alan L."},{"family":"Jia","given":"Zhongjun"},{"family":"Jiang","given":"Xianjun"}],"issued":{"date-parts":[["2019",8]]}}}],"schema":"https://github.com/citation-style-language/schema/raw/master/csl-citation.json"} </w:instrText>
        </w:r>
        <w:r w:rsidRPr="00ED68EC">
          <w:rPr>
            <w:rFonts w:ascii="Arial" w:hAnsi="Arial" w:cs="Arial"/>
          </w:rPr>
          <w:fldChar w:fldCharType="separate"/>
        </w:r>
        <w:r w:rsidRPr="00ED68EC">
          <w:rPr>
            <w:rFonts w:ascii="Arial" w:hAnsi="Arial" w:cs="Arial"/>
            <w:noProof/>
          </w:rPr>
          <w:t>(Z. Wang et al., 2019)</w:t>
        </w:r>
        <w:r w:rsidRPr="00ED68EC">
          <w:rPr>
            <w:rFonts w:ascii="Arial" w:hAnsi="Arial" w:cs="Arial"/>
          </w:rPr>
          <w:fldChar w:fldCharType="end"/>
        </w:r>
        <w:r w:rsidRPr="00ED68EC">
          <w:rPr>
            <w:rFonts w:ascii="Arial" w:hAnsi="Arial" w:cs="Arial"/>
          </w:rPr>
          <w:t>.</w:t>
        </w:r>
      </w:ins>
    </w:p>
    <w:p w14:paraId="601BA24A" w14:textId="77777777" w:rsidR="006D66E5" w:rsidRPr="00ED68EC" w:rsidRDefault="006D66E5" w:rsidP="006D66E5">
      <w:pPr>
        <w:spacing w:line="480" w:lineRule="auto"/>
        <w:ind w:firstLine="720"/>
        <w:jc w:val="both"/>
        <w:rPr>
          <w:ins w:id="298" w:author="Ari Fina Bintarti" w:date="2024-04-06T00:23:00Z"/>
          <w:rFonts w:ascii="Arial" w:hAnsi="Arial" w:cs="Arial"/>
        </w:rPr>
      </w:pPr>
      <w:ins w:id="299" w:author="Ari Fina Bintarti" w:date="2024-04-06T00:23:00Z">
        <w:r w:rsidRPr="00ED68EC">
          <w:rPr>
            <w:rFonts w:ascii="Arial" w:hAnsi="Arial" w:cs="Arial"/>
          </w:rPr>
          <w:t xml:space="preserve">It may be tempting to question the contribution of the comammox group to nitrification due to its lower abundance compared to AOB and AOA, however, recent study found that comammox was the main contributor to nitrification under mineral N fertilization in semi-arid areas </w:t>
        </w:r>
        <w:r w:rsidRPr="00ED68EC">
          <w:rPr>
            <w:rFonts w:ascii="Arial" w:hAnsi="Arial" w:cs="Arial"/>
          </w:rPr>
          <w:fldChar w:fldCharType="begin"/>
        </w:r>
        <w:r w:rsidRPr="00ED68EC">
          <w:rPr>
            <w:rFonts w:ascii="Arial" w:hAnsi="Arial" w:cs="Arial"/>
          </w:rPr>
          <w:instrText xml:space="preserve"> ADDIN ZOTERO_ITEM CSL_CITATION {"citationID":"HWIAwtIZ","properties":{"formattedCitation":"(Feng et al., 2024)","plainCitation":"(Feng et al., 2024)","noteIndex":0},"citationItems":[{"id":313,"uris":["http://zotero.org/users/local/4LgJUJlW/items/QAMLQ55L"],"itemData":{"id":313,"type":"article-journal","abstract":"The newly identified complete ammonia oxidation (Comammox), which is capable of oxidizing ammonia directly to nitrate, has complemented the knowledge of nitrification in the global nitrogen (N) cycle. Knowledge of the community compositions and contributions to nitrification of autotrophic ammonia-oxidizing archaea (AOA) and bacteria (AOB) and Comammox remain void. In this study, the abundance, community compositions, and con­ tributions to nitrification of AOA, AOB, and Comammox were observed in five N gradients (0, 90, 150, 210, and 270 kg ha− 1) in a semi-arid area of Northeast China. The results indicated that, compared with low N application rates, higher N application rates significantly improved the soil ammonia monooxygenase (AMO) and the hy­ droxylamine oxidase (HAO) activities while total nitrogen (TN) was noted to be the main factor driving AMO and HAO activities. Soil potential nitrification rate (PNR) significantly increased with the increase in N application rate, and soil PNR was positively correlated with TN, nitrate nitrogen (NO3− -N), soil organic matter (SOM), and ammonium nitrogen (NH4+-N). The structural equation model (SEM) showed that TN was the main factor driving the community composition of Comammox; SOM had a greatest effect on the community composition of AOA while NH4+-N had a greatest effect on the community composition of AOB. The soil PNR had a direct effect on the yield. Overall, the findings of this study highlighted that N application was more conducive to the reproduction of soil nitrifying microorganisms while Comammox was the dominant contributor to nitrification under N fertilization regimes in the semi-arid area of Northeast China.","container-title":"Applied Soil Ecology","DOI":"10.1016/j.apsoil.2023.105119","ISSN":"09291393","journalAbbreviation":"Applied Soil Ecology","language":"en","page":"105119","source":"DOI.org (Crossref)","title":"Comammox dominate soil nitrification under different N fertilization regimes in semi-arid areas of Northeast China","volume":"193","author":[{"family":"Feng","given":"Xuewan"},{"family":"Wang","given":"Meng"},{"family":"Li","given":"Qian"},{"family":"Qin","given":"Yubo"},{"family":"Sun","given":"Bo"},{"family":"Tan","given":"Pan"},{"family":"Liu","given":"Hang"},{"family":"Li","given":"Cuilan"},{"family":"Zhang","given":"Jinjing"}],"issued":{"date-parts":[["2024",1]]}}}],"schema":"https://github.com/citation-style-language/schema/raw/master/csl-citation.json"} </w:instrText>
        </w:r>
        <w:r w:rsidRPr="00ED68EC">
          <w:rPr>
            <w:rFonts w:ascii="Arial" w:hAnsi="Arial" w:cs="Arial"/>
          </w:rPr>
          <w:fldChar w:fldCharType="separate"/>
        </w:r>
        <w:r w:rsidRPr="00ED68EC">
          <w:rPr>
            <w:rFonts w:ascii="Arial" w:hAnsi="Arial" w:cs="Arial"/>
            <w:noProof/>
          </w:rPr>
          <w:t>(Feng et al., 2024)</w:t>
        </w:r>
        <w:r w:rsidRPr="00ED68EC">
          <w:rPr>
            <w:rFonts w:ascii="Arial" w:hAnsi="Arial" w:cs="Arial"/>
          </w:rPr>
          <w:fldChar w:fldCharType="end"/>
        </w:r>
        <w:r w:rsidRPr="00ED68EC">
          <w:rPr>
            <w:rFonts w:ascii="Arial" w:hAnsi="Arial" w:cs="Arial"/>
          </w:rPr>
          <w:t xml:space="preserve">. The effect of drought on AOB abundance was found in the mixed-conventional cropping system, while for comammox clade B, the drought effect was found in all cropping systems. We also found a significant interaction effect of drought and cropping system, suggesting that the effect of drought on the AO abundance is specific depending on the fertilization regime and agricultural management. Drought may alter the growth and functional activity of AO, as well as change the substrate status in soil, and all together influence the AO abundance. Additionally, the effect of sampling time was always significant in all AO groups showing lower abundance at the first two sampling times compared to the others, and this can be explained by variations in DNA concentration between these sampling dates. </w:t>
        </w:r>
      </w:ins>
    </w:p>
    <w:p w14:paraId="1F2DE5A0" w14:textId="77777777" w:rsidR="006D66E5" w:rsidRPr="00ED68EC" w:rsidRDefault="006D66E5" w:rsidP="006D66E5">
      <w:pPr>
        <w:spacing w:line="480" w:lineRule="auto"/>
        <w:jc w:val="both"/>
        <w:rPr>
          <w:ins w:id="300" w:author="Ari Fina Bintarti" w:date="2024-04-06T00:23:00Z"/>
          <w:rFonts w:ascii="Arial" w:hAnsi="Arial" w:cs="Arial"/>
        </w:rPr>
      </w:pPr>
    </w:p>
    <w:p w14:paraId="3ECEDE74" w14:textId="77777777" w:rsidR="006D66E5" w:rsidRPr="00ED68EC" w:rsidRDefault="006D66E5" w:rsidP="006D66E5">
      <w:pPr>
        <w:spacing w:line="480" w:lineRule="auto"/>
        <w:jc w:val="both"/>
        <w:rPr>
          <w:ins w:id="301" w:author="Ari Fina Bintarti" w:date="2024-04-06T00:23:00Z"/>
          <w:rFonts w:ascii="Arial" w:hAnsi="Arial" w:cs="Arial"/>
          <w:b/>
          <w:bCs/>
          <w:color w:val="000000" w:themeColor="text1"/>
        </w:rPr>
      </w:pPr>
      <w:ins w:id="302" w:author="Ari Fina Bintarti" w:date="2024-04-06T00:23:00Z">
        <w:r w:rsidRPr="00ED68EC">
          <w:rPr>
            <w:rFonts w:ascii="Arial" w:hAnsi="Arial" w:cs="Arial"/>
            <w:b/>
            <w:bCs/>
            <w:color w:val="000000" w:themeColor="text1"/>
          </w:rPr>
          <w:t>Drought on relationship between soil properties, mineral N pools, and AO community</w:t>
        </w:r>
      </w:ins>
    </w:p>
    <w:p w14:paraId="2138CBE1" w14:textId="77777777" w:rsidR="006D66E5" w:rsidRPr="00ED68EC" w:rsidRDefault="006D66E5" w:rsidP="006D66E5">
      <w:pPr>
        <w:spacing w:line="480" w:lineRule="auto"/>
        <w:jc w:val="both"/>
        <w:rPr>
          <w:ins w:id="303" w:author="Ari Fina Bintarti" w:date="2024-04-06T00:23:00Z"/>
          <w:rFonts w:ascii="Arial" w:hAnsi="Arial" w:cs="Arial"/>
          <w:color w:val="000000" w:themeColor="text1"/>
          <w:shd w:val="clear" w:color="auto" w:fill="FFFFFF"/>
        </w:rPr>
      </w:pPr>
      <w:ins w:id="304" w:author="Ari Fina Bintarti" w:date="2024-04-06T00:23:00Z">
        <w:r w:rsidRPr="00ED68EC">
          <w:rPr>
            <w:rFonts w:ascii="Arial" w:hAnsi="Arial" w:cs="Arial"/>
            <w:b/>
            <w:bCs/>
            <w:color w:val="000000" w:themeColor="text1"/>
          </w:rPr>
          <w:tab/>
        </w:r>
        <w:r w:rsidRPr="00ED68EC">
          <w:rPr>
            <w:rFonts w:ascii="Arial" w:hAnsi="Arial" w:cs="Arial"/>
            <w:color w:val="000000" w:themeColor="text1"/>
          </w:rPr>
          <w:t xml:space="preserve">Soil </w:t>
        </w:r>
        <w:r w:rsidRPr="00ED68EC">
          <w:rPr>
            <w:rFonts w:ascii="Arial" w:hAnsi="Arial" w:cs="Arial"/>
            <w:color w:val="000000" w:themeColor="text1"/>
            <w:shd w:val="clear" w:color="auto" w:fill="FFFFFF"/>
          </w:rPr>
          <w:t>physicochemical properties as well as mineral N pools shape the AO community and determine their response to disturbances. To better understand the relationship between soil properties, mineral N pools, and AO community under drought stress, we performed correlation analysis. Notably, the beta diversity of all AO groups was significantly correlated with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suggesting that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is a major driver of the AO community structure. The correlations between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and the abundance and alpha diversity of AO were all negative, except for the AOB alpha diversity, which showed significantly positive correlation in the drought treatment, indicating its preference for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-rich environments. In previous study, the accumulation of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due to long-term N fertilization had a positive impact on the diversity of AOB </w:t>
        </w:r>
        <w:r w:rsidRPr="00ED68EC">
          <w:rPr>
            <w:rFonts w:ascii="Arial" w:hAnsi="Arial" w:cs="Arial"/>
            <w:color w:val="000000" w:themeColor="text1"/>
            <w:shd w:val="clear" w:color="auto" w:fill="FFFFFF"/>
          </w:rPr>
          <w:fldChar w:fldCharType="begin"/>
        </w:r>
        <w:r w:rsidRPr="00ED68EC">
          <w:rPr>
            <w:rFonts w:ascii="Arial" w:hAnsi="Arial" w:cs="Arial"/>
            <w:color w:val="000000" w:themeColor="text1"/>
            <w:shd w:val="clear" w:color="auto" w:fill="FFFFFF"/>
          </w:rPr>
          <w: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instrText>
        </w:r>
        <w:r w:rsidRPr="00ED68EC">
          <w:rPr>
            <w:rFonts w:ascii="Arial" w:hAnsi="Arial" w:cs="Arial"/>
            <w:color w:val="000000" w:themeColor="text1"/>
            <w:shd w:val="clear" w:color="auto" w:fill="FFFFFF"/>
          </w:rPr>
          <w:fldChar w:fldCharType="separate"/>
        </w:r>
        <w:r w:rsidRPr="00ED68EC">
          <w:rPr>
            <w:rFonts w:ascii="Arial" w:hAnsi="Arial" w:cs="Arial"/>
            <w:noProof/>
            <w:color w:val="000000" w:themeColor="text1"/>
            <w:shd w:val="clear" w:color="auto" w:fill="FFFFFF"/>
          </w:rPr>
          <w:t>(A. Xu et al., 2022)</w:t>
        </w:r>
        <w:r w:rsidRPr="00ED68EC">
          <w:rPr>
            <w:rFonts w:ascii="Arial" w:hAnsi="Arial" w:cs="Arial"/>
            <w:color w:val="000000" w:themeColor="text1"/>
            <w:shd w:val="clear" w:color="auto" w:fill="FFFFFF"/>
          </w:rPr>
          <w:fldChar w:fldCharType="end"/>
        </w:r>
        <w:r w:rsidRPr="00ED68EC">
          <w:rPr>
            <w:rFonts w:ascii="Arial" w:hAnsi="Arial" w:cs="Arial"/>
            <w:color w:val="000000" w:themeColor="text1"/>
            <w:shd w:val="clear" w:color="auto" w:fill="FFFFFF"/>
          </w:rPr>
          <w:t>.   Meanwhile, AOA and comammox communities showed negative correlations with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regardless of drought treatment. Interestingly, comammox alpha diversity was positively correlated with NO</w:t>
        </w:r>
        <w:r w:rsidRPr="00ED68EC">
          <w:rPr>
            <w:rFonts w:ascii="Arial" w:hAnsi="Arial" w:cs="Arial"/>
            <w:color w:val="000000" w:themeColor="text1"/>
            <w:shd w:val="clear" w:color="auto" w:fill="FFFFFF"/>
            <w:vertAlign w:val="subscript"/>
          </w:rPr>
          <w:t>3</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in the control, but negative correlation was found in the drought treatment. Taken together, these observations demonstrate that AOA and comammox are inhibited in the mineral N-rich environments. Nitrification kinetic analysis of comammox revealed this group was highly adapted to oligotrophic conditions </w:t>
        </w:r>
        <w:r w:rsidRPr="00ED68EC">
          <w:rPr>
            <w:rFonts w:ascii="Arial" w:hAnsi="Arial" w:cs="Arial"/>
            <w:color w:val="000000" w:themeColor="text1"/>
            <w:shd w:val="clear" w:color="auto" w:fill="FFFFFF"/>
          </w:rPr>
          <w:fldChar w:fldCharType="begin"/>
        </w:r>
        <w:r w:rsidRPr="00ED68EC">
          <w:rPr>
            <w:rFonts w:ascii="Arial" w:hAnsi="Arial" w:cs="Arial"/>
            <w:color w:val="000000" w:themeColor="text1"/>
            <w:shd w:val="clear" w:color="auto" w:fill="FFFFFF"/>
          </w:rPr>
          <w:instrText xml:space="preserve"> ADDIN ZOTERO_ITEM CSL_CITATION {"citationID":"PYSjtLr1","properties":{"formattedCitation":"(Kits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Pr="00ED68EC">
          <w:rPr>
            <w:rFonts w:ascii="Arial" w:hAnsi="Arial" w:cs="Arial"/>
            <w:color w:val="000000" w:themeColor="text1"/>
            <w:shd w:val="clear" w:color="auto" w:fill="FFFFFF"/>
          </w:rPr>
          <w:fldChar w:fldCharType="separate"/>
        </w:r>
        <w:r w:rsidRPr="00ED68EC">
          <w:rPr>
            <w:rFonts w:ascii="Arial" w:hAnsi="Arial" w:cs="Arial"/>
            <w:noProof/>
            <w:color w:val="000000" w:themeColor="text1"/>
            <w:shd w:val="clear" w:color="auto" w:fill="FFFFFF"/>
          </w:rPr>
          <w:t>(Kits et al., 2017)</w:t>
        </w:r>
        <w:r w:rsidRPr="00ED68EC">
          <w:rPr>
            <w:rFonts w:ascii="Arial" w:hAnsi="Arial" w:cs="Arial"/>
            <w:color w:val="000000" w:themeColor="text1"/>
            <w:shd w:val="clear" w:color="auto" w:fill="FFFFFF"/>
          </w:rPr>
          <w:fldChar w:fldCharType="end"/>
        </w:r>
        <w:r w:rsidRPr="00ED68EC">
          <w:rPr>
            <w:rFonts w:ascii="Arial" w:hAnsi="Arial" w:cs="Arial"/>
            <w:color w:val="000000" w:themeColor="text1"/>
            <w:shd w:val="clear" w:color="auto" w:fill="FFFFFF"/>
          </w:rPr>
          <w:t xml:space="preserve">. In addition, regardless of the drought treatment, total C and N, and pH were always strongly correlated with all AO groups, which is underline the important roles of these soil properties in shaping the AO communities. For instance, our study showed that different cropping systems exhibiting distinct pH values, with lower pH in the mixed- and mineral-conventional systems and more neutral pH in the organic BIODYN system. These differences in soil acidity may have contributed to the differences in sensitivity of AO groups to drought. These findings on the effect of drought on the diversity and abundance of AO highlight the importance of agricultural management practices, as well as the status of mineral N substrates. </w:t>
        </w:r>
      </w:ins>
    </w:p>
    <w:p w14:paraId="1AF23202" w14:textId="77777777" w:rsidR="006D66E5" w:rsidRPr="00ED68EC" w:rsidRDefault="006D66E5" w:rsidP="006D66E5">
      <w:pPr>
        <w:spacing w:line="480" w:lineRule="auto"/>
        <w:jc w:val="both"/>
        <w:rPr>
          <w:ins w:id="305" w:author="Ari Fina Bintarti" w:date="2024-04-06T00:23:00Z"/>
          <w:rFonts w:ascii="Arial" w:hAnsi="Arial" w:cs="Arial"/>
          <w:color w:val="000000" w:themeColor="text1"/>
          <w:shd w:val="clear" w:color="auto" w:fill="FFFFFF"/>
        </w:rPr>
      </w:pPr>
    </w:p>
    <w:p w14:paraId="58754434" w14:textId="77777777" w:rsidR="006D66E5" w:rsidRPr="00ED68EC" w:rsidRDefault="006D66E5" w:rsidP="006D66E5">
      <w:pPr>
        <w:spacing w:line="480" w:lineRule="auto"/>
        <w:jc w:val="both"/>
        <w:rPr>
          <w:ins w:id="306" w:author="Ari Fina Bintarti" w:date="2024-04-06T00:23:00Z"/>
          <w:rFonts w:ascii="Arial" w:hAnsi="Arial" w:cs="Arial"/>
          <w:b/>
          <w:bCs/>
          <w:color w:val="000000" w:themeColor="text1"/>
          <w:shd w:val="clear" w:color="auto" w:fill="FFFFFF"/>
        </w:rPr>
      </w:pPr>
      <w:ins w:id="307" w:author="Ari Fina Bintarti" w:date="2024-04-06T00:23:00Z">
        <w:r w:rsidRPr="00ED68EC">
          <w:rPr>
            <w:rFonts w:ascii="Arial" w:hAnsi="Arial" w:cs="Arial"/>
            <w:b/>
            <w:bCs/>
            <w:color w:val="000000" w:themeColor="text1"/>
            <w:shd w:val="clear" w:color="auto" w:fill="FFFFFF"/>
          </w:rPr>
          <w:lastRenderedPageBreak/>
          <w:t>Conclusions</w:t>
        </w:r>
      </w:ins>
    </w:p>
    <w:p w14:paraId="25C651B0" w14:textId="77777777" w:rsidR="006D66E5" w:rsidRPr="007A7DFA" w:rsidRDefault="006D66E5" w:rsidP="006D66E5">
      <w:pPr>
        <w:spacing w:line="480" w:lineRule="auto"/>
        <w:ind w:firstLine="720"/>
        <w:jc w:val="both"/>
        <w:rPr>
          <w:ins w:id="308" w:author="Ari Fina Bintarti" w:date="2024-04-06T00:23:00Z"/>
          <w:rFonts w:ascii="Arial" w:hAnsi="Arial" w:cs="Arial"/>
        </w:rPr>
      </w:pPr>
      <w:ins w:id="309" w:author="Ari Fina Bintarti" w:date="2024-04-06T00:23:00Z">
        <w:r w:rsidRPr="00ED68EC">
          <w:rPr>
            <w:rFonts w:ascii="Arial" w:hAnsi="Arial" w:cs="Arial"/>
            <w:color w:val="000000" w:themeColor="text1"/>
            <w:shd w:val="clear" w:color="auto" w:fill="FFFFFF"/>
          </w:rPr>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group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ins>
    </w:p>
    <w:p w14:paraId="44389BC3" w14:textId="77777777" w:rsidR="006D66E5" w:rsidRPr="00ED68EC" w:rsidRDefault="006D66E5" w:rsidP="006D66E5">
      <w:pPr>
        <w:spacing w:line="480" w:lineRule="auto"/>
        <w:jc w:val="both"/>
        <w:rPr>
          <w:ins w:id="310" w:author="Ari Fina Bintarti" w:date="2024-04-06T00:23:00Z"/>
          <w:rFonts w:ascii="Arial" w:hAnsi="Arial" w:cs="Arial"/>
          <w:b/>
          <w:bCs/>
          <w:color w:val="000000" w:themeColor="text1"/>
        </w:rPr>
      </w:pPr>
    </w:p>
    <w:p w14:paraId="4ABC64FA" w14:textId="77777777" w:rsidR="006D66E5" w:rsidRPr="00ED68EC" w:rsidRDefault="006D66E5" w:rsidP="006D66E5">
      <w:pPr>
        <w:spacing w:line="480" w:lineRule="auto"/>
        <w:jc w:val="both"/>
        <w:rPr>
          <w:ins w:id="311" w:author="Ari Fina Bintarti" w:date="2024-04-06T00:23:00Z"/>
          <w:rFonts w:ascii="Arial" w:hAnsi="Arial" w:cs="Arial"/>
          <w:b/>
          <w:bCs/>
          <w:color w:val="000000" w:themeColor="text1"/>
        </w:rPr>
      </w:pPr>
    </w:p>
    <w:p w14:paraId="387A9C31" w14:textId="77777777" w:rsidR="006D66E5" w:rsidRPr="00ED68EC" w:rsidRDefault="006D66E5" w:rsidP="006D66E5">
      <w:pPr>
        <w:spacing w:line="480" w:lineRule="auto"/>
        <w:jc w:val="both"/>
        <w:rPr>
          <w:ins w:id="312" w:author="Ari Fina Bintarti" w:date="2024-04-06T00:23:00Z"/>
          <w:rFonts w:ascii="Arial" w:hAnsi="Arial" w:cs="Arial"/>
          <w:b/>
          <w:bCs/>
        </w:rPr>
      </w:pPr>
    </w:p>
    <w:p w14:paraId="52C6E7AE" w14:textId="77777777" w:rsidR="006D66E5" w:rsidRPr="00ED68EC" w:rsidRDefault="006D66E5" w:rsidP="006D66E5">
      <w:pPr>
        <w:spacing w:line="480" w:lineRule="auto"/>
        <w:jc w:val="both"/>
        <w:rPr>
          <w:ins w:id="313" w:author="Ari Fina Bintarti" w:date="2024-04-06T00:23:00Z"/>
          <w:rFonts w:ascii="Arial" w:hAnsi="Arial" w:cs="Arial"/>
          <w:b/>
          <w:bCs/>
        </w:rPr>
      </w:pPr>
      <w:ins w:id="314" w:author="Ari Fina Bintarti" w:date="2024-04-06T00:23:00Z">
        <w:r w:rsidRPr="00ED68EC">
          <w:rPr>
            <w:rFonts w:ascii="Arial" w:hAnsi="Arial" w:cs="Arial"/>
            <w:b/>
            <w:bCs/>
          </w:rPr>
          <w:t xml:space="preserve">References  </w:t>
        </w:r>
      </w:ins>
    </w:p>
    <w:p w14:paraId="33B2DCEC" w14:textId="77777777" w:rsidR="006D66E5" w:rsidRPr="00ED68EC" w:rsidRDefault="006D66E5" w:rsidP="006D66E5">
      <w:pPr>
        <w:pStyle w:val="Bibliography"/>
        <w:rPr>
          <w:ins w:id="315" w:author="Ari Fina Bintarti" w:date="2024-04-06T00:23:00Z"/>
          <w:rFonts w:ascii="Arial" w:hAnsi="Arial" w:cs="Arial"/>
          <w:sz w:val="22"/>
        </w:rPr>
      </w:pPr>
      <w:ins w:id="316" w:author="Ari Fina Bintarti" w:date="2024-04-06T00:23:00Z">
        <w:r w:rsidRPr="00ED68EC">
          <w:rPr>
            <w:rFonts w:ascii="Arial" w:hAnsi="Arial" w:cs="Arial"/>
            <w:b/>
            <w:bCs/>
            <w:sz w:val="22"/>
            <w:szCs w:val="22"/>
          </w:rPr>
          <w:fldChar w:fldCharType="begin"/>
        </w:r>
        <w:r w:rsidRPr="00ED68EC">
          <w:rPr>
            <w:rFonts w:ascii="Arial" w:hAnsi="Arial" w:cs="Arial"/>
            <w:b/>
            <w:bCs/>
            <w:sz w:val="22"/>
            <w:szCs w:val="22"/>
          </w:rPr>
          <w:instrText xml:space="preserve"> ADDIN ZOTERO_BIBL {"uncited":[],"omitted":[],"custom":[]} CSL_BIBLIOGRAPHY </w:instrText>
        </w:r>
        <w:r w:rsidRPr="00ED68EC">
          <w:rPr>
            <w:rFonts w:ascii="Arial" w:hAnsi="Arial" w:cs="Arial"/>
            <w:b/>
            <w:bCs/>
            <w:sz w:val="22"/>
            <w:szCs w:val="22"/>
          </w:rPr>
          <w:fldChar w:fldCharType="separate"/>
        </w:r>
        <w:r w:rsidRPr="00ED68EC">
          <w:rPr>
            <w:rFonts w:ascii="Arial" w:hAnsi="Arial" w:cs="Arial"/>
            <w:sz w:val="22"/>
          </w:rPr>
          <w:t xml:space="preserve">Bello, M. O., Thion, C., Gubry-Rangin, C., &amp; Prosser, J. I. (2019). Differential sensitivity of ammonia oxidising archaea and bacteria to matric and osmotic potential.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129</w:t>
        </w:r>
        <w:r w:rsidRPr="00ED68EC">
          <w:rPr>
            <w:rFonts w:ascii="Arial" w:hAnsi="Arial" w:cs="Arial"/>
            <w:sz w:val="22"/>
          </w:rPr>
          <w:t>, 184–190. https://doi.org/10.1016/j.soilbio.2018.11.017</w:t>
        </w:r>
      </w:ins>
    </w:p>
    <w:p w14:paraId="6FD213FC" w14:textId="77777777" w:rsidR="006D66E5" w:rsidRPr="00ED68EC" w:rsidRDefault="006D66E5" w:rsidP="006D66E5">
      <w:pPr>
        <w:pStyle w:val="Bibliography"/>
        <w:rPr>
          <w:ins w:id="317" w:author="Ari Fina Bintarti" w:date="2024-04-06T00:23:00Z"/>
          <w:rFonts w:ascii="Arial" w:hAnsi="Arial" w:cs="Arial"/>
          <w:sz w:val="22"/>
        </w:rPr>
      </w:pPr>
      <w:ins w:id="318" w:author="Ari Fina Bintarti" w:date="2024-04-06T00:23:00Z">
        <w:r w:rsidRPr="00ED68EC">
          <w:rPr>
            <w:rFonts w:ascii="Arial" w:hAnsi="Arial" w:cs="Arial"/>
            <w:sz w:val="22"/>
          </w:rPr>
          <w:t xml:space="preserve">Canarini, A., Schmidt, H., Fuchslueger, L., Martin, V., Herbold, C. W., Zezula, D., Gündler, P., Hasibeder, R., Jecmenica, M., Bahn, M., &amp; Richter, A. (2021). Ecological memory of recurrent drought modifies soil processes via changes in soil microbial community. </w:t>
        </w:r>
        <w:r w:rsidRPr="00ED68EC">
          <w:rPr>
            <w:rFonts w:ascii="Arial" w:hAnsi="Arial" w:cs="Arial"/>
            <w:i/>
            <w:iCs/>
            <w:sz w:val="22"/>
          </w:rPr>
          <w:t>Nature Communications</w:t>
        </w:r>
        <w:r w:rsidRPr="00ED68EC">
          <w:rPr>
            <w:rFonts w:ascii="Arial" w:hAnsi="Arial" w:cs="Arial"/>
            <w:sz w:val="22"/>
          </w:rPr>
          <w:t xml:space="preserve">, </w:t>
        </w:r>
        <w:r w:rsidRPr="00ED68EC">
          <w:rPr>
            <w:rFonts w:ascii="Arial" w:hAnsi="Arial" w:cs="Arial"/>
            <w:i/>
            <w:iCs/>
            <w:sz w:val="22"/>
          </w:rPr>
          <w:t>12</w:t>
        </w:r>
        <w:r w:rsidRPr="00ED68EC">
          <w:rPr>
            <w:rFonts w:ascii="Arial" w:hAnsi="Arial" w:cs="Arial"/>
            <w:sz w:val="22"/>
          </w:rPr>
          <w:t>(1), 5308. https://doi.org/10.1038/s41467-021-25675-4</w:t>
        </w:r>
      </w:ins>
    </w:p>
    <w:p w14:paraId="6955AAF9" w14:textId="77777777" w:rsidR="006D66E5" w:rsidRPr="00ED68EC" w:rsidRDefault="006D66E5" w:rsidP="006D66E5">
      <w:pPr>
        <w:pStyle w:val="Bibliography"/>
        <w:rPr>
          <w:ins w:id="319" w:author="Ari Fina Bintarti" w:date="2024-04-06T00:23:00Z"/>
          <w:rFonts w:ascii="Arial" w:hAnsi="Arial" w:cs="Arial"/>
          <w:sz w:val="22"/>
        </w:rPr>
      </w:pPr>
      <w:ins w:id="320" w:author="Ari Fina Bintarti" w:date="2024-04-06T00:23:00Z">
        <w:r w:rsidRPr="00ED68EC">
          <w:rPr>
            <w:rFonts w:ascii="Arial" w:hAnsi="Arial" w:cs="Arial"/>
            <w:sz w:val="22"/>
          </w:rPr>
          <w:t xml:space="preserve">Chen, J., Nie, Y., Liu, W., Wang, Z., &amp; Shen, W. (2017). Ammonia-Oxidizing Archaea Are More Resistant Than Denitrifiers to Seasonal Precipitation Changes in an Acidic Subtropical Forest Soil. </w:t>
        </w:r>
        <w:r w:rsidRPr="00ED68EC">
          <w:rPr>
            <w:rFonts w:ascii="Arial" w:hAnsi="Arial" w:cs="Arial"/>
            <w:i/>
            <w:iCs/>
            <w:sz w:val="22"/>
          </w:rPr>
          <w:t>Frontiers in Microbiology</w:t>
        </w:r>
        <w:r w:rsidRPr="00ED68EC">
          <w:rPr>
            <w:rFonts w:ascii="Arial" w:hAnsi="Arial" w:cs="Arial"/>
            <w:sz w:val="22"/>
          </w:rPr>
          <w:t xml:space="preserve">, </w:t>
        </w:r>
        <w:r w:rsidRPr="00ED68EC">
          <w:rPr>
            <w:rFonts w:ascii="Arial" w:hAnsi="Arial" w:cs="Arial"/>
            <w:i/>
            <w:iCs/>
            <w:sz w:val="22"/>
          </w:rPr>
          <w:t>8</w:t>
        </w:r>
        <w:r w:rsidRPr="00ED68EC">
          <w:rPr>
            <w:rFonts w:ascii="Arial" w:hAnsi="Arial" w:cs="Arial"/>
            <w:sz w:val="22"/>
          </w:rPr>
          <w:t>, 1384. https://doi.org/10.3389/fmicb.2017.01384</w:t>
        </w:r>
      </w:ins>
    </w:p>
    <w:p w14:paraId="168CF930" w14:textId="77777777" w:rsidR="006D66E5" w:rsidRPr="00ED68EC" w:rsidRDefault="006D66E5" w:rsidP="006D66E5">
      <w:pPr>
        <w:pStyle w:val="Bibliography"/>
        <w:rPr>
          <w:ins w:id="321" w:author="Ari Fina Bintarti" w:date="2024-04-06T00:23:00Z"/>
          <w:rFonts w:ascii="Arial" w:hAnsi="Arial" w:cs="Arial"/>
          <w:sz w:val="22"/>
        </w:rPr>
      </w:pPr>
      <w:ins w:id="322" w:author="Ari Fina Bintarti" w:date="2024-04-06T00:23:00Z">
        <w:r w:rsidRPr="00ED68EC">
          <w:rPr>
            <w:rFonts w:ascii="Arial" w:hAnsi="Arial" w:cs="Arial"/>
            <w:sz w:val="22"/>
          </w:rPr>
          <w:lastRenderedPageBreak/>
          <w:t xml:space="preserve">Deng, L., Peng, C., Kim, D.-G., Li, J., Liu, Y., Hai, X., Liu, Q., Huang, C., Shangguan, Z., &amp; Kuzyakov, Y. (2021). Drought effects on soil carbon and nitrogen dynamics in global natural ecosystems. </w:t>
        </w:r>
        <w:r w:rsidRPr="00ED68EC">
          <w:rPr>
            <w:rFonts w:ascii="Arial" w:hAnsi="Arial" w:cs="Arial"/>
            <w:i/>
            <w:iCs/>
            <w:sz w:val="22"/>
          </w:rPr>
          <w:t>Earth-Science Reviews</w:t>
        </w:r>
        <w:r w:rsidRPr="00ED68EC">
          <w:rPr>
            <w:rFonts w:ascii="Arial" w:hAnsi="Arial" w:cs="Arial"/>
            <w:sz w:val="22"/>
          </w:rPr>
          <w:t xml:space="preserve">, </w:t>
        </w:r>
        <w:r w:rsidRPr="00ED68EC">
          <w:rPr>
            <w:rFonts w:ascii="Arial" w:hAnsi="Arial" w:cs="Arial"/>
            <w:i/>
            <w:iCs/>
            <w:sz w:val="22"/>
          </w:rPr>
          <w:t>214</w:t>
        </w:r>
        <w:r w:rsidRPr="00ED68EC">
          <w:rPr>
            <w:rFonts w:ascii="Arial" w:hAnsi="Arial" w:cs="Arial"/>
            <w:sz w:val="22"/>
          </w:rPr>
          <w:t>, 103501. https://doi.org/10.1016/j.earscirev.2020.103501</w:t>
        </w:r>
      </w:ins>
    </w:p>
    <w:p w14:paraId="39405B0A" w14:textId="77777777" w:rsidR="006D66E5" w:rsidRPr="00ED68EC" w:rsidRDefault="006D66E5" w:rsidP="006D66E5">
      <w:pPr>
        <w:pStyle w:val="Bibliography"/>
        <w:rPr>
          <w:ins w:id="323" w:author="Ari Fina Bintarti" w:date="2024-04-06T00:23:00Z"/>
          <w:rFonts w:ascii="Arial" w:hAnsi="Arial" w:cs="Arial"/>
          <w:sz w:val="22"/>
        </w:rPr>
      </w:pPr>
      <w:ins w:id="324" w:author="Ari Fina Bintarti" w:date="2024-04-06T00:23:00Z">
        <w:r w:rsidRPr="00ED68EC">
          <w:rPr>
            <w:rFonts w:ascii="Arial" w:hAnsi="Arial" w:cs="Arial"/>
            <w:sz w:val="22"/>
          </w:rPr>
          <w:t xml:space="preserve">Fatumah, N., Munishi, L. K., &amp; Ndakidemi, P. A. (2019). Variations in Greenhouse Gas Fluxes in Response to Short-Term Changes in Weather Variables at Three Elevation Ranges, Wakiso District, Uganda. </w:t>
        </w:r>
        <w:r w:rsidRPr="00ED68EC">
          <w:rPr>
            <w:rFonts w:ascii="Arial" w:hAnsi="Arial" w:cs="Arial"/>
            <w:i/>
            <w:iCs/>
            <w:sz w:val="22"/>
          </w:rPr>
          <w:t>Atmosphere</w:t>
        </w:r>
        <w:r w:rsidRPr="00ED68EC">
          <w:rPr>
            <w:rFonts w:ascii="Arial" w:hAnsi="Arial" w:cs="Arial"/>
            <w:sz w:val="22"/>
          </w:rPr>
          <w:t xml:space="preserve">, </w:t>
        </w:r>
        <w:r w:rsidRPr="00ED68EC">
          <w:rPr>
            <w:rFonts w:ascii="Arial" w:hAnsi="Arial" w:cs="Arial"/>
            <w:i/>
            <w:iCs/>
            <w:sz w:val="22"/>
          </w:rPr>
          <w:t>10</w:t>
        </w:r>
        <w:r w:rsidRPr="00ED68EC">
          <w:rPr>
            <w:rFonts w:ascii="Arial" w:hAnsi="Arial" w:cs="Arial"/>
            <w:sz w:val="22"/>
          </w:rPr>
          <w:t>(11), Article 11. https://doi.org/10.3390/atmos10110708</w:t>
        </w:r>
      </w:ins>
    </w:p>
    <w:p w14:paraId="74F155BD" w14:textId="77777777" w:rsidR="006D66E5" w:rsidRPr="00ED68EC" w:rsidRDefault="006D66E5" w:rsidP="006D66E5">
      <w:pPr>
        <w:pStyle w:val="Bibliography"/>
        <w:rPr>
          <w:ins w:id="325" w:author="Ari Fina Bintarti" w:date="2024-04-06T00:23:00Z"/>
          <w:rFonts w:ascii="Arial" w:hAnsi="Arial" w:cs="Arial"/>
          <w:sz w:val="22"/>
        </w:rPr>
      </w:pPr>
      <w:ins w:id="326" w:author="Ari Fina Bintarti" w:date="2024-04-06T00:23:00Z">
        <w:r w:rsidRPr="00ED68EC">
          <w:rPr>
            <w:rFonts w:ascii="Arial" w:hAnsi="Arial" w:cs="Arial"/>
            <w:sz w:val="22"/>
          </w:rPr>
          <w:t xml:space="preserve">Feng, X., Wang, M., Li, Q., Qin, Y., Sun, B., Tan, P., Liu, H., Li, C., &amp; Zhang, J. (2024). Comammox dominate soil nitrification under different N fertilization regimes in semi-arid areas of Northeast China. </w:t>
        </w:r>
        <w:r w:rsidRPr="00ED68EC">
          <w:rPr>
            <w:rFonts w:ascii="Arial" w:hAnsi="Arial" w:cs="Arial"/>
            <w:i/>
            <w:iCs/>
            <w:sz w:val="22"/>
          </w:rPr>
          <w:t>Applied Soil Ecology</w:t>
        </w:r>
        <w:r w:rsidRPr="00ED68EC">
          <w:rPr>
            <w:rFonts w:ascii="Arial" w:hAnsi="Arial" w:cs="Arial"/>
            <w:sz w:val="22"/>
          </w:rPr>
          <w:t xml:space="preserve">, </w:t>
        </w:r>
        <w:r w:rsidRPr="00ED68EC">
          <w:rPr>
            <w:rFonts w:ascii="Arial" w:hAnsi="Arial" w:cs="Arial"/>
            <w:i/>
            <w:iCs/>
            <w:sz w:val="22"/>
          </w:rPr>
          <w:t>193</w:t>
        </w:r>
        <w:r w:rsidRPr="00ED68EC">
          <w:rPr>
            <w:rFonts w:ascii="Arial" w:hAnsi="Arial" w:cs="Arial"/>
            <w:sz w:val="22"/>
          </w:rPr>
          <w:t>, 105119. https://doi.org/10.1016/j.apsoil.2023.105119</w:t>
        </w:r>
      </w:ins>
    </w:p>
    <w:p w14:paraId="69731BF5" w14:textId="77777777" w:rsidR="006D66E5" w:rsidRPr="00ED68EC" w:rsidRDefault="006D66E5" w:rsidP="006D66E5">
      <w:pPr>
        <w:pStyle w:val="Bibliography"/>
        <w:rPr>
          <w:ins w:id="327" w:author="Ari Fina Bintarti" w:date="2024-04-06T00:23:00Z"/>
          <w:rFonts w:ascii="Arial" w:hAnsi="Arial" w:cs="Arial"/>
          <w:sz w:val="22"/>
        </w:rPr>
      </w:pPr>
      <w:ins w:id="328" w:author="Ari Fina Bintarti" w:date="2024-04-06T00:23:00Z">
        <w:r w:rsidRPr="00ED68EC">
          <w:rPr>
            <w:rFonts w:ascii="Arial" w:hAnsi="Arial" w:cs="Arial"/>
            <w:sz w:val="22"/>
          </w:rPr>
          <w:t xml:space="preserve">Fuchslueger, L., Kastl, E.-M., Bauer, F., Kienzl, S., Hasibeder, R., Ladreiter-Knauss, T., Schmitt, M., Bahn, M., Schloter, M., Richter, A., &amp; Szukics, U. (2014). Effects of drought on nitrogen turnover and abundances of ammonia-oxidizers in mountain grassland. </w:t>
        </w:r>
        <w:r w:rsidRPr="00ED68EC">
          <w:rPr>
            <w:rFonts w:ascii="Arial" w:hAnsi="Arial" w:cs="Arial"/>
            <w:i/>
            <w:iCs/>
            <w:sz w:val="22"/>
          </w:rPr>
          <w:t>Biogeosciences</w:t>
        </w:r>
        <w:r w:rsidRPr="00ED68EC">
          <w:rPr>
            <w:rFonts w:ascii="Arial" w:hAnsi="Arial" w:cs="Arial"/>
            <w:sz w:val="22"/>
          </w:rPr>
          <w:t xml:space="preserve">, </w:t>
        </w:r>
        <w:r w:rsidRPr="00ED68EC">
          <w:rPr>
            <w:rFonts w:ascii="Arial" w:hAnsi="Arial" w:cs="Arial"/>
            <w:i/>
            <w:iCs/>
            <w:sz w:val="22"/>
          </w:rPr>
          <w:t>11</w:t>
        </w:r>
        <w:r w:rsidRPr="00ED68EC">
          <w:rPr>
            <w:rFonts w:ascii="Arial" w:hAnsi="Arial" w:cs="Arial"/>
            <w:sz w:val="22"/>
          </w:rPr>
          <w:t>(21), 6003–6015. https://doi.org/10.5194/bg-11-6003-2014</w:t>
        </w:r>
      </w:ins>
    </w:p>
    <w:p w14:paraId="00048037" w14:textId="77777777" w:rsidR="006D66E5" w:rsidRPr="00ED68EC" w:rsidRDefault="006D66E5" w:rsidP="006D66E5">
      <w:pPr>
        <w:pStyle w:val="Bibliography"/>
        <w:rPr>
          <w:ins w:id="329" w:author="Ari Fina Bintarti" w:date="2024-04-06T00:23:00Z"/>
          <w:rFonts w:ascii="Arial" w:hAnsi="Arial" w:cs="Arial"/>
          <w:sz w:val="22"/>
        </w:rPr>
      </w:pPr>
      <w:ins w:id="330" w:author="Ari Fina Bintarti" w:date="2024-04-06T00:23:00Z">
        <w:r w:rsidRPr="00ED68EC">
          <w:rPr>
            <w:rFonts w:ascii="Arial" w:hAnsi="Arial" w:cs="Arial"/>
            <w:sz w:val="22"/>
          </w:rPr>
          <w:t xml:space="preserve">Harris, E., Diaz-Pines, E., Stoll, E., Schloter, M., Schulz, S., Duffner, C., Li, K., Moore, K. L., Ingrisch, J., Reinthaler, D., Zechmeister-Boltenstern, S., Glatzel, S., Brüggemann, N., &amp; Bahn, M. (2021). Denitrifying pathways dominate nitrous oxide emissions from managed grassland during drought and rewetting. </w:t>
        </w:r>
        <w:r w:rsidRPr="00ED68EC">
          <w:rPr>
            <w:rFonts w:ascii="Arial" w:hAnsi="Arial" w:cs="Arial"/>
            <w:i/>
            <w:iCs/>
            <w:sz w:val="22"/>
          </w:rPr>
          <w:t>Science Advances</w:t>
        </w:r>
        <w:r w:rsidRPr="00ED68EC">
          <w:rPr>
            <w:rFonts w:ascii="Arial" w:hAnsi="Arial" w:cs="Arial"/>
            <w:sz w:val="22"/>
          </w:rPr>
          <w:t xml:space="preserve">, </w:t>
        </w:r>
        <w:r w:rsidRPr="00ED68EC">
          <w:rPr>
            <w:rFonts w:ascii="Arial" w:hAnsi="Arial" w:cs="Arial"/>
            <w:i/>
            <w:iCs/>
            <w:sz w:val="22"/>
          </w:rPr>
          <w:t>7</w:t>
        </w:r>
        <w:r w:rsidRPr="00ED68EC">
          <w:rPr>
            <w:rFonts w:ascii="Arial" w:hAnsi="Arial" w:cs="Arial"/>
            <w:sz w:val="22"/>
          </w:rPr>
          <w:t>(6), eabb7118. https://doi.org/10.1126/sciadv.abb7118</w:t>
        </w:r>
      </w:ins>
    </w:p>
    <w:p w14:paraId="47B77B46" w14:textId="77777777" w:rsidR="006D66E5" w:rsidRPr="00ED68EC" w:rsidRDefault="006D66E5" w:rsidP="006D66E5">
      <w:pPr>
        <w:pStyle w:val="Bibliography"/>
        <w:rPr>
          <w:ins w:id="331" w:author="Ari Fina Bintarti" w:date="2024-04-06T00:23:00Z"/>
          <w:rFonts w:ascii="Arial" w:hAnsi="Arial" w:cs="Arial"/>
          <w:sz w:val="22"/>
        </w:rPr>
      </w:pPr>
      <w:ins w:id="332" w:author="Ari Fina Bintarti" w:date="2024-04-06T00:23:00Z">
        <w:r w:rsidRPr="00ED68EC">
          <w:rPr>
            <w:rFonts w:ascii="Arial" w:hAnsi="Arial" w:cs="Arial"/>
            <w:sz w:val="22"/>
          </w:rPr>
          <w:t xml:space="preserve">Hartmann, A. A., Barnard, R. L., Marhan, S., &amp; Niklaus, P. A. (2013). Effects of drought and N-fertilization on N cycling in two grassland soils. </w:t>
        </w:r>
        <w:r w:rsidRPr="00ED68EC">
          <w:rPr>
            <w:rFonts w:ascii="Arial" w:hAnsi="Arial" w:cs="Arial"/>
            <w:i/>
            <w:iCs/>
            <w:sz w:val="22"/>
          </w:rPr>
          <w:t>Oecologia</w:t>
        </w:r>
        <w:r w:rsidRPr="00ED68EC">
          <w:rPr>
            <w:rFonts w:ascii="Arial" w:hAnsi="Arial" w:cs="Arial"/>
            <w:sz w:val="22"/>
          </w:rPr>
          <w:t xml:space="preserve">, </w:t>
        </w:r>
        <w:r w:rsidRPr="00ED68EC">
          <w:rPr>
            <w:rFonts w:ascii="Arial" w:hAnsi="Arial" w:cs="Arial"/>
            <w:i/>
            <w:iCs/>
            <w:sz w:val="22"/>
          </w:rPr>
          <w:t>171</w:t>
        </w:r>
        <w:r w:rsidRPr="00ED68EC">
          <w:rPr>
            <w:rFonts w:ascii="Arial" w:hAnsi="Arial" w:cs="Arial"/>
            <w:sz w:val="22"/>
          </w:rPr>
          <w:t>(3), 705–717. https://doi.org/10.1007/s00442-012-2578-3</w:t>
        </w:r>
      </w:ins>
    </w:p>
    <w:p w14:paraId="6500F63C" w14:textId="77777777" w:rsidR="006D66E5" w:rsidRPr="00ED68EC" w:rsidRDefault="006D66E5" w:rsidP="006D66E5">
      <w:pPr>
        <w:pStyle w:val="Bibliography"/>
        <w:rPr>
          <w:ins w:id="333" w:author="Ari Fina Bintarti" w:date="2024-04-06T00:23:00Z"/>
          <w:rFonts w:ascii="Arial" w:hAnsi="Arial" w:cs="Arial"/>
          <w:sz w:val="22"/>
        </w:rPr>
      </w:pPr>
      <w:ins w:id="334" w:author="Ari Fina Bintarti" w:date="2024-04-06T00:23:00Z">
        <w:r w:rsidRPr="00ED68EC">
          <w:rPr>
            <w:rFonts w:ascii="Arial" w:hAnsi="Arial" w:cs="Arial"/>
            <w:sz w:val="22"/>
          </w:rPr>
          <w:t xml:space="preserve">Hartmann, A. A., &amp; Niklaus, P. A. (2012). Effects of simulated drought and nitrogen fertilizer on plant productivity and nitrous oxide (N2O) emissions of two pastures. </w:t>
        </w:r>
        <w:r w:rsidRPr="00ED68EC">
          <w:rPr>
            <w:rFonts w:ascii="Arial" w:hAnsi="Arial" w:cs="Arial"/>
            <w:i/>
            <w:iCs/>
            <w:sz w:val="22"/>
          </w:rPr>
          <w:t>Plant and Soil</w:t>
        </w:r>
        <w:r w:rsidRPr="00ED68EC">
          <w:rPr>
            <w:rFonts w:ascii="Arial" w:hAnsi="Arial" w:cs="Arial"/>
            <w:sz w:val="22"/>
          </w:rPr>
          <w:t xml:space="preserve">, </w:t>
        </w:r>
        <w:r w:rsidRPr="00ED68EC">
          <w:rPr>
            <w:rFonts w:ascii="Arial" w:hAnsi="Arial" w:cs="Arial"/>
            <w:i/>
            <w:iCs/>
            <w:sz w:val="22"/>
          </w:rPr>
          <w:t>361</w:t>
        </w:r>
        <w:r w:rsidRPr="00ED68EC">
          <w:rPr>
            <w:rFonts w:ascii="Arial" w:hAnsi="Arial" w:cs="Arial"/>
            <w:sz w:val="22"/>
          </w:rPr>
          <w:t>(1), 411–426. https://doi.org/10.1007/s11104-012-1248-x</w:t>
        </w:r>
      </w:ins>
    </w:p>
    <w:p w14:paraId="70F34046" w14:textId="77777777" w:rsidR="006D66E5" w:rsidRPr="00ED68EC" w:rsidRDefault="006D66E5" w:rsidP="006D66E5">
      <w:pPr>
        <w:pStyle w:val="Bibliography"/>
        <w:rPr>
          <w:ins w:id="335" w:author="Ari Fina Bintarti" w:date="2024-04-06T00:23:00Z"/>
          <w:rFonts w:ascii="Arial" w:hAnsi="Arial" w:cs="Arial"/>
          <w:sz w:val="22"/>
        </w:rPr>
      </w:pPr>
      <w:ins w:id="336" w:author="Ari Fina Bintarti" w:date="2024-04-06T00:23:00Z">
        <w:r w:rsidRPr="00ED68EC">
          <w:rPr>
            <w:rFonts w:ascii="Arial" w:hAnsi="Arial" w:cs="Arial"/>
            <w:sz w:val="22"/>
          </w:rPr>
          <w:lastRenderedPageBreak/>
          <w:t xml:space="preserve">Homyak, P. M., Allison, S. D., Huxman, T. E., Goulden, M. L., &amp; Treseder, K. K. (2017). Effects of Drought Manipulation on Soil Nitrogen Cycling: A Meta-Analysis. </w:t>
        </w:r>
        <w:r w:rsidRPr="00ED68EC">
          <w:rPr>
            <w:rFonts w:ascii="Arial" w:hAnsi="Arial" w:cs="Arial"/>
            <w:i/>
            <w:iCs/>
            <w:sz w:val="22"/>
          </w:rPr>
          <w:t>Journal of Geophysical Research: Biogeosciences</w:t>
        </w:r>
        <w:r w:rsidRPr="00ED68EC">
          <w:rPr>
            <w:rFonts w:ascii="Arial" w:hAnsi="Arial" w:cs="Arial"/>
            <w:sz w:val="22"/>
          </w:rPr>
          <w:t xml:space="preserve">, </w:t>
        </w:r>
        <w:r w:rsidRPr="00ED68EC">
          <w:rPr>
            <w:rFonts w:ascii="Arial" w:hAnsi="Arial" w:cs="Arial"/>
            <w:i/>
            <w:iCs/>
            <w:sz w:val="22"/>
          </w:rPr>
          <w:t>122</w:t>
        </w:r>
        <w:r w:rsidRPr="00ED68EC">
          <w:rPr>
            <w:rFonts w:ascii="Arial" w:hAnsi="Arial" w:cs="Arial"/>
            <w:sz w:val="22"/>
          </w:rPr>
          <w:t>(12), 3260–3272. https://doi.org/10.1002/2017JG004146</w:t>
        </w:r>
      </w:ins>
    </w:p>
    <w:p w14:paraId="3EF5AD86" w14:textId="77777777" w:rsidR="006D66E5" w:rsidRPr="00ED68EC" w:rsidRDefault="006D66E5" w:rsidP="006D66E5">
      <w:pPr>
        <w:pStyle w:val="Bibliography"/>
        <w:rPr>
          <w:ins w:id="337" w:author="Ari Fina Bintarti" w:date="2024-04-06T00:23:00Z"/>
          <w:rFonts w:ascii="Arial" w:hAnsi="Arial" w:cs="Arial"/>
          <w:sz w:val="22"/>
        </w:rPr>
      </w:pPr>
      <w:ins w:id="338" w:author="Ari Fina Bintarti" w:date="2024-04-06T00:23:00Z">
        <w:r w:rsidRPr="00ED68EC">
          <w:rPr>
            <w:rFonts w:ascii="Arial" w:hAnsi="Arial" w:cs="Arial"/>
            <w:sz w:val="22"/>
          </w:rPr>
          <w:t xml:space="preserve">Kits, K. D., Sedlacek, C. J., Lebedeva, E. V., Han, P., Bulaev, A., Pjevac, P., Daebeler, A., Romano, S., Albertsen, M., Stein, L. Y., Daims, H., &amp; Wagner, M. (2017). Kinetic analysis of a complete nitrifier reveals an oligotrophic lifestyle. </w:t>
        </w:r>
        <w:r w:rsidRPr="00ED68EC">
          <w:rPr>
            <w:rFonts w:ascii="Arial" w:hAnsi="Arial" w:cs="Arial"/>
            <w:i/>
            <w:iCs/>
            <w:sz w:val="22"/>
          </w:rPr>
          <w:t>Nature</w:t>
        </w:r>
        <w:r w:rsidRPr="00ED68EC">
          <w:rPr>
            <w:rFonts w:ascii="Arial" w:hAnsi="Arial" w:cs="Arial"/>
            <w:sz w:val="22"/>
          </w:rPr>
          <w:t xml:space="preserve">, </w:t>
        </w:r>
        <w:r w:rsidRPr="00ED68EC">
          <w:rPr>
            <w:rFonts w:ascii="Arial" w:hAnsi="Arial" w:cs="Arial"/>
            <w:i/>
            <w:iCs/>
            <w:sz w:val="22"/>
          </w:rPr>
          <w:t>549</w:t>
        </w:r>
        <w:r w:rsidRPr="00ED68EC">
          <w:rPr>
            <w:rFonts w:ascii="Arial" w:hAnsi="Arial" w:cs="Arial"/>
            <w:sz w:val="22"/>
          </w:rPr>
          <w:t>(7671), 269–272. https://doi.org/10.1038/nature23679</w:t>
        </w:r>
      </w:ins>
    </w:p>
    <w:p w14:paraId="720EBD53" w14:textId="77777777" w:rsidR="006D66E5" w:rsidRPr="00ED68EC" w:rsidRDefault="006D66E5" w:rsidP="006D66E5">
      <w:pPr>
        <w:pStyle w:val="Bibliography"/>
        <w:rPr>
          <w:ins w:id="339" w:author="Ari Fina Bintarti" w:date="2024-04-06T00:23:00Z"/>
          <w:rFonts w:ascii="Arial" w:hAnsi="Arial" w:cs="Arial"/>
          <w:sz w:val="22"/>
        </w:rPr>
      </w:pPr>
      <w:ins w:id="340" w:author="Ari Fina Bintarti" w:date="2024-04-06T00:23:00Z">
        <w:r w:rsidRPr="00ED68EC">
          <w:rPr>
            <w:rFonts w:ascii="Arial" w:hAnsi="Arial" w:cs="Arial"/>
            <w:sz w:val="22"/>
          </w:rPr>
          <w:t xml:space="preserve">Koch, H., van Kessel, M. A. H. J., &amp; Lücker, S. (2019). Complete nitrification: Insights into the ecophysiology of comammox Nitrospira. </w:t>
        </w:r>
        <w:r w:rsidRPr="00ED68EC">
          <w:rPr>
            <w:rFonts w:ascii="Arial" w:hAnsi="Arial" w:cs="Arial"/>
            <w:i/>
            <w:iCs/>
            <w:sz w:val="22"/>
          </w:rPr>
          <w:t>Applied Microbiology and Biotechnology</w:t>
        </w:r>
        <w:r w:rsidRPr="00ED68EC">
          <w:rPr>
            <w:rFonts w:ascii="Arial" w:hAnsi="Arial" w:cs="Arial"/>
            <w:sz w:val="22"/>
          </w:rPr>
          <w:t xml:space="preserve">, </w:t>
        </w:r>
        <w:r w:rsidRPr="00ED68EC">
          <w:rPr>
            <w:rFonts w:ascii="Arial" w:hAnsi="Arial" w:cs="Arial"/>
            <w:i/>
            <w:iCs/>
            <w:sz w:val="22"/>
          </w:rPr>
          <w:t>103</w:t>
        </w:r>
        <w:r w:rsidRPr="00ED68EC">
          <w:rPr>
            <w:rFonts w:ascii="Arial" w:hAnsi="Arial" w:cs="Arial"/>
            <w:sz w:val="22"/>
          </w:rPr>
          <w:t>(1), 177–189. https://doi.org/10.1007/s00253-018-9486-3</w:t>
        </w:r>
      </w:ins>
    </w:p>
    <w:p w14:paraId="3A821C94" w14:textId="77777777" w:rsidR="006D66E5" w:rsidRPr="00ED68EC" w:rsidRDefault="006D66E5" w:rsidP="006D66E5">
      <w:pPr>
        <w:pStyle w:val="Bibliography"/>
        <w:rPr>
          <w:ins w:id="341" w:author="Ari Fina Bintarti" w:date="2024-04-06T00:23:00Z"/>
          <w:rFonts w:ascii="Arial" w:hAnsi="Arial" w:cs="Arial"/>
          <w:sz w:val="22"/>
        </w:rPr>
      </w:pPr>
      <w:ins w:id="342" w:author="Ari Fina Bintarti" w:date="2024-04-06T00:23:00Z">
        <w:r w:rsidRPr="00ED68EC">
          <w:rPr>
            <w:rFonts w:ascii="Arial" w:hAnsi="Arial" w:cs="Arial"/>
            <w:sz w:val="22"/>
          </w:rPr>
          <w:t xml:space="preserve">Krüger, M., Potthast, K., Michalzik, B., Tischer, A., Küsel, K., Deckner, F. F. K., &amp; Herrmann, M. (2021). Drought and rewetting events enhance nitrate leaching and seepage-mediated translocation of microbes from beech forest soils.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154</w:t>
        </w:r>
        <w:r w:rsidRPr="00ED68EC">
          <w:rPr>
            <w:rFonts w:ascii="Arial" w:hAnsi="Arial" w:cs="Arial"/>
            <w:sz w:val="22"/>
          </w:rPr>
          <w:t>, 108153. https://doi.org/10.1016/j.soilbio.2021.108153</w:t>
        </w:r>
      </w:ins>
    </w:p>
    <w:p w14:paraId="2C8F2452" w14:textId="77777777" w:rsidR="006D66E5" w:rsidRPr="00ED68EC" w:rsidRDefault="006D66E5" w:rsidP="006D66E5">
      <w:pPr>
        <w:pStyle w:val="Bibliography"/>
        <w:rPr>
          <w:ins w:id="343" w:author="Ari Fina Bintarti" w:date="2024-04-06T00:23:00Z"/>
          <w:rFonts w:ascii="Arial" w:hAnsi="Arial" w:cs="Arial"/>
          <w:sz w:val="22"/>
        </w:rPr>
      </w:pPr>
      <w:ins w:id="344" w:author="Ari Fina Bintarti" w:date="2024-04-06T00:23:00Z">
        <w:r w:rsidRPr="00ED68EC">
          <w:rPr>
            <w:rFonts w:ascii="Arial" w:hAnsi="Arial" w:cs="Arial"/>
            <w:sz w:val="22"/>
          </w:rPr>
          <w:t xml:space="preserve">Lehtovirta-Morley, L. E. (2018). Ammonia oxidation: Ecology, physiology, biochemistry and why they must all come together. </w:t>
        </w:r>
        <w:r w:rsidRPr="00ED68EC">
          <w:rPr>
            <w:rFonts w:ascii="Arial" w:hAnsi="Arial" w:cs="Arial"/>
            <w:i/>
            <w:iCs/>
            <w:sz w:val="22"/>
          </w:rPr>
          <w:t>FEMS Microbiology Letters</w:t>
        </w:r>
        <w:r w:rsidRPr="00ED68EC">
          <w:rPr>
            <w:rFonts w:ascii="Arial" w:hAnsi="Arial" w:cs="Arial"/>
            <w:sz w:val="22"/>
          </w:rPr>
          <w:t xml:space="preserve">, </w:t>
        </w:r>
        <w:r w:rsidRPr="00ED68EC">
          <w:rPr>
            <w:rFonts w:ascii="Arial" w:hAnsi="Arial" w:cs="Arial"/>
            <w:i/>
            <w:iCs/>
            <w:sz w:val="22"/>
          </w:rPr>
          <w:t>365</w:t>
        </w:r>
        <w:r w:rsidRPr="00ED68EC">
          <w:rPr>
            <w:rFonts w:ascii="Arial" w:hAnsi="Arial" w:cs="Arial"/>
            <w:sz w:val="22"/>
          </w:rPr>
          <w:t>(9), fny058. https://doi.org/10.1093/femsle/fny058</w:t>
        </w:r>
      </w:ins>
    </w:p>
    <w:p w14:paraId="0A712D5E" w14:textId="77777777" w:rsidR="006D66E5" w:rsidRPr="00ED68EC" w:rsidRDefault="006D66E5" w:rsidP="006D66E5">
      <w:pPr>
        <w:pStyle w:val="Bibliography"/>
        <w:rPr>
          <w:ins w:id="345" w:author="Ari Fina Bintarti" w:date="2024-04-06T00:23:00Z"/>
          <w:rFonts w:ascii="Arial" w:hAnsi="Arial" w:cs="Arial"/>
          <w:sz w:val="22"/>
        </w:rPr>
      </w:pPr>
      <w:ins w:id="346" w:author="Ari Fina Bintarti" w:date="2024-04-06T00:23:00Z">
        <w:r w:rsidRPr="00ED68EC">
          <w:rPr>
            <w:rFonts w:ascii="Arial" w:hAnsi="Arial" w:cs="Arial"/>
            <w:sz w:val="22"/>
          </w:rPr>
          <w:t xml:space="preserve">Metze, D., Schnecker, J., Canarini, A., Fuchslueger, L., Koch, B. J., Stone, B. W., Hungate, B. A., Hausmann, B., Schmidt, H., Schaumberger, A., Bahn, M., Kaiser, C., &amp; Richter, A. (2023). Microbial growth under drought is confined to distinct taxa and modified by potential future climate conditions. </w:t>
        </w:r>
        <w:r w:rsidRPr="00ED68EC">
          <w:rPr>
            <w:rFonts w:ascii="Arial" w:hAnsi="Arial" w:cs="Arial"/>
            <w:i/>
            <w:iCs/>
            <w:sz w:val="22"/>
          </w:rPr>
          <w:t>Nature Communications</w:t>
        </w:r>
        <w:r w:rsidRPr="00ED68EC">
          <w:rPr>
            <w:rFonts w:ascii="Arial" w:hAnsi="Arial" w:cs="Arial"/>
            <w:sz w:val="22"/>
          </w:rPr>
          <w:t xml:space="preserve">, </w:t>
        </w:r>
        <w:r w:rsidRPr="00ED68EC">
          <w:rPr>
            <w:rFonts w:ascii="Arial" w:hAnsi="Arial" w:cs="Arial"/>
            <w:i/>
            <w:iCs/>
            <w:sz w:val="22"/>
          </w:rPr>
          <w:t>14</w:t>
        </w:r>
        <w:r w:rsidRPr="00ED68EC">
          <w:rPr>
            <w:rFonts w:ascii="Arial" w:hAnsi="Arial" w:cs="Arial"/>
            <w:sz w:val="22"/>
          </w:rPr>
          <w:t>(1), 5895. https://doi.org/10.1038/s41467-023-41524-y</w:t>
        </w:r>
      </w:ins>
    </w:p>
    <w:p w14:paraId="32E61EE1" w14:textId="77777777" w:rsidR="006D66E5" w:rsidRPr="00ED68EC" w:rsidRDefault="006D66E5" w:rsidP="006D66E5">
      <w:pPr>
        <w:pStyle w:val="Bibliography"/>
        <w:rPr>
          <w:ins w:id="347" w:author="Ari Fina Bintarti" w:date="2024-04-06T00:23:00Z"/>
          <w:rFonts w:ascii="Arial" w:hAnsi="Arial" w:cs="Arial"/>
          <w:sz w:val="22"/>
        </w:rPr>
      </w:pPr>
      <w:ins w:id="348" w:author="Ari Fina Bintarti" w:date="2024-04-06T00:23:00Z">
        <w:r w:rsidRPr="00ED68EC">
          <w:rPr>
            <w:rFonts w:ascii="Arial" w:hAnsi="Arial" w:cs="Arial"/>
            <w:sz w:val="22"/>
          </w:rPr>
          <w:t xml:space="preserve">Qu, Q., Xu, H., Ai, Z., Wang, M., Wang, G., Liu, G., Geissen, V., Ritsema, C. J., &amp; Xue, S. (2023). Impacts of extreme weather events on terrestrial carbon and nitrogen cycling: A global meta-analysis. </w:t>
        </w:r>
        <w:r w:rsidRPr="00ED68EC">
          <w:rPr>
            <w:rFonts w:ascii="Arial" w:hAnsi="Arial" w:cs="Arial"/>
            <w:i/>
            <w:iCs/>
            <w:sz w:val="22"/>
          </w:rPr>
          <w:t>Environmental Pollution</w:t>
        </w:r>
        <w:r w:rsidRPr="00ED68EC">
          <w:rPr>
            <w:rFonts w:ascii="Arial" w:hAnsi="Arial" w:cs="Arial"/>
            <w:sz w:val="22"/>
          </w:rPr>
          <w:t xml:space="preserve">, </w:t>
        </w:r>
        <w:r w:rsidRPr="00ED68EC">
          <w:rPr>
            <w:rFonts w:ascii="Arial" w:hAnsi="Arial" w:cs="Arial"/>
            <w:i/>
            <w:iCs/>
            <w:sz w:val="22"/>
          </w:rPr>
          <w:t>319</w:t>
        </w:r>
        <w:r w:rsidRPr="00ED68EC">
          <w:rPr>
            <w:rFonts w:ascii="Arial" w:hAnsi="Arial" w:cs="Arial"/>
            <w:sz w:val="22"/>
          </w:rPr>
          <w:t>, 120996. https://doi.org/10.1016/j.envpol.2022.120996</w:t>
        </w:r>
      </w:ins>
    </w:p>
    <w:p w14:paraId="413B6C43" w14:textId="77777777" w:rsidR="006D66E5" w:rsidRPr="00ED68EC" w:rsidRDefault="006D66E5" w:rsidP="006D66E5">
      <w:pPr>
        <w:pStyle w:val="Bibliography"/>
        <w:rPr>
          <w:ins w:id="349" w:author="Ari Fina Bintarti" w:date="2024-04-06T00:23:00Z"/>
          <w:rFonts w:ascii="Arial" w:hAnsi="Arial" w:cs="Arial"/>
          <w:sz w:val="22"/>
        </w:rPr>
      </w:pPr>
      <w:ins w:id="350" w:author="Ari Fina Bintarti" w:date="2024-04-06T00:23:00Z">
        <w:r w:rsidRPr="00ED68EC">
          <w:rPr>
            <w:rFonts w:ascii="Arial" w:hAnsi="Arial" w:cs="Arial"/>
            <w:sz w:val="22"/>
          </w:rPr>
          <w:lastRenderedPageBreak/>
          <w:t xml:space="preserve">Sakoula, D., Koch, H., Frank, J., Jetten, M. S. M., van Kessel, M. A. H. J., &amp; Lücker, S. (2021). Enrichment and physiological characterization of a novel comammox Nitrospira indicates ammonium inhibition of complete nitrification. </w:t>
        </w:r>
        <w:r w:rsidRPr="00ED68EC">
          <w:rPr>
            <w:rFonts w:ascii="Arial" w:hAnsi="Arial" w:cs="Arial"/>
            <w:i/>
            <w:iCs/>
            <w:sz w:val="22"/>
          </w:rPr>
          <w:t>The ISME Journal</w:t>
        </w:r>
        <w:r w:rsidRPr="00ED68EC">
          <w:rPr>
            <w:rFonts w:ascii="Arial" w:hAnsi="Arial" w:cs="Arial"/>
            <w:sz w:val="22"/>
          </w:rPr>
          <w:t xml:space="preserve">, </w:t>
        </w:r>
        <w:r w:rsidRPr="00ED68EC">
          <w:rPr>
            <w:rFonts w:ascii="Arial" w:hAnsi="Arial" w:cs="Arial"/>
            <w:i/>
            <w:iCs/>
            <w:sz w:val="22"/>
          </w:rPr>
          <w:t>15</w:t>
        </w:r>
        <w:r w:rsidRPr="00ED68EC">
          <w:rPr>
            <w:rFonts w:ascii="Arial" w:hAnsi="Arial" w:cs="Arial"/>
            <w:sz w:val="22"/>
          </w:rPr>
          <w:t>(4), 1010–1024. https://doi.org/10.1038/s41396-020-00827-4</w:t>
        </w:r>
      </w:ins>
    </w:p>
    <w:p w14:paraId="1FB52DF8" w14:textId="77777777" w:rsidR="006D66E5" w:rsidRPr="00ED68EC" w:rsidRDefault="006D66E5" w:rsidP="006D66E5">
      <w:pPr>
        <w:pStyle w:val="Bibliography"/>
        <w:rPr>
          <w:ins w:id="351" w:author="Ari Fina Bintarti" w:date="2024-04-06T00:23:00Z"/>
          <w:rFonts w:ascii="Arial" w:hAnsi="Arial" w:cs="Arial"/>
          <w:sz w:val="22"/>
        </w:rPr>
      </w:pPr>
      <w:ins w:id="352" w:author="Ari Fina Bintarti" w:date="2024-04-06T00:23:00Z">
        <w:r w:rsidRPr="00ED68EC">
          <w:rPr>
            <w:rFonts w:ascii="Arial" w:hAnsi="Arial" w:cs="Arial"/>
            <w:sz w:val="22"/>
          </w:rPr>
          <w:t xml:space="preserve">Sanders, T., Fiencke, C., Hüpeden, J., Pfeiffer, E. M., &amp; Spieck, E. (2019). Cold Adapted Nitrosospira sp.: A Potential Crucial Contributor of Ammonia Oxidation in Cryosols of Permafrost-Affected Landscapes in Northeast Siberia. </w:t>
        </w:r>
        <w:r w:rsidRPr="00ED68EC">
          <w:rPr>
            <w:rFonts w:ascii="Arial" w:hAnsi="Arial" w:cs="Arial"/>
            <w:i/>
            <w:iCs/>
            <w:sz w:val="22"/>
          </w:rPr>
          <w:t>Microorganisms</w:t>
        </w:r>
        <w:r w:rsidRPr="00ED68EC">
          <w:rPr>
            <w:rFonts w:ascii="Arial" w:hAnsi="Arial" w:cs="Arial"/>
            <w:sz w:val="22"/>
          </w:rPr>
          <w:t xml:space="preserve">, </w:t>
        </w:r>
        <w:r w:rsidRPr="00ED68EC">
          <w:rPr>
            <w:rFonts w:ascii="Arial" w:hAnsi="Arial" w:cs="Arial"/>
            <w:i/>
            <w:iCs/>
            <w:sz w:val="22"/>
          </w:rPr>
          <w:t>7</w:t>
        </w:r>
        <w:r w:rsidRPr="00ED68EC">
          <w:rPr>
            <w:rFonts w:ascii="Arial" w:hAnsi="Arial" w:cs="Arial"/>
            <w:sz w:val="22"/>
          </w:rPr>
          <w:t>(12), Article 12. https://doi.org/10.3390/microorganisms7120699</w:t>
        </w:r>
      </w:ins>
    </w:p>
    <w:p w14:paraId="04B13E97" w14:textId="77777777" w:rsidR="006D66E5" w:rsidRPr="00ED68EC" w:rsidRDefault="006D66E5" w:rsidP="006D66E5">
      <w:pPr>
        <w:pStyle w:val="Bibliography"/>
        <w:rPr>
          <w:ins w:id="353" w:author="Ari Fina Bintarti" w:date="2024-04-06T00:23:00Z"/>
          <w:rFonts w:ascii="Arial" w:hAnsi="Arial" w:cs="Arial"/>
          <w:sz w:val="22"/>
        </w:rPr>
      </w:pPr>
      <w:ins w:id="354" w:author="Ari Fina Bintarti" w:date="2024-04-06T00:23:00Z">
        <w:r w:rsidRPr="00ED68EC">
          <w:rPr>
            <w:rFonts w:ascii="Arial" w:hAnsi="Arial" w:cs="Arial"/>
            <w:sz w:val="22"/>
          </w:rPr>
          <w:t xml:space="preserve">Schimel, J. P. (2018). Life in Dry Soils: Effects of Drought on Soil Microbial Communities and Processes. </w:t>
        </w:r>
        <w:r w:rsidRPr="00ED68EC">
          <w:rPr>
            <w:rFonts w:ascii="Arial" w:hAnsi="Arial" w:cs="Arial"/>
            <w:i/>
            <w:iCs/>
            <w:sz w:val="22"/>
          </w:rPr>
          <w:t>Annual Review of Ecology, Evolution, and Systematics</w:t>
        </w:r>
        <w:r w:rsidRPr="00ED68EC">
          <w:rPr>
            <w:rFonts w:ascii="Arial" w:hAnsi="Arial" w:cs="Arial"/>
            <w:sz w:val="22"/>
          </w:rPr>
          <w:t xml:space="preserve">, </w:t>
        </w:r>
        <w:r w:rsidRPr="00ED68EC">
          <w:rPr>
            <w:rFonts w:ascii="Arial" w:hAnsi="Arial" w:cs="Arial"/>
            <w:i/>
            <w:iCs/>
            <w:sz w:val="22"/>
          </w:rPr>
          <w:t>49</w:t>
        </w:r>
        <w:r w:rsidRPr="00ED68EC">
          <w:rPr>
            <w:rFonts w:ascii="Arial" w:hAnsi="Arial" w:cs="Arial"/>
            <w:sz w:val="22"/>
          </w:rPr>
          <w:t>(1), 409–432. https://doi.org/10.1146/annurev-ecolsys-110617-062614</w:t>
        </w:r>
      </w:ins>
    </w:p>
    <w:p w14:paraId="1EBAE2E0" w14:textId="77777777" w:rsidR="006D66E5" w:rsidRPr="00ED68EC" w:rsidRDefault="006D66E5" w:rsidP="006D66E5">
      <w:pPr>
        <w:pStyle w:val="Bibliography"/>
        <w:rPr>
          <w:ins w:id="355" w:author="Ari Fina Bintarti" w:date="2024-04-06T00:23:00Z"/>
          <w:rFonts w:ascii="Arial" w:hAnsi="Arial" w:cs="Arial"/>
          <w:sz w:val="22"/>
        </w:rPr>
      </w:pPr>
      <w:ins w:id="356" w:author="Ari Fina Bintarti" w:date="2024-04-06T00:23:00Z">
        <w:r w:rsidRPr="00ED68EC">
          <w:rPr>
            <w:rFonts w:ascii="Arial" w:hAnsi="Arial" w:cs="Arial"/>
            <w:sz w:val="22"/>
          </w:rPr>
          <w:t xml:space="preserve">Séneca, J., Pjevac, P., Canarini, A., Herbold, C. W., Zioutis, C., Dietrich, M., Simon, E., Prommer, J., Bahn, M., Pötsch, E. M., Wagner, M., Wanek, W., &amp; Richter, A. (2020). Composition and activity of nitrifier communities in soil are unresponsive to elevated temperature and CO2, but strongly affected by drought. </w:t>
        </w:r>
        <w:r w:rsidRPr="00ED68EC">
          <w:rPr>
            <w:rFonts w:ascii="Arial" w:hAnsi="Arial" w:cs="Arial"/>
            <w:i/>
            <w:iCs/>
            <w:sz w:val="22"/>
          </w:rPr>
          <w:t>The ISME Journal</w:t>
        </w:r>
        <w:r w:rsidRPr="00ED68EC">
          <w:rPr>
            <w:rFonts w:ascii="Arial" w:hAnsi="Arial" w:cs="Arial"/>
            <w:sz w:val="22"/>
          </w:rPr>
          <w:t xml:space="preserve">, </w:t>
        </w:r>
        <w:r w:rsidRPr="00ED68EC">
          <w:rPr>
            <w:rFonts w:ascii="Arial" w:hAnsi="Arial" w:cs="Arial"/>
            <w:i/>
            <w:iCs/>
            <w:sz w:val="22"/>
          </w:rPr>
          <w:t>14</w:t>
        </w:r>
        <w:r w:rsidRPr="00ED68EC">
          <w:rPr>
            <w:rFonts w:ascii="Arial" w:hAnsi="Arial" w:cs="Arial"/>
            <w:sz w:val="22"/>
          </w:rPr>
          <w:t>(12), 3038–3053. https://doi.org/10.1038/s41396-020-00735-7</w:t>
        </w:r>
      </w:ins>
    </w:p>
    <w:p w14:paraId="029E71D0" w14:textId="77777777" w:rsidR="006D66E5" w:rsidRPr="00ED68EC" w:rsidRDefault="006D66E5" w:rsidP="006D66E5">
      <w:pPr>
        <w:pStyle w:val="Bibliography"/>
        <w:rPr>
          <w:ins w:id="357" w:author="Ari Fina Bintarti" w:date="2024-04-06T00:23:00Z"/>
          <w:rFonts w:ascii="Arial" w:hAnsi="Arial" w:cs="Arial"/>
          <w:sz w:val="22"/>
        </w:rPr>
      </w:pPr>
      <w:ins w:id="358" w:author="Ari Fina Bintarti" w:date="2024-04-06T00:23:00Z">
        <w:r w:rsidRPr="00ED68EC">
          <w:rPr>
            <w:rFonts w:ascii="Arial" w:hAnsi="Arial" w:cs="Arial"/>
            <w:sz w:val="22"/>
          </w:rPr>
          <w:t xml:space="preserve">Thion, C., &amp; Prosser, J. I. (2014). Differential response of nonadapted ammonia-oxidising archaea and bacteria to drying-rewetting stress. </w:t>
        </w:r>
        <w:r w:rsidRPr="00ED68EC">
          <w:rPr>
            <w:rFonts w:ascii="Arial" w:hAnsi="Arial" w:cs="Arial"/>
            <w:i/>
            <w:iCs/>
            <w:sz w:val="22"/>
          </w:rPr>
          <w:t>FEMS Microbiology Ecology</w:t>
        </w:r>
        <w:r w:rsidRPr="00ED68EC">
          <w:rPr>
            <w:rFonts w:ascii="Arial" w:hAnsi="Arial" w:cs="Arial"/>
            <w:sz w:val="22"/>
          </w:rPr>
          <w:t>, n/a-n/a. https://doi.org/10.1111/1574-6941.12395</w:t>
        </w:r>
      </w:ins>
    </w:p>
    <w:p w14:paraId="1380E227" w14:textId="77777777" w:rsidR="006D66E5" w:rsidRPr="00ED68EC" w:rsidRDefault="006D66E5" w:rsidP="006D66E5">
      <w:pPr>
        <w:pStyle w:val="Bibliography"/>
        <w:rPr>
          <w:ins w:id="359" w:author="Ari Fina Bintarti" w:date="2024-04-06T00:23:00Z"/>
          <w:rFonts w:ascii="Arial" w:hAnsi="Arial" w:cs="Arial"/>
          <w:sz w:val="22"/>
        </w:rPr>
      </w:pPr>
      <w:ins w:id="360" w:author="Ari Fina Bintarti" w:date="2024-04-06T00:23:00Z">
        <w:r w:rsidRPr="00ED68EC">
          <w:rPr>
            <w:rFonts w:ascii="Arial" w:hAnsi="Arial" w:cs="Arial"/>
            <w:sz w:val="22"/>
          </w:rPr>
          <w:t xml:space="preserve">Ullah, M. R., Corneo, P. E., &amp; Dijkstra, F. A. (2020). Inter-seasonal Nitrogen Loss with Drought Depends on Fertilizer Management in a Seminatural Australian Grassland. </w:t>
        </w:r>
        <w:r w:rsidRPr="00ED68EC">
          <w:rPr>
            <w:rFonts w:ascii="Arial" w:hAnsi="Arial" w:cs="Arial"/>
            <w:i/>
            <w:iCs/>
            <w:sz w:val="22"/>
          </w:rPr>
          <w:t>Ecosystems</w:t>
        </w:r>
        <w:r w:rsidRPr="00ED68EC">
          <w:rPr>
            <w:rFonts w:ascii="Arial" w:hAnsi="Arial" w:cs="Arial"/>
            <w:sz w:val="22"/>
          </w:rPr>
          <w:t xml:space="preserve">, </w:t>
        </w:r>
        <w:r w:rsidRPr="00ED68EC">
          <w:rPr>
            <w:rFonts w:ascii="Arial" w:hAnsi="Arial" w:cs="Arial"/>
            <w:i/>
            <w:iCs/>
            <w:sz w:val="22"/>
          </w:rPr>
          <w:t>23</w:t>
        </w:r>
        <w:r w:rsidRPr="00ED68EC">
          <w:rPr>
            <w:rFonts w:ascii="Arial" w:hAnsi="Arial" w:cs="Arial"/>
            <w:sz w:val="22"/>
          </w:rPr>
          <w:t>(6), 1281–1293. https://doi.org/10.1007/s10021-019-00469-4</w:t>
        </w:r>
      </w:ins>
    </w:p>
    <w:p w14:paraId="52709E61" w14:textId="77777777" w:rsidR="006D66E5" w:rsidRPr="00ED68EC" w:rsidRDefault="006D66E5" w:rsidP="006D66E5">
      <w:pPr>
        <w:pStyle w:val="Bibliography"/>
        <w:rPr>
          <w:ins w:id="361" w:author="Ari Fina Bintarti" w:date="2024-04-06T00:23:00Z"/>
          <w:rFonts w:ascii="Arial" w:hAnsi="Arial" w:cs="Arial"/>
          <w:sz w:val="22"/>
        </w:rPr>
      </w:pPr>
      <w:ins w:id="362" w:author="Ari Fina Bintarti" w:date="2024-04-06T00:23:00Z">
        <w:r w:rsidRPr="00ED68EC">
          <w:rPr>
            <w:rFonts w:ascii="Arial" w:hAnsi="Arial" w:cs="Arial"/>
            <w:sz w:val="22"/>
          </w:rPr>
          <w:t xml:space="preserve">Wang, H., Hou, J., Zhou, B., &amp; Han, X. (2023). Effects of Water Supply Mode on Nitrogen Transformation and Ammonia Oxidation Microorganisms in a Tea Garden. </w:t>
        </w:r>
        <w:r w:rsidRPr="00ED68EC">
          <w:rPr>
            <w:rFonts w:ascii="Arial" w:hAnsi="Arial" w:cs="Arial"/>
            <w:i/>
            <w:iCs/>
            <w:sz w:val="22"/>
          </w:rPr>
          <w:t>Agronomy</w:t>
        </w:r>
        <w:r w:rsidRPr="00ED68EC">
          <w:rPr>
            <w:rFonts w:ascii="Arial" w:hAnsi="Arial" w:cs="Arial"/>
            <w:sz w:val="22"/>
          </w:rPr>
          <w:t xml:space="preserve">, </w:t>
        </w:r>
        <w:r w:rsidRPr="00ED68EC">
          <w:rPr>
            <w:rFonts w:ascii="Arial" w:hAnsi="Arial" w:cs="Arial"/>
            <w:i/>
            <w:iCs/>
            <w:sz w:val="22"/>
          </w:rPr>
          <w:t>13</w:t>
        </w:r>
        <w:r w:rsidRPr="00ED68EC">
          <w:rPr>
            <w:rFonts w:ascii="Arial" w:hAnsi="Arial" w:cs="Arial"/>
            <w:sz w:val="22"/>
          </w:rPr>
          <w:t>(5), Article 5. https://doi.org/10.3390/agronomy13051279</w:t>
        </w:r>
      </w:ins>
    </w:p>
    <w:p w14:paraId="4578C029" w14:textId="77777777" w:rsidR="006D66E5" w:rsidRPr="00ED68EC" w:rsidRDefault="006D66E5" w:rsidP="006D66E5">
      <w:pPr>
        <w:pStyle w:val="Bibliography"/>
        <w:rPr>
          <w:ins w:id="363" w:author="Ari Fina Bintarti" w:date="2024-04-06T00:23:00Z"/>
          <w:rFonts w:ascii="Arial" w:hAnsi="Arial" w:cs="Arial"/>
          <w:sz w:val="22"/>
        </w:rPr>
      </w:pPr>
      <w:ins w:id="364" w:author="Ari Fina Bintarti" w:date="2024-04-06T00:23:00Z">
        <w:r w:rsidRPr="00ED68EC">
          <w:rPr>
            <w:rFonts w:ascii="Arial" w:hAnsi="Arial" w:cs="Arial"/>
            <w:sz w:val="22"/>
          </w:rPr>
          <w:t xml:space="preserve">Wang, Z., Cao, Y., Zhu-Barker, X., Nicol, G. W., Wright, A. L., Jia, Z., &amp; Jiang, X. (2019). Comammox Nitrospira clade B contributes to nitrification in soil.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135</w:t>
        </w:r>
        <w:r w:rsidRPr="00ED68EC">
          <w:rPr>
            <w:rFonts w:ascii="Arial" w:hAnsi="Arial" w:cs="Arial"/>
            <w:sz w:val="22"/>
          </w:rPr>
          <w:t>, 392–395. https://doi.org/10.1016/j.soilbio.2019.06.004</w:t>
        </w:r>
      </w:ins>
    </w:p>
    <w:p w14:paraId="4470C554" w14:textId="77777777" w:rsidR="006D66E5" w:rsidRPr="00ED68EC" w:rsidRDefault="006D66E5" w:rsidP="006D66E5">
      <w:pPr>
        <w:pStyle w:val="Bibliography"/>
        <w:rPr>
          <w:ins w:id="365" w:author="Ari Fina Bintarti" w:date="2024-04-06T00:23:00Z"/>
          <w:rFonts w:ascii="Arial" w:hAnsi="Arial" w:cs="Arial"/>
          <w:sz w:val="22"/>
        </w:rPr>
      </w:pPr>
      <w:ins w:id="366" w:author="Ari Fina Bintarti" w:date="2024-04-06T00:23:00Z">
        <w:r w:rsidRPr="00ED68EC">
          <w:rPr>
            <w:rFonts w:ascii="Arial" w:hAnsi="Arial" w:cs="Arial"/>
            <w:sz w:val="22"/>
          </w:rPr>
          <w:lastRenderedPageBreak/>
          <w:t xml:space="preserve">Xu, A., Li, L., Xie, J., Gopalakrishnan, S., Zhang, R., Luo, Z., Cai, L., Liu, C., Wang, L., Anwar, S., &amp; Jiang, Y. (2022). Changes in Ammonia-Oxidizing Archaea and Bacterial Communities and Soil Nitrogen Dynamics in Response to Long-Term Nitrogen Fertilization. </w:t>
        </w:r>
        <w:r w:rsidRPr="00ED68EC">
          <w:rPr>
            <w:rFonts w:ascii="Arial" w:hAnsi="Arial" w:cs="Arial"/>
            <w:i/>
            <w:iCs/>
            <w:sz w:val="22"/>
          </w:rPr>
          <w:t>International Journal of Environmental Research and Public Health</w:t>
        </w:r>
        <w:r w:rsidRPr="00ED68EC">
          <w:rPr>
            <w:rFonts w:ascii="Arial" w:hAnsi="Arial" w:cs="Arial"/>
            <w:sz w:val="22"/>
          </w:rPr>
          <w:t xml:space="preserve">, </w:t>
        </w:r>
        <w:r w:rsidRPr="00ED68EC">
          <w:rPr>
            <w:rFonts w:ascii="Arial" w:hAnsi="Arial" w:cs="Arial"/>
            <w:i/>
            <w:iCs/>
            <w:sz w:val="22"/>
          </w:rPr>
          <w:t>19</w:t>
        </w:r>
        <w:r w:rsidRPr="00ED68EC">
          <w:rPr>
            <w:rFonts w:ascii="Arial" w:hAnsi="Arial" w:cs="Arial"/>
            <w:sz w:val="22"/>
          </w:rPr>
          <w:t>(5), 2732. https://doi.org/10.3390/ijerph19052732</w:t>
        </w:r>
      </w:ins>
    </w:p>
    <w:p w14:paraId="354EF897" w14:textId="77777777" w:rsidR="006D66E5" w:rsidRPr="00ED68EC" w:rsidRDefault="006D66E5" w:rsidP="006D66E5">
      <w:pPr>
        <w:pStyle w:val="Bibliography"/>
        <w:rPr>
          <w:ins w:id="367" w:author="Ari Fina Bintarti" w:date="2024-04-06T00:23:00Z"/>
          <w:rFonts w:ascii="Arial" w:hAnsi="Arial" w:cs="Arial"/>
          <w:sz w:val="22"/>
        </w:rPr>
      </w:pPr>
      <w:ins w:id="368" w:author="Ari Fina Bintarti" w:date="2024-04-06T00:23:00Z">
        <w:r w:rsidRPr="00ED68EC">
          <w:rPr>
            <w:rFonts w:ascii="Arial" w:hAnsi="Arial" w:cs="Arial"/>
            <w:sz w:val="22"/>
          </w:rPr>
          <w:t xml:space="preserve">Xu, S., Wang, B., Li, Y., Jiang, D., Zhou, Y., Ding, A., Zong, Y., Ling, X., Zhang, S., &amp; Lu, H. (2020). Ubiquity, diversity, and activity of comammox </w:t>
        </w:r>
        <w:r w:rsidRPr="00ED68EC">
          <w:rPr>
            <w:rFonts w:ascii="Arial" w:hAnsi="Arial" w:cs="Arial"/>
            <w:i/>
            <w:iCs/>
            <w:sz w:val="22"/>
          </w:rPr>
          <w:t>Nitrospira</w:t>
        </w:r>
        <w:r w:rsidRPr="00ED68EC">
          <w:rPr>
            <w:rFonts w:ascii="Arial" w:hAnsi="Arial" w:cs="Arial"/>
            <w:sz w:val="22"/>
          </w:rPr>
          <w:t xml:space="preserve"> in agricultural soils. </w:t>
        </w:r>
        <w:r w:rsidRPr="00ED68EC">
          <w:rPr>
            <w:rFonts w:ascii="Arial" w:hAnsi="Arial" w:cs="Arial"/>
            <w:i/>
            <w:iCs/>
            <w:sz w:val="22"/>
          </w:rPr>
          <w:t>Science of The Total Environment</w:t>
        </w:r>
        <w:r w:rsidRPr="00ED68EC">
          <w:rPr>
            <w:rFonts w:ascii="Arial" w:hAnsi="Arial" w:cs="Arial"/>
            <w:sz w:val="22"/>
          </w:rPr>
          <w:t xml:space="preserve">, </w:t>
        </w:r>
        <w:r w:rsidRPr="00ED68EC">
          <w:rPr>
            <w:rFonts w:ascii="Arial" w:hAnsi="Arial" w:cs="Arial"/>
            <w:i/>
            <w:iCs/>
            <w:sz w:val="22"/>
          </w:rPr>
          <w:t>706</w:t>
        </w:r>
        <w:r w:rsidRPr="00ED68EC">
          <w:rPr>
            <w:rFonts w:ascii="Arial" w:hAnsi="Arial" w:cs="Arial"/>
            <w:sz w:val="22"/>
          </w:rPr>
          <w:t>, 135684. https://doi.org/10.1016/j.scitotenv.2019.135684</w:t>
        </w:r>
      </w:ins>
    </w:p>
    <w:p w14:paraId="31A380DD" w14:textId="77777777" w:rsidR="006D66E5" w:rsidRPr="00ED68EC" w:rsidRDefault="006D66E5" w:rsidP="006D66E5">
      <w:pPr>
        <w:pStyle w:val="Bibliography"/>
        <w:rPr>
          <w:ins w:id="369" w:author="Ari Fina Bintarti" w:date="2024-04-06T00:23:00Z"/>
          <w:rFonts w:ascii="Arial" w:hAnsi="Arial" w:cs="Arial"/>
          <w:sz w:val="22"/>
        </w:rPr>
      </w:pPr>
      <w:ins w:id="370" w:author="Ari Fina Bintarti" w:date="2024-04-06T00:23:00Z">
        <w:r w:rsidRPr="00ED68EC">
          <w:rPr>
            <w:rFonts w:ascii="Arial" w:hAnsi="Arial" w:cs="Arial"/>
            <w:sz w:val="22"/>
          </w:rPr>
          <w:t xml:space="preserve">Xu, X., Liu, Y., Tang, C., Yang, Y., Yu, L., Lesueur, D., Herrmann, L., Di, H., Li, Y., Li, Q., &amp; Xu, J. (2024). Microbial resistance and resilience to drought and rewetting modulate soil N2O emissions with different fertilizers. </w:t>
        </w:r>
        <w:r w:rsidRPr="00ED68EC">
          <w:rPr>
            <w:rFonts w:ascii="Arial" w:hAnsi="Arial" w:cs="Arial"/>
            <w:i/>
            <w:iCs/>
            <w:sz w:val="22"/>
          </w:rPr>
          <w:t>Science of The Total Environment</w:t>
        </w:r>
        <w:r w:rsidRPr="00ED68EC">
          <w:rPr>
            <w:rFonts w:ascii="Arial" w:hAnsi="Arial" w:cs="Arial"/>
            <w:sz w:val="22"/>
          </w:rPr>
          <w:t xml:space="preserve">, </w:t>
        </w:r>
        <w:r w:rsidRPr="00ED68EC">
          <w:rPr>
            <w:rFonts w:ascii="Arial" w:hAnsi="Arial" w:cs="Arial"/>
            <w:i/>
            <w:iCs/>
            <w:sz w:val="22"/>
          </w:rPr>
          <w:t>917</w:t>
        </w:r>
        <w:r w:rsidRPr="00ED68EC">
          <w:rPr>
            <w:rFonts w:ascii="Arial" w:hAnsi="Arial" w:cs="Arial"/>
            <w:sz w:val="22"/>
          </w:rPr>
          <w:t>, 170380. https://doi.org/10.1016/j.scitotenv.2024.170380</w:t>
        </w:r>
      </w:ins>
    </w:p>
    <w:p w14:paraId="6893671D" w14:textId="77777777" w:rsidR="006D66E5" w:rsidRPr="00ED68EC" w:rsidRDefault="006D66E5" w:rsidP="006D66E5">
      <w:pPr>
        <w:spacing w:line="480" w:lineRule="auto"/>
        <w:jc w:val="both"/>
        <w:rPr>
          <w:ins w:id="371" w:author="Ari Fina Bintarti" w:date="2024-04-06T00:23:00Z"/>
          <w:rFonts w:ascii="Arial" w:hAnsi="Arial" w:cs="Arial"/>
          <w:b/>
          <w:bCs/>
        </w:rPr>
      </w:pPr>
      <w:ins w:id="372" w:author="Ari Fina Bintarti" w:date="2024-04-06T00:23:00Z">
        <w:r w:rsidRPr="00ED68EC">
          <w:rPr>
            <w:rFonts w:ascii="Arial" w:hAnsi="Arial" w:cs="Arial"/>
            <w:b/>
            <w:bCs/>
          </w:rPr>
          <w:fldChar w:fldCharType="end"/>
        </w:r>
      </w:ins>
    </w:p>
    <w:p w14:paraId="7C341137" w14:textId="0F45CA94" w:rsidR="006D66E5" w:rsidRDefault="006D66E5" w:rsidP="00157A05">
      <w:pPr>
        <w:spacing w:after="0" w:line="480" w:lineRule="auto"/>
        <w:jc w:val="both"/>
        <w:rPr>
          <w:rFonts w:ascii="Arial" w:hAnsi="Arial" w:cs="Arial"/>
        </w:rPr>
      </w:pPr>
      <w:ins w:id="373" w:author="Ari Fina Bintarti" w:date="2024-04-06T00:23:00Z">
        <w:r>
          <w:rPr>
            <w:rFonts w:ascii="Arial" w:hAnsi="Arial" w:cs="Arial"/>
          </w:rPr>
          <w:t>F</w:t>
        </w:r>
      </w:ins>
      <w:ins w:id="374" w:author="Ari Fina Bintarti" w:date="2024-04-06T00:24:00Z">
        <w:r>
          <w:rPr>
            <w:rFonts w:ascii="Arial" w:hAnsi="Arial" w:cs="Arial"/>
          </w:rPr>
          <w:t>IGURE LABEL</w:t>
        </w:r>
      </w:ins>
    </w:p>
    <w:p w14:paraId="2F0956F3" w14:textId="4EE8E481" w:rsidR="00D55233" w:rsidRDefault="00D55233" w:rsidP="00157A05">
      <w:pPr>
        <w:spacing w:after="0" w:line="480" w:lineRule="auto"/>
        <w:jc w:val="both"/>
        <w:rPr>
          <w:rFonts w:ascii="Arial" w:hAnsi="Arial" w:cs="Arial"/>
          <w:vertAlign w:val="subscript"/>
        </w:rPr>
      </w:pPr>
    </w:p>
    <w:p w14:paraId="7851724B" w14:textId="60543C44" w:rsidR="00C3231E" w:rsidRPr="00C3170F" w:rsidRDefault="00772852" w:rsidP="00C3170F">
      <w:pPr>
        <w:tabs>
          <w:tab w:val="left" w:pos="2285"/>
        </w:tabs>
        <w:spacing w:line="480" w:lineRule="auto"/>
        <w:jc w:val="both"/>
        <w:rPr>
          <w:ins w:id="375" w:author="Ari Fina Bintarti" w:date="2024-03-19T16:10:00Z"/>
          <w:rFonts w:ascii="Arial" w:hAnsi="Arial" w:cs="Arial"/>
          <w:i/>
          <w:iCs/>
          <w:color w:val="000000" w:themeColor="text1"/>
        </w:rPr>
      </w:pPr>
      <w:ins w:id="376" w:author="Ari Fina Bintarti" w:date="2024-03-19T13:33:00Z">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ins>
      <w:ins w:id="377" w:author="Ari Fina Bintarti" w:date="2024-03-29T09:14:00Z">
        <w:r w:rsidR="00112B9B">
          <w:rPr>
            <w:rFonts w:ascii="Arial" w:hAnsi="Arial" w:cs="Arial"/>
            <w:i/>
            <w:iCs/>
          </w:rPr>
          <w:t xml:space="preserve"> and </w:t>
        </w:r>
      </w:ins>
      <w:ins w:id="378" w:author="Ari Fina Bintarti" w:date="2024-03-19T13:33:00Z">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ins>
      <w:ins w:id="379" w:author="Ari Fina Bintarti" w:date="2024-03-29T09:14:00Z">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ins>
      <w:ins w:id="380" w:author="Ari Fina Bintarti" w:date="2024-03-19T13:33:00Z">
        <w:r w:rsidRPr="00B70336">
          <w:rPr>
            <w:rFonts w:ascii="Arial" w:hAnsi="Arial" w:cs="Arial"/>
            <w:i/>
            <w:iCs/>
          </w:rPr>
          <w:t xml:space="preserve"> of control and drought-treated plots. </w:t>
        </w:r>
      </w:ins>
      <w:ins w:id="381" w:author="Ari Fina Bintarti" w:date="2024-03-19T13:41:00Z">
        <w:r w:rsidRPr="00B70336">
          <w:rPr>
            <w:rFonts w:ascii="Arial" w:hAnsi="Arial" w:cs="Arial"/>
            <w:i/>
            <w:iCs/>
            <w:color w:val="000000" w:themeColor="text1"/>
          </w:rPr>
          <w:t>The effect of drought (I), cropping system (C), and sampling date (D), as well as their interactions was assessed by three-way repeated measures ANOVA.</w:t>
        </w:r>
      </w:ins>
      <w:ins w:id="382" w:author="Ari Fina Bintarti" w:date="2024-03-19T16:10:00Z">
        <w:r w:rsidR="00C3231E" w:rsidRPr="00B70336">
          <w:rPr>
            <w:rFonts w:ascii="Arial" w:hAnsi="Arial" w:cs="Arial"/>
            <w:i/>
            <w:iCs/>
            <w:color w:val="000000" w:themeColor="text1"/>
          </w:rPr>
          <w:t xml:space="preserve"> </w:t>
        </w:r>
      </w:ins>
      <w:ins w:id="383" w:author="Ari Fina Bintarti" w:date="2024-03-19T19:51:00Z">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ins>
      <w:ins w:id="384" w:author="Ari Fina Bintarti" w:date="2024-03-19T19:54:00Z">
        <w:r w:rsidR="00B70336" w:rsidRPr="00B70336">
          <w:rPr>
            <w:rFonts w:ascii="Arial" w:hAnsi="Arial" w:cs="Arial"/>
            <w:i/>
            <w:iCs/>
            <w:color w:val="000000" w:themeColor="text1"/>
          </w:rPr>
          <w:t>P</w:t>
        </w:r>
      </w:ins>
      <w:ins w:id="385" w:author="Ari Fina Bintarti" w:date="2024-03-19T19:51:00Z">
        <w:r w:rsidR="00B70336" w:rsidRPr="00B70336">
          <w:rPr>
            <w:rFonts w:ascii="Arial" w:hAnsi="Arial" w:cs="Arial"/>
            <w:i/>
            <w:iCs/>
            <w:color w:val="000000" w:themeColor="text1"/>
            <w:shd w:val="clear" w:color="auto" w:fill="FFFFFF"/>
          </w:rPr>
          <w:t>&lt;0.0001, ***</w:t>
        </w:r>
      </w:ins>
      <w:ins w:id="386" w:author="Ari Fina Bintarti" w:date="2024-03-19T19:54:00Z">
        <w:r w:rsidR="00B70336" w:rsidRPr="00B70336">
          <w:rPr>
            <w:rFonts w:ascii="Arial" w:hAnsi="Arial" w:cs="Arial"/>
            <w:i/>
            <w:iCs/>
            <w:color w:val="000000" w:themeColor="text1"/>
          </w:rPr>
          <w:t>P</w:t>
        </w:r>
      </w:ins>
      <w:ins w:id="387" w:author="Ari Fina Bintarti" w:date="2024-03-19T19:51:00Z">
        <w:r w:rsidR="00B70336" w:rsidRPr="00B70336">
          <w:rPr>
            <w:rFonts w:ascii="Arial" w:hAnsi="Arial" w:cs="Arial"/>
            <w:i/>
            <w:iCs/>
            <w:color w:val="000000" w:themeColor="text1"/>
            <w:shd w:val="clear" w:color="auto" w:fill="FFFFFF"/>
          </w:rPr>
          <w:t>&lt;0.001, **</w:t>
        </w:r>
      </w:ins>
      <w:ins w:id="388" w:author="Ari Fina Bintarti" w:date="2024-03-19T19:54:00Z">
        <w:r w:rsidR="00B70336" w:rsidRPr="00B70336">
          <w:rPr>
            <w:rFonts w:ascii="Arial" w:hAnsi="Arial" w:cs="Arial"/>
            <w:i/>
            <w:iCs/>
            <w:color w:val="000000" w:themeColor="text1"/>
          </w:rPr>
          <w:t>P</w:t>
        </w:r>
      </w:ins>
      <w:ins w:id="389" w:author="Ari Fina Bintarti" w:date="2024-03-19T19:51:00Z">
        <w:r w:rsidR="00B70336" w:rsidRPr="00B70336">
          <w:rPr>
            <w:rFonts w:ascii="Arial" w:hAnsi="Arial" w:cs="Arial"/>
            <w:i/>
            <w:iCs/>
            <w:color w:val="000000" w:themeColor="text1"/>
            <w:shd w:val="clear" w:color="auto" w:fill="FFFFFF"/>
          </w:rPr>
          <w:t xml:space="preserve">&lt;0.01, *&lt;0.05, ns=not significant). </w:t>
        </w:r>
      </w:ins>
      <w:ins w:id="390" w:author="Ari Fina Bintarti" w:date="2024-03-19T16:10:00Z">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ins>
    </w:p>
    <w:p w14:paraId="1B6771AD" w14:textId="77777777" w:rsidR="00C3231E" w:rsidRPr="00B70336" w:rsidRDefault="00C3231E" w:rsidP="00157A05">
      <w:pPr>
        <w:spacing w:after="0" w:line="480" w:lineRule="auto"/>
        <w:jc w:val="both"/>
        <w:rPr>
          <w:ins w:id="391" w:author="Ari Fina Bintarti" w:date="2024-03-19T16:11:00Z"/>
          <w:rFonts w:ascii="Arial" w:hAnsi="Arial" w:cs="Arial"/>
        </w:rPr>
      </w:pPr>
    </w:p>
    <w:p w14:paraId="5C835335" w14:textId="24B0334F" w:rsidR="00C3231E" w:rsidRPr="00C3170F" w:rsidRDefault="00C3231E" w:rsidP="00157A05">
      <w:pPr>
        <w:spacing w:after="0" w:line="480" w:lineRule="auto"/>
        <w:jc w:val="both"/>
        <w:rPr>
          <w:ins w:id="392" w:author="Ari Fina Bintarti" w:date="2024-03-19T16:12:00Z"/>
          <w:rFonts w:ascii="Arial" w:hAnsi="Arial" w:cs="Arial"/>
          <w:i/>
          <w:iCs/>
        </w:rPr>
      </w:pPr>
      <w:ins w:id="393" w:author="Ari Fina Bintarti" w:date="2024-03-19T15:55:00Z">
        <w:r w:rsidRPr="00C3170F">
          <w:rPr>
            <w:rFonts w:ascii="Arial" w:hAnsi="Arial" w:cs="Arial"/>
            <w:i/>
            <w:iCs/>
          </w:rPr>
          <w:t xml:space="preserve">Figure 2. </w:t>
        </w:r>
      </w:ins>
      <w:ins w:id="394" w:author="Ari Fina Bintarti" w:date="2024-03-19T16:11:00Z">
        <w:r w:rsidRPr="00C3170F">
          <w:rPr>
            <w:rFonts w:ascii="Arial" w:hAnsi="Arial" w:cs="Arial"/>
            <w:i/>
            <w:iCs/>
          </w:rPr>
          <w:t xml:space="preserve"> </w:t>
        </w:r>
      </w:ins>
      <w:ins w:id="395" w:author="Ari Fina Bintarti" w:date="2024-03-19T15:55:00Z">
        <w:r w:rsidRPr="00C3170F">
          <w:rPr>
            <w:rFonts w:ascii="Arial" w:hAnsi="Arial" w:cs="Arial"/>
            <w:i/>
            <w:iCs/>
          </w:rPr>
          <w:t xml:space="preserve">Effects of drought and cropping system on </w:t>
        </w:r>
      </w:ins>
      <w:ins w:id="396" w:author="Ari Fina Bintarti" w:date="2024-03-19T16:11:00Z">
        <w:r w:rsidRPr="00C3170F">
          <w:rPr>
            <w:rFonts w:ascii="Arial" w:hAnsi="Arial" w:cs="Arial"/>
            <w:i/>
            <w:iCs/>
          </w:rPr>
          <w:t xml:space="preserve">the community </w:t>
        </w:r>
      </w:ins>
      <w:ins w:id="397" w:author="Ari Fina Bintarti" w:date="2024-03-19T16:15:00Z">
        <w:r w:rsidRPr="00C3170F">
          <w:rPr>
            <w:rFonts w:ascii="Arial" w:hAnsi="Arial" w:cs="Arial"/>
            <w:i/>
            <w:iCs/>
          </w:rPr>
          <w:t>structure</w:t>
        </w:r>
      </w:ins>
      <w:ins w:id="398" w:author="Ari Fina Bintarti" w:date="2024-03-19T15:55:00Z">
        <w:r w:rsidRPr="00C3170F">
          <w:rPr>
            <w:rFonts w:ascii="Arial" w:hAnsi="Arial" w:cs="Arial"/>
            <w:i/>
            <w:iCs/>
          </w:rPr>
          <w:t xml:space="preserve"> as assessed by </w:t>
        </w:r>
      </w:ins>
      <w:ins w:id="399" w:author="Ari Fina Bintarti" w:date="2024-03-19T16:13:00Z">
        <w:r w:rsidRPr="00C3170F">
          <w:rPr>
            <w:rFonts w:ascii="Arial" w:hAnsi="Arial" w:cs="Arial"/>
            <w:i/>
            <w:iCs/>
          </w:rPr>
          <w:t xml:space="preserve">constrained </w:t>
        </w:r>
      </w:ins>
      <w:ins w:id="400" w:author="Ari Fina Bintarti" w:date="2024-03-19T15:55:00Z">
        <w:r w:rsidRPr="00C3170F">
          <w:rPr>
            <w:rFonts w:ascii="Arial" w:hAnsi="Arial" w:cs="Arial"/>
            <w:i/>
            <w:iCs/>
          </w:rPr>
          <w:t>canonical analysis of principal coordinates (CAP)</w:t>
        </w:r>
      </w:ins>
      <w:ins w:id="401" w:author="Ari Fina Bintarti" w:date="2024-03-19T16:15:00Z">
        <w:r w:rsidRPr="00C3170F">
          <w:rPr>
            <w:rFonts w:ascii="Arial" w:hAnsi="Arial" w:cs="Arial"/>
            <w:i/>
            <w:iCs/>
          </w:rPr>
          <w:t xml:space="preserve"> of AOB </w:t>
        </w:r>
      </w:ins>
      <w:ins w:id="402" w:author="Ari Fina Bintarti" w:date="2024-03-19T16:16:00Z">
        <w:r w:rsidRPr="00C3170F">
          <w:rPr>
            <w:rFonts w:ascii="Arial" w:hAnsi="Arial" w:cs="Arial"/>
            <w:i/>
            <w:iCs/>
          </w:rPr>
          <w:t>(A and B)</w:t>
        </w:r>
      </w:ins>
      <w:ins w:id="403" w:author="Ari Fina Bintarti" w:date="2024-03-19T16:15:00Z">
        <w:r w:rsidRPr="00C3170F">
          <w:rPr>
            <w:rFonts w:ascii="Arial" w:hAnsi="Arial" w:cs="Arial"/>
            <w:i/>
            <w:iCs/>
          </w:rPr>
          <w:t>,  AOA</w:t>
        </w:r>
      </w:ins>
      <w:ins w:id="404" w:author="Ari Fina Bintarti" w:date="2024-03-19T16:16:00Z">
        <w:r w:rsidRPr="00C3170F">
          <w:rPr>
            <w:rFonts w:ascii="Arial" w:hAnsi="Arial" w:cs="Arial"/>
            <w:i/>
            <w:iCs/>
          </w:rPr>
          <w:t xml:space="preserve"> (C and </w:t>
        </w:r>
        <w:r w:rsidRPr="00C3170F">
          <w:rPr>
            <w:rFonts w:ascii="Arial" w:hAnsi="Arial" w:cs="Arial"/>
            <w:i/>
            <w:iCs/>
          </w:rPr>
          <w:lastRenderedPageBreak/>
          <w:t>D)</w:t>
        </w:r>
      </w:ins>
      <w:ins w:id="405" w:author="Ari Fina Bintarti" w:date="2024-03-19T16:15:00Z">
        <w:r w:rsidRPr="00C3170F">
          <w:rPr>
            <w:rFonts w:ascii="Arial" w:hAnsi="Arial" w:cs="Arial"/>
            <w:i/>
            <w:iCs/>
          </w:rPr>
          <w:t xml:space="preserve">, and </w:t>
        </w:r>
      </w:ins>
      <w:ins w:id="406" w:author="Ari Fina Bintarti" w:date="2024-03-19T19:47:00Z">
        <w:r w:rsidR="00B70336" w:rsidRPr="00B70336">
          <w:rPr>
            <w:rFonts w:ascii="Arial" w:hAnsi="Arial" w:cs="Arial"/>
            <w:i/>
            <w:iCs/>
          </w:rPr>
          <w:t>c</w:t>
        </w:r>
      </w:ins>
      <w:ins w:id="407" w:author="Ari Fina Bintarti" w:date="2024-03-19T16:15:00Z">
        <w:r w:rsidRPr="00C3170F">
          <w:rPr>
            <w:rFonts w:ascii="Arial" w:hAnsi="Arial" w:cs="Arial"/>
            <w:i/>
            <w:iCs/>
          </w:rPr>
          <w:t>omammox</w:t>
        </w:r>
      </w:ins>
      <w:ins w:id="408" w:author="Ari Fina Bintarti" w:date="2024-03-19T16:16:00Z">
        <w:r w:rsidRPr="00C3170F">
          <w:rPr>
            <w:rFonts w:ascii="Arial" w:hAnsi="Arial" w:cs="Arial"/>
            <w:i/>
            <w:iCs/>
          </w:rPr>
          <w:t xml:space="preserve"> (E and F)</w:t>
        </w:r>
      </w:ins>
      <w:ins w:id="409" w:author="Ari Fina Bintarti" w:date="2024-03-19T16:15:00Z">
        <w:r w:rsidRPr="00C3170F">
          <w:rPr>
            <w:rFonts w:ascii="Arial" w:hAnsi="Arial" w:cs="Arial"/>
            <w:i/>
            <w:iCs/>
          </w:rPr>
          <w:t xml:space="preserve"> in bulk soil and rhizosphere.</w:t>
        </w:r>
      </w:ins>
      <w:ins w:id="410" w:author="Ari Fina Bintarti" w:date="2024-03-19T16:17:00Z">
        <w:r w:rsidR="0071677C" w:rsidRPr="00B70336">
          <w:rPr>
            <w:rFonts w:ascii="Arial" w:hAnsi="Arial" w:cs="Arial"/>
            <w:i/>
            <w:iCs/>
          </w:rPr>
          <w:t xml:space="preserve"> </w:t>
        </w:r>
      </w:ins>
      <w:ins w:id="411" w:author="Ari Fina Bintarti" w:date="2024-03-19T16:25:00Z">
        <w:r w:rsidR="0071677C" w:rsidRPr="00B70336">
          <w:rPr>
            <w:rFonts w:ascii="Arial" w:hAnsi="Arial" w:cs="Arial"/>
            <w:i/>
            <w:iCs/>
          </w:rPr>
          <w:t>O</w:t>
        </w:r>
      </w:ins>
      <w:ins w:id="412" w:author="Ari Fina Bintarti" w:date="2024-03-19T16:18:00Z">
        <w:r w:rsidR="0071677C" w:rsidRPr="00B70336">
          <w:rPr>
            <w:rFonts w:ascii="Arial" w:hAnsi="Arial" w:cs="Arial"/>
            <w:i/>
            <w:iCs/>
          </w:rPr>
          <w:t xml:space="preserve">verall reclassification </w:t>
        </w:r>
      </w:ins>
      <w:ins w:id="413" w:author="Ari Fina Bintarti" w:date="2024-03-19T16:19:00Z">
        <w:r w:rsidR="0071677C" w:rsidRPr="00B70336">
          <w:rPr>
            <w:rFonts w:ascii="Arial" w:hAnsi="Arial" w:cs="Arial"/>
            <w:i/>
            <w:iCs/>
          </w:rPr>
          <w:t xml:space="preserve">success </w:t>
        </w:r>
      </w:ins>
      <w:ins w:id="414" w:author="Ari Fina Bintarti" w:date="2024-03-19T16:18:00Z">
        <w:r w:rsidR="0071677C" w:rsidRPr="00B70336">
          <w:rPr>
            <w:rFonts w:ascii="Arial" w:hAnsi="Arial" w:cs="Arial"/>
            <w:i/>
            <w:iCs/>
          </w:rPr>
          <w:t xml:space="preserve">rate </w:t>
        </w:r>
      </w:ins>
      <w:ins w:id="415" w:author="Ari Fina Bintarti" w:date="2024-03-19T16:20:00Z">
        <w:r w:rsidR="0071677C" w:rsidRPr="00B70336">
          <w:rPr>
            <w:rFonts w:ascii="Arial" w:hAnsi="Arial" w:cs="Arial"/>
            <w:i/>
            <w:iCs/>
          </w:rPr>
          <w:t xml:space="preserve">represents </w:t>
        </w:r>
      </w:ins>
      <w:ins w:id="416" w:author="Ari Fina Bintarti" w:date="2024-03-19T16:21:00Z">
        <w:r w:rsidR="0071677C" w:rsidRPr="00B70336">
          <w:rPr>
            <w:rFonts w:ascii="Arial" w:hAnsi="Arial" w:cs="Arial"/>
            <w:i/>
            <w:iCs/>
          </w:rPr>
          <w:t>the degree of discrimination between the grouping factors.</w:t>
        </w:r>
      </w:ins>
      <w:ins w:id="417" w:author="Ari Fina Bintarti" w:date="2024-03-19T16:24:00Z">
        <w:r w:rsidR="0071677C" w:rsidRPr="00B70336">
          <w:rPr>
            <w:rFonts w:ascii="Arial" w:hAnsi="Arial" w:cs="Arial"/>
            <w:i/>
            <w:iCs/>
          </w:rPr>
          <w:t xml:space="preserve"> </w:t>
        </w:r>
      </w:ins>
      <w:ins w:id="418" w:author="Ari Fina Bintarti" w:date="2024-03-19T16:25:00Z">
        <w:r w:rsidR="0071677C" w:rsidRPr="00B70336">
          <w:rPr>
            <w:rFonts w:ascii="Arial" w:hAnsi="Arial" w:cs="Arial"/>
            <w:i/>
            <w:iCs/>
          </w:rPr>
          <w:t>R</w:t>
        </w:r>
      </w:ins>
      <w:ins w:id="419" w:author="Ari Fina Bintarti" w:date="2024-03-19T16:24:00Z">
        <w:r w:rsidR="0071677C" w:rsidRPr="00B70336">
          <w:rPr>
            <w:rFonts w:ascii="Arial" w:hAnsi="Arial" w:cs="Arial"/>
            <w:i/>
            <w:iCs/>
          </w:rPr>
          <w:t>eclassification success rate</w:t>
        </w:r>
      </w:ins>
      <w:ins w:id="420" w:author="Ari Fina Bintarti" w:date="2024-03-19T16:25:00Z">
        <w:r w:rsidR="0071677C" w:rsidRPr="00B70336">
          <w:rPr>
            <w:rFonts w:ascii="Arial" w:hAnsi="Arial" w:cs="Arial"/>
            <w:i/>
            <w:iCs/>
          </w:rPr>
          <w:t>s</w:t>
        </w:r>
      </w:ins>
      <w:ins w:id="421" w:author="Ari Fina Bintarti" w:date="2024-03-19T16:24:00Z">
        <w:r w:rsidR="0071677C" w:rsidRPr="00B70336">
          <w:rPr>
            <w:rFonts w:ascii="Arial" w:hAnsi="Arial" w:cs="Arial"/>
            <w:i/>
            <w:iCs/>
          </w:rPr>
          <w:t xml:space="preserve"> for </w:t>
        </w:r>
      </w:ins>
      <w:ins w:id="422" w:author="Ari Fina Bintarti" w:date="2024-03-19T16:25:00Z">
        <w:r w:rsidR="0071677C" w:rsidRPr="00B70336">
          <w:rPr>
            <w:rFonts w:ascii="Arial" w:hAnsi="Arial" w:cs="Arial"/>
            <w:i/>
            <w:iCs/>
          </w:rPr>
          <w:t xml:space="preserve">each cluster are </w:t>
        </w:r>
      </w:ins>
      <w:ins w:id="423" w:author="Ari Fina Bintarti" w:date="2024-03-19T16:26:00Z">
        <w:r w:rsidR="0071677C" w:rsidRPr="00B70336">
          <w:rPr>
            <w:rFonts w:ascii="Arial" w:hAnsi="Arial" w:cs="Arial"/>
            <w:i/>
            <w:iCs/>
          </w:rPr>
          <w:t>provided next to the res</w:t>
        </w:r>
      </w:ins>
      <w:ins w:id="424" w:author="Ari Fina Bintarti" w:date="2024-03-19T16:27:00Z">
        <w:r w:rsidR="0071677C" w:rsidRPr="00B70336">
          <w:rPr>
            <w:rFonts w:ascii="Arial" w:hAnsi="Arial" w:cs="Arial"/>
            <w:i/>
            <w:iCs/>
          </w:rPr>
          <w:t>pective ellipses.</w:t>
        </w:r>
      </w:ins>
      <w:ins w:id="425" w:author="Ari Fina Bintarti" w:date="2024-03-19T16:25:00Z">
        <w:r w:rsidR="0071677C" w:rsidRPr="00B70336">
          <w:rPr>
            <w:rFonts w:ascii="Arial" w:hAnsi="Arial" w:cs="Arial"/>
            <w:i/>
            <w:iCs/>
          </w:rPr>
          <w:t xml:space="preserve"> </w:t>
        </w:r>
      </w:ins>
      <w:ins w:id="426" w:author="Ari Fina Bintarti" w:date="2024-03-19T16:27:00Z">
        <w:r w:rsidR="0071677C" w:rsidRPr="00B70336">
          <w:rPr>
            <w:rFonts w:ascii="Arial" w:hAnsi="Arial" w:cs="Arial"/>
            <w:i/>
            <w:iCs/>
          </w:rPr>
          <w:t xml:space="preserve">The statistical significances are indicated by </w:t>
        </w:r>
        <w:r w:rsidR="0071677C" w:rsidRPr="00C3170F">
          <w:rPr>
            <w:rFonts w:ascii="Arial" w:hAnsi="Arial" w:cs="Arial"/>
            <w:i/>
            <w:iCs/>
          </w:rPr>
          <w:t xml:space="preserve">the </w:t>
        </w:r>
      </w:ins>
      <w:ins w:id="427" w:author="Ari Fina Bintarti" w:date="2024-03-19T16:22:00Z">
        <w:r w:rsidR="0071677C" w:rsidRPr="00C3170F">
          <w:rPr>
            <w:rFonts w:ascii="Arial" w:hAnsi="Arial" w:cs="Arial"/>
            <w:i/>
            <w:iCs/>
          </w:rPr>
          <w:t>Pillai’s trace statistics</w:t>
        </w:r>
      </w:ins>
      <w:ins w:id="428" w:author="Ari Fina Bintarti" w:date="2024-03-19T16:28:00Z">
        <w:r w:rsidR="0071677C" w:rsidRPr="00C3170F">
          <w:rPr>
            <w:rFonts w:ascii="Arial" w:hAnsi="Arial" w:cs="Arial"/>
            <w:i/>
            <w:iCs/>
          </w:rPr>
          <w:t xml:space="preserve"> and asterisks </w:t>
        </w:r>
      </w:ins>
      <w:ins w:id="429" w:author="Ari Fina Bintarti" w:date="2024-03-19T16:22:00Z">
        <w:r w:rsidR="0071677C" w:rsidRPr="00C3170F">
          <w:rPr>
            <w:rFonts w:ascii="Arial" w:hAnsi="Arial" w:cs="Arial"/>
            <w:i/>
            <w:iCs/>
          </w:rPr>
          <w:t xml:space="preserve">(MANOVA, </w:t>
        </w:r>
      </w:ins>
      <w:ins w:id="430" w:author="Ari Fina Bintarti" w:date="2024-03-19T19:56:00Z">
        <w:r w:rsidR="00B70336">
          <w:rPr>
            <w:rFonts w:ascii="Arial" w:hAnsi="Arial" w:cs="Arial"/>
            <w:i/>
            <w:iCs/>
          </w:rPr>
          <w:t>***</w:t>
        </w:r>
      </w:ins>
      <w:ins w:id="431" w:author="Ari Fina Bintarti" w:date="2024-03-19T19:53:00Z">
        <w:r w:rsidR="00B70336" w:rsidRPr="00C3170F">
          <w:rPr>
            <w:rFonts w:ascii="Arial" w:hAnsi="Arial" w:cs="Arial"/>
            <w:i/>
            <w:iCs/>
          </w:rPr>
          <w:t>P</w:t>
        </w:r>
      </w:ins>
      <w:ins w:id="432" w:author="Ari Fina Bintarti" w:date="2024-03-19T16:22:00Z">
        <w:r w:rsidR="0071677C" w:rsidRPr="00C3170F">
          <w:rPr>
            <w:rFonts w:ascii="Arial" w:hAnsi="Arial" w:cs="Arial"/>
            <w:i/>
            <w:iCs/>
          </w:rPr>
          <w:t>&lt;0.001)</w:t>
        </w:r>
      </w:ins>
      <w:ins w:id="433" w:author="Ari Fina Bintarti" w:date="2024-03-19T16:28:00Z">
        <w:r w:rsidR="0071677C" w:rsidRPr="00C3170F">
          <w:rPr>
            <w:rFonts w:ascii="Arial" w:hAnsi="Arial" w:cs="Arial"/>
            <w:i/>
            <w:iCs/>
          </w:rPr>
          <w:t>.</w:t>
        </w:r>
      </w:ins>
    </w:p>
    <w:p w14:paraId="3CBF95C8" w14:textId="77777777" w:rsidR="00C3231E" w:rsidRPr="00C3170F" w:rsidRDefault="00C3231E" w:rsidP="00157A05">
      <w:pPr>
        <w:spacing w:after="0" w:line="480" w:lineRule="auto"/>
        <w:jc w:val="both"/>
        <w:rPr>
          <w:ins w:id="434" w:author="Ari Fina Bintarti" w:date="2024-03-19T16:12:00Z"/>
          <w:rFonts w:ascii="Arial" w:hAnsi="Arial" w:cs="Arial"/>
        </w:rPr>
      </w:pPr>
    </w:p>
    <w:p w14:paraId="07E23A1D" w14:textId="55D5018A" w:rsidR="00625B66" w:rsidRPr="00112B9B" w:rsidRDefault="0006153B" w:rsidP="00157A05">
      <w:pPr>
        <w:spacing w:after="0" w:line="480" w:lineRule="auto"/>
        <w:jc w:val="both"/>
        <w:rPr>
          <w:rFonts w:ascii="Arial" w:hAnsi="Arial" w:cs="Arial"/>
          <w:i/>
          <w:iCs/>
        </w:rPr>
      </w:pPr>
      <w:ins w:id="435" w:author="Ari Fina Bintarti" w:date="2024-03-19T17:24:00Z">
        <w:r w:rsidRPr="00C3170F">
          <w:rPr>
            <w:rFonts w:ascii="Arial" w:hAnsi="Arial" w:cs="Arial"/>
            <w:i/>
            <w:iCs/>
          </w:rPr>
          <w:t xml:space="preserve">Figure 3. </w:t>
        </w:r>
      </w:ins>
      <w:ins w:id="436" w:author="Ari Fina Bintarti" w:date="2024-03-19T17:30:00Z">
        <w:r w:rsidR="00092EDE" w:rsidRPr="00C3170F">
          <w:rPr>
            <w:rFonts w:ascii="Arial" w:hAnsi="Arial" w:cs="Arial"/>
            <w:i/>
            <w:iCs/>
          </w:rPr>
          <w:t xml:space="preserve">Heat map showing </w:t>
        </w:r>
      </w:ins>
      <w:ins w:id="437" w:author="Ari Fina Bintarti" w:date="2024-03-19T17:24:00Z">
        <w:r w:rsidRPr="00C3170F">
          <w:rPr>
            <w:rFonts w:ascii="Arial" w:hAnsi="Arial" w:cs="Arial"/>
            <w:i/>
            <w:iCs/>
          </w:rPr>
          <w:t xml:space="preserve">ASVs of AOB, AOA, and </w:t>
        </w:r>
      </w:ins>
      <w:ins w:id="438" w:author="Ari Fina Bintarti" w:date="2024-03-19T19:47:00Z">
        <w:r w:rsidR="00B70336" w:rsidRPr="00B70336">
          <w:rPr>
            <w:rFonts w:ascii="Arial" w:hAnsi="Arial" w:cs="Arial"/>
            <w:i/>
            <w:iCs/>
          </w:rPr>
          <w:t>c</w:t>
        </w:r>
      </w:ins>
      <w:ins w:id="439" w:author="Ari Fina Bintarti" w:date="2024-03-19T17:24:00Z">
        <w:r w:rsidRPr="00C3170F">
          <w:rPr>
            <w:rFonts w:ascii="Arial" w:hAnsi="Arial" w:cs="Arial"/>
            <w:i/>
            <w:iCs/>
          </w:rPr>
          <w:t xml:space="preserve">omammox </w:t>
        </w:r>
      </w:ins>
      <w:ins w:id="440" w:author="Ari Fina Bintarti" w:date="2024-03-19T17:26:00Z">
        <w:r w:rsidR="00092EDE" w:rsidRPr="00C3170F">
          <w:rPr>
            <w:rFonts w:ascii="Arial" w:hAnsi="Arial" w:cs="Arial"/>
            <w:i/>
            <w:iCs/>
          </w:rPr>
          <w:t>that</w:t>
        </w:r>
      </w:ins>
      <w:ins w:id="441" w:author="Ari Fina Bintarti" w:date="2024-03-19T17:24:00Z">
        <w:r w:rsidRPr="00C3170F">
          <w:rPr>
            <w:rFonts w:ascii="Arial" w:hAnsi="Arial" w:cs="Arial"/>
            <w:i/>
            <w:iCs/>
          </w:rPr>
          <w:t xml:space="preserve"> are affected by drought</w:t>
        </w:r>
      </w:ins>
      <w:ins w:id="442" w:author="Ari Fina Bintarti" w:date="2024-03-19T17:30:00Z">
        <w:r w:rsidR="00092EDE" w:rsidRPr="00C3170F">
          <w:rPr>
            <w:rFonts w:ascii="Arial" w:hAnsi="Arial" w:cs="Arial"/>
            <w:i/>
            <w:iCs/>
          </w:rPr>
          <w:t xml:space="preserve"> in</w:t>
        </w:r>
      </w:ins>
      <w:ins w:id="443" w:author="Ari Fina Bintarti" w:date="2024-03-19T17:26:00Z">
        <w:r w:rsidR="00092EDE" w:rsidRPr="00C3170F">
          <w:rPr>
            <w:rFonts w:ascii="Arial" w:hAnsi="Arial" w:cs="Arial"/>
            <w:i/>
            <w:iCs/>
          </w:rPr>
          <w:t xml:space="preserve"> bulk soil and rhizosphere </w:t>
        </w:r>
      </w:ins>
      <w:ins w:id="444" w:author="Ari Fina Bintarti" w:date="2024-03-19T17:27:00Z">
        <w:r w:rsidR="00092EDE" w:rsidRPr="00C3170F">
          <w:rPr>
            <w:rFonts w:ascii="Arial" w:hAnsi="Arial" w:cs="Arial"/>
            <w:i/>
            <w:iCs/>
          </w:rPr>
          <w:t>as assessed by</w:t>
        </w:r>
      </w:ins>
      <w:ins w:id="445" w:author="Ari Fina Bintarti" w:date="2024-03-19T17:25:00Z">
        <w:r w:rsidRPr="00C3170F">
          <w:rPr>
            <w:rFonts w:ascii="Arial" w:hAnsi="Arial" w:cs="Arial"/>
            <w:i/>
            <w:iCs/>
          </w:rPr>
          <w:t xml:space="preserve"> differential abundance analysis</w:t>
        </w:r>
      </w:ins>
      <w:ins w:id="446" w:author="Ari Fina Bintarti" w:date="2024-03-19T17:32:00Z">
        <w:r w:rsidR="0027430B" w:rsidRPr="00C3170F">
          <w:rPr>
            <w:rFonts w:ascii="Arial" w:hAnsi="Arial" w:cs="Arial"/>
            <w:i/>
            <w:iCs/>
          </w:rPr>
          <w:t xml:space="preserve"> using generalized linear mixed models</w:t>
        </w:r>
      </w:ins>
      <w:ins w:id="447" w:author="Ari Fina Bintarti" w:date="2024-03-19T17:30:00Z">
        <w:r w:rsidR="00092EDE" w:rsidRPr="00C3170F">
          <w:rPr>
            <w:rFonts w:ascii="Arial" w:hAnsi="Arial" w:cs="Arial"/>
            <w:i/>
            <w:iCs/>
          </w:rPr>
          <w:t xml:space="preserve"> (P&lt;0.</w:t>
        </w:r>
      </w:ins>
      <w:ins w:id="448" w:author="Ari Fina Bintarti" w:date="2024-03-19T17:31:00Z">
        <w:r w:rsidR="00092EDE" w:rsidRPr="00C3170F">
          <w:rPr>
            <w:rFonts w:ascii="Arial" w:hAnsi="Arial" w:cs="Arial"/>
            <w:i/>
            <w:iCs/>
          </w:rPr>
          <w:t>05)</w:t>
        </w:r>
      </w:ins>
      <w:ins w:id="449" w:author="Ari Fina Bintarti" w:date="2024-03-28T18:28:00Z">
        <w:r w:rsidR="008B05B8">
          <w:rPr>
            <w:rFonts w:ascii="Arial" w:hAnsi="Arial" w:cs="Arial"/>
            <w:i/>
            <w:iCs/>
          </w:rPr>
          <w:t xml:space="preserve"> (A) and the </w:t>
        </w:r>
      </w:ins>
      <w:ins w:id="450" w:author="Ari Fina Bintarti" w:date="2024-03-28T18:29:00Z">
        <w:r w:rsidR="008B05B8">
          <w:rPr>
            <w:rFonts w:ascii="Arial" w:hAnsi="Arial" w:cs="Arial"/>
            <w:i/>
            <w:iCs/>
          </w:rPr>
          <w:t>percentage of affected ASVs (B)</w:t>
        </w:r>
      </w:ins>
      <w:ins w:id="451" w:author="Ari Fina Bintarti" w:date="2024-03-19T17:25:00Z">
        <w:r w:rsidRPr="00C3170F">
          <w:rPr>
            <w:rFonts w:ascii="Arial" w:hAnsi="Arial" w:cs="Arial"/>
            <w:i/>
            <w:iCs/>
          </w:rPr>
          <w:t>.</w:t>
        </w:r>
      </w:ins>
      <w:ins w:id="452" w:author="Ari Fina Bintarti" w:date="2024-03-19T17:32:00Z">
        <w:r w:rsidR="0027430B" w:rsidRPr="00B70336">
          <w:rPr>
            <w:rFonts w:ascii="Arial" w:hAnsi="Arial" w:cs="Arial"/>
            <w:i/>
            <w:iCs/>
          </w:rPr>
          <w:t xml:space="preserve"> </w:t>
        </w:r>
      </w:ins>
      <w:ins w:id="453" w:author="Ari Fina Bintarti" w:date="2024-03-19T17:33:00Z">
        <w:r w:rsidR="0027430B" w:rsidRPr="00B70336">
          <w:rPr>
            <w:rFonts w:ascii="Arial" w:hAnsi="Arial" w:cs="Arial"/>
            <w:i/>
            <w:iCs/>
          </w:rPr>
          <w:t xml:space="preserve">Taxonomic affiliations are indicated </w:t>
        </w:r>
      </w:ins>
      <w:ins w:id="454" w:author="Ari Fina Bintarti" w:date="2024-03-19T17:35:00Z">
        <w:r w:rsidR="0027430B" w:rsidRPr="00B70336">
          <w:rPr>
            <w:rFonts w:ascii="Arial" w:hAnsi="Arial" w:cs="Arial"/>
            <w:i/>
            <w:iCs/>
          </w:rPr>
          <w:t xml:space="preserve">by genus (AOB) and clade (AOA and </w:t>
        </w:r>
      </w:ins>
      <w:ins w:id="455" w:author="Ari Fina Bintarti" w:date="2024-03-19T19:47:00Z">
        <w:r w:rsidR="00B70336" w:rsidRPr="00B70336">
          <w:rPr>
            <w:rFonts w:ascii="Arial" w:hAnsi="Arial" w:cs="Arial"/>
            <w:i/>
            <w:iCs/>
          </w:rPr>
          <w:t>c</w:t>
        </w:r>
      </w:ins>
      <w:ins w:id="456" w:author="Ari Fina Bintarti" w:date="2024-03-19T17:35:00Z">
        <w:r w:rsidR="0027430B" w:rsidRPr="00B70336">
          <w:rPr>
            <w:rFonts w:ascii="Arial" w:hAnsi="Arial" w:cs="Arial"/>
            <w:i/>
            <w:iCs/>
          </w:rPr>
          <w:t>omammox).</w:t>
        </w:r>
      </w:ins>
      <w:ins w:id="457" w:author="Ari Fina Bintarti" w:date="2024-03-19T17:37:00Z">
        <w:r w:rsidR="0027430B" w:rsidRPr="00B70336">
          <w:rPr>
            <w:rFonts w:ascii="Arial" w:hAnsi="Arial" w:cs="Arial"/>
            <w:i/>
            <w:iCs/>
          </w:rPr>
          <w:t xml:space="preserve"> </w:t>
        </w:r>
        <w:r w:rsidR="007B0A88" w:rsidRPr="00B70336">
          <w:rPr>
            <w:rFonts w:ascii="Arial" w:hAnsi="Arial" w:cs="Arial"/>
            <w:i/>
            <w:iCs/>
          </w:rPr>
          <w:t xml:space="preserve">The enriched </w:t>
        </w:r>
      </w:ins>
      <w:ins w:id="458" w:author="Ari Fina Bintarti" w:date="2024-03-19T17:40:00Z">
        <w:r w:rsidR="007B0A88" w:rsidRPr="00B70336">
          <w:rPr>
            <w:rFonts w:ascii="Arial" w:hAnsi="Arial" w:cs="Arial"/>
            <w:i/>
            <w:iCs/>
          </w:rPr>
          <w:t xml:space="preserve">and depleted </w:t>
        </w:r>
      </w:ins>
      <w:ins w:id="459" w:author="Ari Fina Bintarti" w:date="2024-03-19T17:37:00Z">
        <w:r w:rsidR="007B0A88" w:rsidRPr="00B70336">
          <w:rPr>
            <w:rFonts w:ascii="Arial" w:hAnsi="Arial" w:cs="Arial"/>
            <w:i/>
            <w:iCs/>
          </w:rPr>
          <w:t xml:space="preserve">ASVs </w:t>
        </w:r>
      </w:ins>
      <w:ins w:id="460" w:author="Ari Fina Bintarti" w:date="2024-03-19T17:38:00Z">
        <w:r w:rsidR="007B0A88" w:rsidRPr="00B70336">
          <w:rPr>
            <w:rFonts w:ascii="Arial" w:hAnsi="Arial" w:cs="Arial"/>
            <w:i/>
            <w:iCs/>
          </w:rPr>
          <w:t xml:space="preserve">are indicated in </w:t>
        </w:r>
      </w:ins>
      <w:ins w:id="461" w:author="Ari Fina Bintarti" w:date="2024-03-19T17:40:00Z">
        <w:r w:rsidR="007B0A88" w:rsidRPr="00B70336">
          <w:rPr>
            <w:rFonts w:ascii="Arial" w:hAnsi="Arial" w:cs="Arial"/>
            <w:i/>
            <w:iCs/>
          </w:rPr>
          <w:t>blue</w:t>
        </w:r>
      </w:ins>
      <w:ins w:id="462" w:author="Ari Fina Bintarti" w:date="2024-03-19T17:49:00Z">
        <w:r w:rsidR="00DF51D3" w:rsidRPr="00B70336">
          <w:rPr>
            <w:rFonts w:ascii="Arial" w:hAnsi="Arial" w:cs="Arial"/>
            <w:i/>
            <w:iCs/>
          </w:rPr>
          <w:t xml:space="preserve"> (log2</w:t>
        </w:r>
      </w:ins>
      <w:ins w:id="463" w:author="Ari Fina Bintarti" w:date="2024-03-19T17:54:00Z">
        <w:r w:rsidR="00DF51D3" w:rsidRPr="00B70336">
          <w:rPr>
            <w:rFonts w:ascii="Arial" w:hAnsi="Arial" w:cs="Arial"/>
            <w:i/>
            <w:iCs/>
          </w:rPr>
          <w:t>-</w:t>
        </w:r>
      </w:ins>
      <w:ins w:id="464" w:author="Ari Fina Bintarti" w:date="2024-03-19T17:49:00Z">
        <w:r w:rsidR="00DF51D3" w:rsidRPr="00B70336">
          <w:rPr>
            <w:rFonts w:ascii="Arial" w:hAnsi="Arial" w:cs="Arial"/>
            <w:i/>
            <w:iCs/>
          </w:rPr>
          <w:t>ratio</w:t>
        </w:r>
      </w:ins>
      <w:ins w:id="465" w:author="Ari Fina Bintarti" w:date="2024-03-19T17:54:00Z">
        <w:r w:rsidR="00DF51D3" w:rsidRPr="00B70336">
          <w:rPr>
            <w:rFonts w:ascii="Arial" w:hAnsi="Arial" w:cs="Arial"/>
            <w:i/>
            <w:iCs/>
          </w:rPr>
          <w:t>&gt;0</w:t>
        </w:r>
      </w:ins>
      <w:ins w:id="466" w:author="Ari Fina Bintarti" w:date="2024-03-19T17:49:00Z">
        <w:r w:rsidR="00DF51D3" w:rsidRPr="00B70336">
          <w:rPr>
            <w:rFonts w:ascii="Arial" w:hAnsi="Arial" w:cs="Arial"/>
            <w:i/>
            <w:iCs/>
          </w:rPr>
          <w:t>)</w:t>
        </w:r>
      </w:ins>
      <w:ins w:id="467" w:author="Ari Fina Bintarti" w:date="2024-03-19T17:40:00Z">
        <w:r w:rsidR="007B0A88" w:rsidRPr="00B70336">
          <w:rPr>
            <w:rFonts w:ascii="Arial" w:hAnsi="Arial" w:cs="Arial"/>
            <w:i/>
            <w:iCs/>
          </w:rPr>
          <w:t xml:space="preserve"> and red</w:t>
        </w:r>
      </w:ins>
      <w:ins w:id="468" w:author="Ari Fina Bintarti" w:date="2024-03-19T17:49:00Z">
        <w:r w:rsidR="00DF51D3" w:rsidRPr="00B70336">
          <w:rPr>
            <w:rFonts w:ascii="Arial" w:hAnsi="Arial" w:cs="Arial"/>
            <w:i/>
            <w:iCs/>
          </w:rPr>
          <w:t xml:space="preserve"> </w:t>
        </w:r>
      </w:ins>
      <w:ins w:id="469" w:author="Ari Fina Bintarti" w:date="2024-03-19T17:55:00Z">
        <w:r w:rsidR="00DF51D3" w:rsidRPr="00B70336">
          <w:rPr>
            <w:rFonts w:ascii="Arial" w:hAnsi="Arial" w:cs="Arial"/>
            <w:i/>
            <w:iCs/>
          </w:rPr>
          <w:t xml:space="preserve">(log2-ratio&lt;0) </w:t>
        </w:r>
      </w:ins>
      <w:ins w:id="470" w:author="Ari Fina Bintarti" w:date="2024-03-19T17:40:00Z">
        <w:r w:rsidR="007B0A88" w:rsidRPr="00B70336">
          <w:rPr>
            <w:rFonts w:ascii="Arial" w:hAnsi="Arial" w:cs="Arial"/>
            <w:i/>
            <w:iCs/>
          </w:rPr>
          <w:t>respectively.</w:t>
        </w:r>
      </w:ins>
      <w:ins w:id="471" w:author="Ari Fina Bintarti" w:date="2024-03-19T17:55:00Z">
        <w:r w:rsidR="00DA39AA" w:rsidRPr="00B70336">
          <w:rPr>
            <w:rFonts w:ascii="Arial" w:hAnsi="Arial" w:cs="Arial"/>
            <w:i/>
            <w:iCs/>
          </w:rPr>
          <w:t xml:space="preserve"> The relative abundance of each AS</w:t>
        </w:r>
      </w:ins>
      <w:ins w:id="472" w:author="Ari Fina Bintarti" w:date="2024-03-19T17:56:00Z">
        <w:r w:rsidR="00DA39AA" w:rsidRPr="00B70336">
          <w:rPr>
            <w:rFonts w:ascii="Arial" w:hAnsi="Arial" w:cs="Arial"/>
            <w:i/>
            <w:iCs/>
          </w:rPr>
          <w:t xml:space="preserve">V is provided in the </w:t>
        </w:r>
      </w:ins>
      <w:ins w:id="473" w:author="Ari Fina Bintarti" w:date="2024-03-19T17:57:00Z">
        <w:r w:rsidR="00DA39AA" w:rsidRPr="00B70336">
          <w:rPr>
            <w:rFonts w:ascii="Arial" w:hAnsi="Arial" w:cs="Arial"/>
            <w:i/>
            <w:iCs/>
          </w:rPr>
          <w:t>left side of the heat map.</w:t>
        </w:r>
      </w:ins>
    </w:p>
    <w:p w14:paraId="31845C1A" w14:textId="77777777" w:rsidR="00625B66" w:rsidRPr="00B70336" w:rsidRDefault="00625B66" w:rsidP="00157A05">
      <w:pPr>
        <w:spacing w:after="0" w:line="480" w:lineRule="auto"/>
        <w:jc w:val="both"/>
        <w:rPr>
          <w:rFonts w:ascii="Arial" w:hAnsi="Arial" w:cs="Arial"/>
        </w:rPr>
      </w:pPr>
    </w:p>
    <w:p w14:paraId="4C9A85C0" w14:textId="062643CD" w:rsidR="00B70336" w:rsidRDefault="009E6584" w:rsidP="00B70336">
      <w:pPr>
        <w:tabs>
          <w:tab w:val="left" w:pos="2285"/>
        </w:tabs>
        <w:spacing w:line="480" w:lineRule="auto"/>
        <w:jc w:val="both"/>
        <w:rPr>
          <w:ins w:id="474" w:author="Ari Fina Bintarti" w:date="2024-03-19T20:00:00Z"/>
          <w:rFonts w:ascii="Arial" w:hAnsi="Arial" w:cs="Arial"/>
          <w:i/>
          <w:iCs/>
          <w:color w:val="000000" w:themeColor="text1"/>
        </w:rPr>
      </w:pPr>
      <w:ins w:id="475" w:author="Ari Fina Bintarti" w:date="2024-03-19T17:57:00Z">
        <w:r w:rsidRPr="00112B9B">
          <w:rPr>
            <w:rFonts w:ascii="Arial" w:hAnsi="Arial" w:cs="Arial"/>
            <w:i/>
            <w:iCs/>
          </w:rPr>
          <w:t xml:space="preserve">Figure 4. </w:t>
        </w:r>
      </w:ins>
      <w:ins w:id="476" w:author="Ari Fina Bintarti" w:date="2024-03-19T19:47:00Z">
        <w:r w:rsidR="00B70336" w:rsidRPr="00112B9B">
          <w:rPr>
            <w:rFonts w:ascii="Arial" w:hAnsi="Arial" w:cs="Arial"/>
            <w:i/>
            <w:iCs/>
          </w:rPr>
          <w:t>amoA gene abunda</w:t>
        </w:r>
        <w:r w:rsidR="00B70336" w:rsidRPr="00B70336">
          <w:rPr>
            <w:rFonts w:ascii="Arial" w:hAnsi="Arial" w:cs="Arial"/>
            <w:i/>
            <w:iCs/>
          </w:rPr>
          <w:t>nce of AOB</w:t>
        </w:r>
      </w:ins>
      <w:ins w:id="477" w:author="Ari Fina Bintarti" w:date="2024-03-19T19:48:00Z">
        <w:r w:rsidR="00B70336" w:rsidRPr="00B70336">
          <w:rPr>
            <w:rFonts w:ascii="Arial" w:hAnsi="Arial" w:cs="Arial"/>
            <w:i/>
            <w:iCs/>
          </w:rPr>
          <w:t xml:space="preserve"> (A)</w:t>
        </w:r>
      </w:ins>
      <w:ins w:id="478" w:author="Ari Fina Bintarti" w:date="2024-03-19T19:47:00Z">
        <w:r w:rsidR="00B70336" w:rsidRPr="00B70336">
          <w:rPr>
            <w:rFonts w:ascii="Arial" w:hAnsi="Arial" w:cs="Arial"/>
            <w:i/>
            <w:iCs/>
          </w:rPr>
          <w:t>, AOA</w:t>
        </w:r>
      </w:ins>
      <w:ins w:id="479" w:author="Ari Fina Bintarti" w:date="2024-03-19T19:48:00Z">
        <w:r w:rsidR="00B70336" w:rsidRPr="00B70336">
          <w:rPr>
            <w:rFonts w:ascii="Arial" w:hAnsi="Arial" w:cs="Arial"/>
            <w:i/>
            <w:iCs/>
          </w:rPr>
          <w:t xml:space="preserve"> (B)</w:t>
        </w:r>
      </w:ins>
      <w:ins w:id="480" w:author="Ari Fina Bintarti" w:date="2024-03-19T19:47:00Z">
        <w:r w:rsidR="00B70336" w:rsidRPr="00B70336">
          <w:rPr>
            <w:rFonts w:ascii="Arial" w:hAnsi="Arial" w:cs="Arial"/>
            <w:i/>
            <w:iCs/>
          </w:rPr>
          <w:t>, and comammox</w:t>
        </w:r>
      </w:ins>
      <w:ins w:id="481" w:author="Ari Fina Bintarti" w:date="2024-03-19T19:48:00Z">
        <w:r w:rsidR="00B70336" w:rsidRPr="00B70336">
          <w:rPr>
            <w:rFonts w:ascii="Arial" w:hAnsi="Arial" w:cs="Arial"/>
            <w:i/>
            <w:iCs/>
          </w:rPr>
          <w:t xml:space="preserve"> clade A (C) and B (D) in bulk soil.</w:t>
        </w:r>
      </w:ins>
      <w:ins w:id="482" w:author="Ari Fina Bintarti" w:date="2024-03-19T19:49:00Z">
        <w:r w:rsidR="00B70336" w:rsidRPr="00B70336">
          <w:rPr>
            <w:rFonts w:ascii="Arial" w:hAnsi="Arial" w:cs="Arial"/>
            <w:i/>
            <w:iCs/>
          </w:rPr>
          <w:t xml:space="preserve"> </w:t>
        </w:r>
        <w:r w:rsidR="00B70336" w:rsidRPr="00B70336">
          <w:rPr>
            <w:rFonts w:ascii="Arial" w:hAnsi="Arial" w:cs="Arial"/>
            <w:i/>
            <w:iCs/>
            <w:color w:val="000000" w:themeColor="text1"/>
          </w:rPr>
          <w:t xml:space="preserve">The effect of drought (I), cropping system (C), and sampling date (D), as well as their interactions was assessed by three-way repeated measures ANOVA. </w:t>
        </w:r>
      </w:ins>
      <w:ins w:id="483" w:author="Ari Fina Bintarti" w:date="2024-03-19T19:51:00Z">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w:t>
        </w:r>
      </w:ins>
      <w:ins w:id="484" w:author="Ari Fina Bintarti" w:date="2024-03-19T19:49:00Z">
        <w:r w:rsidR="00B70336" w:rsidRPr="00B70336">
          <w:rPr>
            <w:rFonts w:ascii="Arial" w:hAnsi="Arial" w:cs="Arial"/>
            <w:i/>
            <w:iCs/>
            <w:color w:val="000000" w:themeColor="text1"/>
          </w:rPr>
          <w:t>Boxplots show the median (center line), first and third quartiles (box limits), and smallest and largest values within 1.5x interquartile range (whiskers).</w:t>
        </w:r>
      </w:ins>
    </w:p>
    <w:p w14:paraId="0891A87D" w14:textId="77777777" w:rsidR="007C3FD0" w:rsidRDefault="007C3FD0" w:rsidP="00B70336">
      <w:pPr>
        <w:tabs>
          <w:tab w:val="left" w:pos="2285"/>
        </w:tabs>
        <w:spacing w:line="480" w:lineRule="auto"/>
        <w:jc w:val="both"/>
        <w:rPr>
          <w:ins w:id="485" w:author="Ari Fina Bintarti" w:date="2024-03-19T20:00:00Z"/>
          <w:rFonts w:ascii="Arial" w:hAnsi="Arial" w:cs="Arial"/>
          <w:i/>
          <w:iCs/>
          <w:color w:val="000000" w:themeColor="text1"/>
        </w:rPr>
      </w:pPr>
    </w:p>
    <w:p w14:paraId="67B6FB7C" w14:textId="457152FE" w:rsidR="007C3FD0" w:rsidRPr="004A7D3B" w:rsidRDefault="007C3FD0" w:rsidP="00B70336">
      <w:pPr>
        <w:tabs>
          <w:tab w:val="left" w:pos="2285"/>
        </w:tabs>
        <w:spacing w:line="480" w:lineRule="auto"/>
        <w:jc w:val="both"/>
        <w:rPr>
          <w:ins w:id="486" w:author="Ari Fina Bintarti" w:date="2024-03-19T19:49:00Z"/>
          <w:rFonts w:ascii="Arial" w:hAnsi="Arial" w:cs="Arial"/>
          <w:i/>
          <w:iCs/>
          <w:color w:val="000000" w:themeColor="text1"/>
        </w:rPr>
      </w:pPr>
      <w:ins w:id="487" w:author="Ari Fina Bintarti" w:date="2024-03-19T20:00:00Z">
        <w:r>
          <w:rPr>
            <w:rFonts w:ascii="Arial" w:hAnsi="Arial" w:cs="Arial"/>
            <w:i/>
            <w:iCs/>
            <w:color w:val="000000" w:themeColor="text1"/>
          </w:rPr>
          <w:t xml:space="preserve">Figure 5. </w:t>
        </w:r>
      </w:ins>
      <w:ins w:id="488" w:author="Ari Fina Bintarti" w:date="2024-03-19T20:01:00Z">
        <w:r>
          <w:rPr>
            <w:rFonts w:ascii="Arial" w:hAnsi="Arial" w:cs="Arial"/>
            <w:i/>
            <w:iCs/>
            <w:color w:val="000000" w:themeColor="text1"/>
          </w:rPr>
          <w:t>Mantel</w:t>
        </w:r>
      </w:ins>
      <w:ins w:id="489" w:author="Ari Fina Bintarti" w:date="2024-03-19T20:07:00Z">
        <w:r w:rsidR="00511EBC">
          <w:rPr>
            <w:rFonts w:ascii="Arial" w:hAnsi="Arial" w:cs="Arial"/>
            <w:i/>
            <w:iCs/>
            <w:color w:val="000000" w:themeColor="text1"/>
          </w:rPr>
          <w:t>’s</w:t>
        </w:r>
      </w:ins>
      <w:ins w:id="490" w:author="Ari Fina Bintarti" w:date="2024-03-19T20:01:00Z">
        <w:r>
          <w:rPr>
            <w:rFonts w:ascii="Arial" w:hAnsi="Arial" w:cs="Arial"/>
            <w:i/>
            <w:iCs/>
            <w:color w:val="000000" w:themeColor="text1"/>
          </w:rPr>
          <w:t xml:space="preserve"> test</w:t>
        </w:r>
      </w:ins>
      <w:ins w:id="491" w:author="Ari Fina Bintarti" w:date="2024-03-19T20:13:00Z">
        <w:r w:rsidR="00511EBC">
          <w:rPr>
            <w:rFonts w:ascii="Arial" w:hAnsi="Arial" w:cs="Arial"/>
            <w:i/>
            <w:iCs/>
            <w:color w:val="000000" w:themeColor="text1"/>
          </w:rPr>
          <w:t xml:space="preserve"> </w:t>
        </w:r>
      </w:ins>
      <w:ins w:id="492" w:author="Ari Fina Bintarti" w:date="2024-03-19T20:01:00Z">
        <w:r>
          <w:rPr>
            <w:rFonts w:ascii="Arial" w:hAnsi="Arial" w:cs="Arial"/>
            <w:i/>
            <w:iCs/>
            <w:color w:val="000000" w:themeColor="text1"/>
          </w:rPr>
          <w:t xml:space="preserve">for </w:t>
        </w:r>
      </w:ins>
      <w:ins w:id="493" w:author="Ari Fina Bintarti" w:date="2024-03-19T20:02:00Z">
        <w:r>
          <w:rPr>
            <w:rFonts w:ascii="Arial" w:hAnsi="Arial" w:cs="Arial"/>
            <w:i/>
            <w:iCs/>
            <w:color w:val="000000" w:themeColor="text1"/>
          </w:rPr>
          <w:t xml:space="preserve">the </w:t>
        </w:r>
      </w:ins>
      <w:ins w:id="494" w:author="Ari Fina Bintarti" w:date="2024-03-19T20:01:00Z">
        <w:r>
          <w:rPr>
            <w:rFonts w:ascii="Arial" w:hAnsi="Arial" w:cs="Arial"/>
            <w:i/>
            <w:iCs/>
            <w:color w:val="000000" w:themeColor="text1"/>
          </w:rPr>
          <w:t>correlation</w:t>
        </w:r>
      </w:ins>
      <w:ins w:id="495" w:author="Ari Fina Bintarti" w:date="2024-03-19T20:02:00Z">
        <w:r>
          <w:rPr>
            <w:rFonts w:ascii="Arial" w:hAnsi="Arial" w:cs="Arial"/>
            <w:i/>
            <w:iCs/>
            <w:color w:val="000000" w:themeColor="text1"/>
          </w:rPr>
          <w:t xml:space="preserve"> analysis between </w:t>
        </w:r>
      </w:ins>
      <w:ins w:id="496" w:author="Ari Fina Bintarti" w:date="2024-03-19T20:03:00Z">
        <w:r>
          <w:rPr>
            <w:rFonts w:ascii="Arial" w:hAnsi="Arial" w:cs="Arial"/>
            <w:i/>
            <w:iCs/>
            <w:color w:val="000000" w:themeColor="text1"/>
          </w:rPr>
          <w:t xml:space="preserve">ammonia-oxidizing </w:t>
        </w:r>
      </w:ins>
      <w:ins w:id="497" w:author="Ari Fina Bintarti" w:date="2024-03-19T20:02:00Z">
        <w:r>
          <w:rPr>
            <w:rFonts w:ascii="Arial" w:hAnsi="Arial" w:cs="Arial"/>
            <w:i/>
            <w:iCs/>
            <w:color w:val="000000" w:themeColor="text1"/>
          </w:rPr>
          <w:t>community beta diversity (Bray-Curt</w:t>
        </w:r>
      </w:ins>
      <w:ins w:id="498" w:author="Ari Fina Bintarti" w:date="2024-03-19T20:03:00Z">
        <w:r>
          <w:rPr>
            <w:rFonts w:ascii="Arial" w:hAnsi="Arial" w:cs="Arial"/>
            <w:i/>
            <w:iCs/>
            <w:color w:val="000000" w:themeColor="text1"/>
          </w:rPr>
          <w:t>is distance) with mineral N pools (NH4</w:t>
        </w:r>
        <w:r w:rsidRPr="00112B9B">
          <w:rPr>
            <w:rFonts w:ascii="Arial" w:hAnsi="Arial" w:cs="Arial"/>
            <w:i/>
            <w:iCs/>
            <w:color w:val="000000" w:themeColor="text1"/>
            <w:vertAlign w:val="superscript"/>
          </w:rPr>
          <w:t>+</w:t>
        </w:r>
      </w:ins>
      <w:ins w:id="499" w:author="Ari Fina Bintarti" w:date="2024-03-19T20:05:00Z">
        <w:r>
          <w:rPr>
            <w:rFonts w:ascii="Arial" w:hAnsi="Arial" w:cs="Arial"/>
            <w:i/>
            <w:iCs/>
            <w:color w:val="000000" w:themeColor="text1"/>
          </w:rPr>
          <w:t xml:space="preserve">, </w:t>
        </w:r>
      </w:ins>
      <w:ins w:id="500" w:author="Ari Fina Bintarti" w:date="2024-03-19T20:04:00Z">
        <w:r>
          <w:rPr>
            <w:rFonts w:ascii="Arial" w:hAnsi="Arial" w:cs="Arial"/>
            <w:i/>
            <w:iCs/>
            <w:color w:val="000000" w:themeColor="text1"/>
          </w:rPr>
          <w:t>NO3</w:t>
        </w:r>
        <w:r w:rsidRPr="00112B9B">
          <w:rPr>
            <w:rFonts w:ascii="Arial" w:hAnsi="Arial" w:cs="Arial"/>
            <w:i/>
            <w:iCs/>
            <w:color w:val="000000" w:themeColor="text1"/>
            <w:vertAlign w:val="superscript"/>
          </w:rPr>
          <w:t>-</w:t>
        </w:r>
        <w:r>
          <w:rPr>
            <w:rFonts w:ascii="Arial" w:hAnsi="Arial" w:cs="Arial"/>
            <w:i/>
            <w:iCs/>
            <w:color w:val="000000" w:themeColor="text1"/>
          </w:rPr>
          <w:t>)</w:t>
        </w:r>
      </w:ins>
      <w:ins w:id="501" w:author="Ari Fina Bintarti" w:date="2024-03-19T20:05:00Z">
        <w:r>
          <w:rPr>
            <w:rFonts w:ascii="Arial" w:hAnsi="Arial" w:cs="Arial"/>
            <w:i/>
            <w:iCs/>
            <w:color w:val="000000" w:themeColor="text1"/>
          </w:rPr>
          <w:t xml:space="preserve"> </w:t>
        </w:r>
      </w:ins>
      <w:ins w:id="502" w:author="Ari Fina Bintarti" w:date="2024-03-19T20:04:00Z">
        <w:r>
          <w:rPr>
            <w:rFonts w:ascii="Arial" w:hAnsi="Arial" w:cs="Arial"/>
            <w:i/>
            <w:iCs/>
            <w:color w:val="000000" w:themeColor="text1"/>
          </w:rPr>
          <w:t>and other soil properties, as well as the community alpha diversity and abundance</w:t>
        </w:r>
      </w:ins>
      <w:ins w:id="503" w:author="Ari Fina Bintarti" w:date="2024-03-19T20:05:00Z">
        <w:r>
          <w:rPr>
            <w:rFonts w:ascii="Arial" w:hAnsi="Arial" w:cs="Arial"/>
            <w:i/>
            <w:iCs/>
            <w:color w:val="000000" w:themeColor="text1"/>
          </w:rPr>
          <w:t xml:space="preserve"> in control </w:t>
        </w:r>
      </w:ins>
      <w:ins w:id="504" w:author="Ari Fina Bintarti" w:date="2024-03-19T20:06:00Z">
        <w:r>
          <w:rPr>
            <w:rFonts w:ascii="Arial" w:hAnsi="Arial" w:cs="Arial"/>
            <w:i/>
            <w:iCs/>
            <w:color w:val="000000" w:themeColor="text1"/>
          </w:rPr>
          <w:t xml:space="preserve">(A) </w:t>
        </w:r>
      </w:ins>
      <w:ins w:id="505" w:author="Ari Fina Bintarti" w:date="2024-03-19T20:05:00Z">
        <w:r>
          <w:rPr>
            <w:rFonts w:ascii="Arial" w:hAnsi="Arial" w:cs="Arial"/>
            <w:i/>
            <w:iCs/>
            <w:color w:val="000000" w:themeColor="text1"/>
          </w:rPr>
          <w:t>and drought</w:t>
        </w:r>
      </w:ins>
      <w:ins w:id="506" w:author="Ari Fina Bintarti" w:date="2024-03-19T20:06:00Z">
        <w:r>
          <w:rPr>
            <w:rFonts w:ascii="Arial" w:hAnsi="Arial" w:cs="Arial"/>
            <w:i/>
            <w:iCs/>
            <w:color w:val="000000" w:themeColor="text1"/>
          </w:rPr>
          <w:t xml:space="preserve"> (B)</w:t>
        </w:r>
      </w:ins>
      <w:ins w:id="507" w:author="Ari Fina Bintarti" w:date="2024-03-19T20:04:00Z">
        <w:r>
          <w:rPr>
            <w:rFonts w:ascii="Arial" w:hAnsi="Arial" w:cs="Arial"/>
            <w:i/>
            <w:iCs/>
            <w:color w:val="000000" w:themeColor="text1"/>
          </w:rPr>
          <w:t>.</w:t>
        </w:r>
      </w:ins>
      <w:ins w:id="508" w:author="Ari Fina Bintarti" w:date="2024-03-19T20:06:00Z">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ins>
      <w:ins w:id="509" w:author="Ari Fina Bintarti" w:date="2024-03-19T20:14:00Z">
        <w:r w:rsidR="00511EBC">
          <w:rPr>
            <w:rFonts w:ascii="Arial" w:hAnsi="Arial" w:cs="Arial"/>
            <w:i/>
            <w:iCs/>
            <w:color w:val="000000" w:themeColor="text1"/>
          </w:rPr>
          <w:t xml:space="preserve">and color </w:t>
        </w:r>
      </w:ins>
      <w:ins w:id="510" w:author="Ari Fina Bintarti" w:date="2024-03-19T20:06:00Z">
        <w:r w:rsidR="00511EBC" w:rsidRPr="00511EBC">
          <w:rPr>
            <w:rFonts w:ascii="Arial" w:hAnsi="Arial" w:cs="Arial"/>
            <w:i/>
            <w:iCs/>
            <w:color w:val="000000" w:themeColor="text1"/>
          </w:rPr>
          <w:t>of the edges represents the Mantel</w:t>
        </w:r>
      </w:ins>
      <w:ins w:id="511" w:author="Ari Fina Bintarti" w:date="2024-03-19T20:07:00Z">
        <w:r w:rsidR="00511EBC">
          <w:rPr>
            <w:rFonts w:ascii="Arial" w:hAnsi="Arial" w:cs="Arial"/>
            <w:i/>
            <w:iCs/>
            <w:color w:val="000000" w:themeColor="text1"/>
          </w:rPr>
          <w:t xml:space="preserve">’s </w:t>
        </w:r>
      </w:ins>
      <w:ins w:id="512" w:author="Ari Fina Bintarti" w:date="2024-03-19T20:14:00Z">
        <w:r w:rsidR="00511EBC">
          <w:rPr>
            <w:rFonts w:ascii="Arial" w:hAnsi="Arial" w:cs="Arial"/>
            <w:i/>
            <w:iCs/>
            <w:color w:val="000000" w:themeColor="text1"/>
          </w:rPr>
          <w:t>R and P value, respectively</w:t>
        </w:r>
      </w:ins>
      <w:ins w:id="513" w:author="Ari Fina Bintarti" w:date="2024-03-19T20:07:00Z">
        <w:r w:rsidR="00511EBC">
          <w:rPr>
            <w:rFonts w:ascii="Arial" w:hAnsi="Arial" w:cs="Arial"/>
            <w:i/>
            <w:iCs/>
            <w:color w:val="000000" w:themeColor="text1"/>
          </w:rPr>
          <w:t>.</w:t>
        </w:r>
      </w:ins>
      <w:ins w:id="514" w:author="Ari Fina Bintarti" w:date="2024-03-19T20:24:00Z">
        <w:r w:rsidR="0018716A">
          <w:rPr>
            <w:rFonts w:ascii="Arial" w:hAnsi="Arial" w:cs="Arial"/>
            <w:i/>
            <w:iCs/>
            <w:color w:val="000000" w:themeColor="text1"/>
          </w:rPr>
          <w:t xml:space="preserve"> Th</w:t>
        </w:r>
      </w:ins>
      <w:ins w:id="515" w:author="Ari Fina Bintarti" w:date="2024-03-19T20:25:00Z">
        <w:r w:rsidR="0018716A">
          <w:rPr>
            <w:rFonts w:ascii="Arial" w:hAnsi="Arial" w:cs="Arial"/>
            <w:i/>
            <w:iCs/>
            <w:color w:val="000000" w:themeColor="text1"/>
          </w:rPr>
          <w:t>icker edge indicates stronger relationship.</w:t>
        </w:r>
      </w:ins>
      <w:ins w:id="516" w:author="Ari Fina Bintarti" w:date="2024-03-19T20:14:00Z">
        <w:r w:rsidR="00511EBC">
          <w:rPr>
            <w:rFonts w:ascii="Arial" w:hAnsi="Arial" w:cs="Arial"/>
            <w:i/>
            <w:iCs/>
            <w:color w:val="000000" w:themeColor="text1"/>
          </w:rPr>
          <w:t xml:space="preserve"> Spearman correlation </w:t>
        </w:r>
      </w:ins>
      <w:ins w:id="517" w:author="Ari Fina Bintarti" w:date="2024-03-19T20:17:00Z">
        <w:r w:rsidR="00511EBC">
          <w:rPr>
            <w:rFonts w:ascii="Arial" w:hAnsi="Arial" w:cs="Arial"/>
            <w:i/>
            <w:iCs/>
            <w:color w:val="000000" w:themeColor="text1"/>
          </w:rPr>
          <w:t>coefficients</w:t>
        </w:r>
      </w:ins>
      <w:ins w:id="518" w:author="Ari Fina Bintarti" w:date="2024-03-19T20:24:00Z">
        <w:r w:rsidR="0018716A">
          <w:rPr>
            <w:rFonts w:ascii="Arial" w:hAnsi="Arial" w:cs="Arial"/>
            <w:i/>
            <w:iCs/>
            <w:color w:val="000000" w:themeColor="text1"/>
          </w:rPr>
          <w:t xml:space="preserve"> among variables</w:t>
        </w:r>
      </w:ins>
      <w:ins w:id="519" w:author="Ari Fina Bintarti" w:date="2024-03-19T20:17:00Z">
        <w:r w:rsidR="00511EBC">
          <w:rPr>
            <w:rFonts w:ascii="Arial" w:hAnsi="Arial" w:cs="Arial"/>
            <w:i/>
            <w:iCs/>
            <w:color w:val="000000" w:themeColor="text1"/>
          </w:rPr>
          <w:t xml:space="preserve"> are indicated by the </w:t>
        </w:r>
      </w:ins>
      <w:ins w:id="520" w:author="Ari Fina Bintarti" w:date="2024-03-19T20:18:00Z">
        <w:r w:rsidR="00511EBC">
          <w:rPr>
            <w:rFonts w:ascii="Arial" w:hAnsi="Arial" w:cs="Arial"/>
            <w:i/>
            <w:iCs/>
            <w:color w:val="000000" w:themeColor="text1"/>
          </w:rPr>
          <w:t xml:space="preserve">area of the </w:t>
        </w:r>
      </w:ins>
      <w:ins w:id="521" w:author="Ari Fina Bintarti" w:date="2024-03-19T20:17:00Z">
        <w:r w:rsidR="00511EBC">
          <w:rPr>
            <w:rFonts w:ascii="Arial" w:hAnsi="Arial" w:cs="Arial"/>
            <w:i/>
            <w:iCs/>
            <w:color w:val="000000" w:themeColor="text1"/>
          </w:rPr>
          <w:t>s</w:t>
        </w:r>
      </w:ins>
      <w:ins w:id="522" w:author="Ari Fina Bintarti" w:date="2024-03-19T20:18:00Z">
        <w:r w:rsidR="00511EBC">
          <w:rPr>
            <w:rFonts w:ascii="Arial" w:hAnsi="Arial" w:cs="Arial"/>
            <w:i/>
            <w:iCs/>
            <w:color w:val="000000" w:themeColor="text1"/>
          </w:rPr>
          <w:t>quar</w:t>
        </w:r>
      </w:ins>
      <w:ins w:id="523" w:author="Ari Fina Bintarti" w:date="2024-03-19T20:20:00Z">
        <w:r w:rsidR="00511EBC">
          <w:rPr>
            <w:rFonts w:ascii="Arial" w:hAnsi="Arial" w:cs="Arial"/>
            <w:i/>
            <w:iCs/>
            <w:color w:val="000000" w:themeColor="text1"/>
          </w:rPr>
          <w:t>e</w:t>
        </w:r>
      </w:ins>
      <w:ins w:id="524" w:author="Ari Fina Bintarti" w:date="2024-03-19T20:22:00Z">
        <w:r w:rsidR="00511EBC">
          <w:rPr>
            <w:rFonts w:ascii="Arial" w:hAnsi="Arial" w:cs="Arial"/>
            <w:i/>
            <w:iCs/>
            <w:color w:val="000000" w:themeColor="text1"/>
          </w:rPr>
          <w:t xml:space="preserve"> with blue</w:t>
        </w:r>
      </w:ins>
      <w:ins w:id="525" w:author="Ari Fina Bintarti" w:date="2024-03-19T20:23:00Z">
        <w:r w:rsidR="00511EBC">
          <w:rPr>
            <w:rFonts w:ascii="Arial" w:hAnsi="Arial" w:cs="Arial"/>
            <w:i/>
            <w:iCs/>
            <w:color w:val="000000" w:themeColor="text1"/>
          </w:rPr>
          <w:t xml:space="preserve"> and red colors indicate positive</w:t>
        </w:r>
      </w:ins>
      <w:ins w:id="526" w:author="Ari Fina Bintarti" w:date="2024-03-19T20:22:00Z">
        <w:r w:rsidR="00511EBC">
          <w:rPr>
            <w:rFonts w:ascii="Arial" w:hAnsi="Arial" w:cs="Arial"/>
            <w:i/>
            <w:iCs/>
            <w:color w:val="000000" w:themeColor="text1"/>
          </w:rPr>
          <w:t xml:space="preserve"> and negative </w:t>
        </w:r>
        <w:r w:rsidR="00511EBC">
          <w:rPr>
            <w:rFonts w:ascii="Arial" w:hAnsi="Arial" w:cs="Arial"/>
            <w:i/>
            <w:iCs/>
            <w:color w:val="000000" w:themeColor="text1"/>
          </w:rPr>
          <w:lastRenderedPageBreak/>
          <w:t>correlation</w:t>
        </w:r>
      </w:ins>
      <w:ins w:id="527" w:author="Ari Fina Bintarti" w:date="2024-03-19T20:23:00Z">
        <w:r w:rsidR="00511EBC">
          <w:rPr>
            <w:rFonts w:ascii="Arial" w:hAnsi="Arial" w:cs="Arial"/>
            <w:i/>
            <w:iCs/>
            <w:color w:val="000000" w:themeColor="text1"/>
          </w:rPr>
          <w:t>, respectively</w:t>
        </w:r>
      </w:ins>
      <w:ins w:id="528" w:author="Ari Fina Bintarti" w:date="2024-03-19T20:21:00Z">
        <w:r w:rsidR="00511EBC">
          <w:rPr>
            <w:rFonts w:ascii="Arial" w:hAnsi="Arial" w:cs="Arial"/>
            <w:i/>
            <w:iCs/>
            <w:color w:val="000000" w:themeColor="text1"/>
          </w:rPr>
          <w:t>.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ins>
    </w:p>
    <w:p w14:paraId="5026DB62" w14:textId="5F0A04F8" w:rsidR="00625B66" w:rsidRPr="00112B9B" w:rsidRDefault="00625B66" w:rsidP="00157A05">
      <w:pPr>
        <w:spacing w:after="0" w:line="480" w:lineRule="auto"/>
        <w:jc w:val="both"/>
        <w:rPr>
          <w:rFonts w:ascii="Arial" w:hAnsi="Arial" w:cs="Arial"/>
          <w:i/>
          <w:iCs/>
        </w:rPr>
      </w:pPr>
    </w:p>
    <w:p w14:paraId="49940F61" w14:textId="77777777" w:rsidR="007C2534" w:rsidRPr="00157A05" w:rsidRDefault="007C2534" w:rsidP="00157A05">
      <w:pPr>
        <w:spacing w:after="0" w:line="480" w:lineRule="auto"/>
        <w:jc w:val="both"/>
        <w:rPr>
          <w:rFonts w:ascii="Arial" w:hAnsi="Arial" w:cs="Arial"/>
        </w:rPr>
      </w:pPr>
    </w:p>
    <w:p w14:paraId="501ED674" w14:textId="77777777" w:rsidR="007C2534" w:rsidRPr="00157A05" w:rsidRDefault="007C2534" w:rsidP="00157A05">
      <w:pPr>
        <w:spacing w:after="0" w:line="480" w:lineRule="auto"/>
        <w:jc w:val="both"/>
        <w:rPr>
          <w:rFonts w:ascii="Arial" w:hAnsi="Arial" w:cs="Arial"/>
        </w:rPr>
      </w:pPr>
    </w:p>
    <w:p w14:paraId="4A15EE4A" w14:textId="77777777" w:rsidR="007C2534" w:rsidRPr="00157A05" w:rsidRDefault="007C2534" w:rsidP="00157A05">
      <w:pPr>
        <w:spacing w:after="0" w:line="480" w:lineRule="auto"/>
        <w:jc w:val="both"/>
        <w:rPr>
          <w:rFonts w:ascii="Arial" w:hAnsi="Arial" w:cs="Arial"/>
        </w:rPr>
      </w:pPr>
    </w:p>
    <w:p w14:paraId="46637808" w14:textId="77777777" w:rsidR="007C2534" w:rsidRPr="00157A05" w:rsidRDefault="007C2534" w:rsidP="00157A05">
      <w:pPr>
        <w:spacing w:after="0" w:line="480" w:lineRule="auto"/>
        <w:jc w:val="both"/>
        <w:rPr>
          <w:rFonts w:ascii="Arial" w:hAnsi="Arial" w:cs="Arial"/>
        </w:rPr>
      </w:pPr>
    </w:p>
    <w:p w14:paraId="71009B00" w14:textId="77777777" w:rsidR="007C2534" w:rsidRPr="00157A05" w:rsidRDefault="007C2534" w:rsidP="00157A05">
      <w:pPr>
        <w:spacing w:after="0" w:line="480" w:lineRule="auto"/>
        <w:jc w:val="both"/>
        <w:rPr>
          <w:rFonts w:ascii="Arial" w:hAnsi="Arial" w:cs="Arial"/>
        </w:rPr>
      </w:pPr>
    </w:p>
    <w:p w14:paraId="2DFA8DD2" w14:textId="77777777" w:rsidR="00CA526F" w:rsidRPr="00157A05" w:rsidRDefault="00CA526F" w:rsidP="00157A05">
      <w:pPr>
        <w:spacing w:after="0" w:line="480" w:lineRule="auto"/>
        <w:jc w:val="both"/>
        <w:rPr>
          <w:rFonts w:ascii="Arial" w:hAnsi="Arial" w:cs="Arial"/>
        </w:rPr>
      </w:pPr>
    </w:p>
    <w:p w14:paraId="001F6C7D" w14:textId="77777777" w:rsidR="00CA526F" w:rsidRPr="00157A05" w:rsidRDefault="00CA526F" w:rsidP="00157A05">
      <w:pPr>
        <w:spacing w:after="0" w:line="480" w:lineRule="auto"/>
        <w:jc w:val="both"/>
        <w:rPr>
          <w:rFonts w:ascii="Arial" w:hAnsi="Arial" w:cs="Arial"/>
        </w:rPr>
      </w:pPr>
    </w:p>
    <w:p w14:paraId="5091978E" w14:textId="77777777" w:rsidR="00CA526F" w:rsidRPr="00157A05" w:rsidRDefault="00CA526F" w:rsidP="00157A05">
      <w:pPr>
        <w:spacing w:after="0" w:line="480" w:lineRule="auto"/>
        <w:jc w:val="both"/>
        <w:rPr>
          <w:rFonts w:ascii="Arial" w:hAnsi="Arial" w:cs="Arial"/>
        </w:rPr>
      </w:pPr>
    </w:p>
    <w:p w14:paraId="7C6FF980" w14:textId="77777777" w:rsidR="00CA526F" w:rsidRPr="00157A05" w:rsidRDefault="00CA526F" w:rsidP="00157A05">
      <w:pPr>
        <w:spacing w:after="0" w:line="480" w:lineRule="auto"/>
        <w:jc w:val="both"/>
        <w:rPr>
          <w:rFonts w:ascii="Arial" w:hAnsi="Arial" w:cs="Arial"/>
        </w:rPr>
      </w:pPr>
    </w:p>
    <w:p w14:paraId="6EC3A6B2" w14:textId="77777777" w:rsidR="00CA526F" w:rsidRPr="00157A05" w:rsidRDefault="00CA526F" w:rsidP="00157A05">
      <w:pPr>
        <w:spacing w:after="0" w:line="480" w:lineRule="auto"/>
        <w:jc w:val="both"/>
        <w:rPr>
          <w:rFonts w:ascii="Arial" w:hAnsi="Arial" w:cs="Arial"/>
        </w:rPr>
      </w:pPr>
    </w:p>
    <w:p w14:paraId="6D54CF3D" w14:textId="77777777" w:rsidR="00CA526F" w:rsidRPr="00157A05" w:rsidRDefault="00CA526F" w:rsidP="00157A05">
      <w:pPr>
        <w:spacing w:after="0" w:line="480" w:lineRule="auto"/>
        <w:ind w:firstLine="720"/>
        <w:jc w:val="both"/>
        <w:rPr>
          <w:rFonts w:ascii="Arial" w:hAnsi="Arial" w:cs="Arial"/>
          <w:b/>
          <w:bCs/>
        </w:rPr>
      </w:pPr>
    </w:p>
    <w:p w14:paraId="3D84AAB7" w14:textId="02DBDC60" w:rsidR="00A54115" w:rsidRPr="00157A05" w:rsidRDefault="00A54115" w:rsidP="00157A05">
      <w:pPr>
        <w:spacing w:after="0" w:line="480" w:lineRule="auto"/>
        <w:jc w:val="both"/>
        <w:rPr>
          <w:rFonts w:ascii="Arial" w:hAnsi="Arial" w:cs="Arial"/>
        </w:rPr>
      </w:pPr>
    </w:p>
    <w:sectPr w:rsidR="00A54115" w:rsidRPr="00157A05" w:rsidSect="00E450AD">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927077">
    <w:abstractNumId w:val="0"/>
  </w:num>
  <w:num w:numId="2" w16cid:durableId="1144664374">
    <w:abstractNumId w:val="1"/>
  </w:num>
  <w:num w:numId="3" w16cid:durableId="979845295">
    <w:abstractNumId w:val="2"/>
  </w:num>
  <w:num w:numId="4" w16cid:durableId="443110962">
    <w:abstractNumId w:val="3"/>
  </w:num>
  <w:num w:numId="5" w16cid:durableId="19747487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 Fina Bintarti">
    <w15:presenceInfo w15:providerId="Windows Live" w15:userId="cfeaa7f513f557f9"/>
  </w15:person>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20C"/>
    <w:rsid w:val="00010DAC"/>
    <w:rsid w:val="000113DA"/>
    <w:rsid w:val="00011DD4"/>
    <w:rsid w:val="000133C7"/>
    <w:rsid w:val="00013584"/>
    <w:rsid w:val="00013D3F"/>
    <w:rsid w:val="00016570"/>
    <w:rsid w:val="00016D52"/>
    <w:rsid w:val="00033A80"/>
    <w:rsid w:val="000412F1"/>
    <w:rsid w:val="00042BAD"/>
    <w:rsid w:val="000500CB"/>
    <w:rsid w:val="000500DC"/>
    <w:rsid w:val="00051FF8"/>
    <w:rsid w:val="000551EA"/>
    <w:rsid w:val="00056552"/>
    <w:rsid w:val="0006153B"/>
    <w:rsid w:val="000617DE"/>
    <w:rsid w:val="00061F15"/>
    <w:rsid w:val="000642F5"/>
    <w:rsid w:val="00064AE0"/>
    <w:rsid w:val="0007341E"/>
    <w:rsid w:val="00074A70"/>
    <w:rsid w:val="00085C98"/>
    <w:rsid w:val="00086596"/>
    <w:rsid w:val="000873E2"/>
    <w:rsid w:val="00087E86"/>
    <w:rsid w:val="00092EDE"/>
    <w:rsid w:val="0009315C"/>
    <w:rsid w:val="00096154"/>
    <w:rsid w:val="000A3213"/>
    <w:rsid w:val="000A546C"/>
    <w:rsid w:val="000A5726"/>
    <w:rsid w:val="000A655C"/>
    <w:rsid w:val="000A67A5"/>
    <w:rsid w:val="000B03BB"/>
    <w:rsid w:val="000B3012"/>
    <w:rsid w:val="000B4EE4"/>
    <w:rsid w:val="000B6552"/>
    <w:rsid w:val="000B7DF4"/>
    <w:rsid w:val="000C2C7C"/>
    <w:rsid w:val="000C3AB8"/>
    <w:rsid w:val="000C623C"/>
    <w:rsid w:val="000D5853"/>
    <w:rsid w:val="000D5B16"/>
    <w:rsid w:val="000D63E7"/>
    <w:rsid w:val="000D73CF"/>
    <w:rsid w:val="000E2DF4"/>
    <w:rsid w:val="000E3235"/>
    <w:rsid w:val="000E6204"/>
    <w:rsid w:val="000E645C"/>
    <w:rsid w:val="000E6E56"/>
    <w:rsid w:val="000F0A6F"/>
    <w:rsid w:val="000F16A6"/>
    <w:rsid w:val="000F2323"/>
    <w:rsid w:val="000F258D"/>
    <w:rsid w:val="000F28D6"/>
    <w:rsid w:val="000F7633"/>
    <w:rsid w:val="0010210A"/>
    <w:rsid w:val="00103CB5"/>
    <w:rsid w:val="00104866"/>
    <w:rsid w:val="00112B9B"/>
    <w:rsid w:val="001132E3"/>
    <w:rsid w:val="001135A3"/>
    <w:rsid w:val="00115EA3"/>
    <w:rsid w:val="00116F1C"/>
    <w:rsid w:val="00122874"/>
    <w:rsid w:val="00124495"/>
    <w:rsid w:val="00131D7C"/>
    <w:rsid w:val="001338B9"/>
    <w:rsid w:val="00142496"/>
    <w:rsid w:val="00152010"/>
    <w:rsid w:val="00152125"/>
    <w:rsid w:val="00156712"/>
    <w:rsid w:val="00157A05"/>
    <w:rsid w:val="00163811"/>
    <w:rsid w:val="00166143"/>
    <w:rsid w:val="00166D7B"/>
    <w:rsid w:val="00167F5D"/>
    <w:rsid w:val="00170210"/>
    <w:rsid w:val="00170F89"/>
    <w:rsid w:val="0017235D"/>
    <w:rsid w:val="0017518A"/>
    <w:rsid w:val="00187102"/>
    <w:rsid w:val="0018716A"/>
    <w:rsid w:val="001905FA"/>
    <w:rsid w:val="001910B2"/>
    <w:rsid w:val="001918B2"/>
    <w:rsid w:val="0019481C"/>
    <w:rsid w:val="001971A9"/>
    <w:rsid w:val="00197A9B"/>
    <w:rsid w:val="001A1382"/>
    <w:rsid w:val="001A1821"/>
    <w:rsid w:val="001A43FF"/>
    <w:rsid w:val="001B19AD"/>
    <w:rsid w:val="001B3445"/>
    <w:rsid w:val="001C3FCA"/>
    <w:rsid w:val="001C63A5"/>
    <w:rsid w:val="001D6892"/>
    <w:rsid w:val="001E5173"/>
    <w:rsid w:val="001F6783"/>
    <w:rsid w:val="0020034D"/>
    <w:rsid w:val="00206D48"/>
    <w:rsid w:val="00210507"/>
    <w:rsid w:val="002118D3"/>
    <w:rsid w:val="0022090A"/>
    <w:rsid w:val="00222DDD"/>
    <w:rsid w:val="00223654"/>
    <w:rsid w:val="00224134"/>
    <w:rsid w:val="00227227"/>
    <w:rsid w:val="00227786"/>
    <w:rsid w:val="00235470"/>
    <w:rsid w:val="0023608A"/>
    <w:rsid w:val="0023621D"/>
    <w:rsid w:val="00240FB8"/>
    <w:rsid w:val="0024214B"/>
    <w:rsid w:val="00243C35"/>
    <w:rsid w:val="0024409D"/>
    <w:rsid w:val="002474CE"/>
    <w:rsid w:val="00247BAD"/>
    <w:rsid w:val="00247DF0"/>
    <w:rsid w:val="002526AC"/>
    <w:rsid w:val="00255F32"/>
    <w:rsid w:val="00257173"/>
    <w:rsid w:val="002617CD"/>
    <w:rsid w:val="00262E74"/>
    <w:rsid w:val="00266E7B"/>
    <w:rsid w:val="00270FC4"/>
    <w:rsid w:val="0027430B"/>
    <w:rsid w:val="002769F3"/>
    <w:rsid w:val="0028276C"/>
    <w:rsid w:val="00283DED"/>
    <w:rsid w:val="00285F31"/>
    <w:rsid w:val="002914CB"/>
    <w:rsid w:val="00292936"/>
    <w:rsid w:val="002A09A7"/>
    <w:rsid w:val="002A50A0"/>
    <w:rsid w:val="002B0B9D"/>
    <w:rsid w:val="002B12F7"/>
    <w:rsid w:val="002B1514"/>
    <w:rsid w:val="002B1C53"/>
    <w:rsid w:val="002C1BC6"/>
    <w:rsid w:val="002C2FEE"/>
    <w:rsid w:val="002D029F"/>
    <w:rsid w:val="002D0450"/>
    <w:rsid w:val="002D19AF"/>
    <w:rsid w:val="002D4C00"/>
    <w:rsid w:val="002D764E"/>
    <w:rsid w:val="002E0B72"/>
    <w:rsid w:val="002E0BBD"/>
    <w:rsid w:val="002E5A80"/>
    <w:rsid w:val="002F2AF7"/>
    <w:rsid w:val="002F35B4"/>
    <w:rsid w:val="002F4460"/>
    <w:rsid w:val="002F511C"/>
    <w:rsid w:val="002F5E39"/>
    <w:rsid w:val="002F7956"/>
    <w:rsid w:val="002F7E73"/>
    <w:rsid w:val="00301E4B"/>
    <w:rsid w:val="00304493"/>
    <w:rsid w:val="003053FB"/>
    <w:rsid w:val="003054D7"/>
    <w:rsid w:val="00311BD7"/>
    <w:rsid w:val="00315A31"/>
    <w:rsid w:val="00316B3D"/>
    <w:rsid w:val="0032109C"/>
    <w:rsid w:val="00321E5F"/>
    <w:rsid w:val="0032413D"/>
    <w:rsid w:val="00324FC9"/>
    <w:rsid w:val="00325FFA"/>
    <w:rsid w:val="003274DF"/>
    <w:rsid w:val="003315C4"/>
    <w:rsid w:val="003410D7"/>
    <w:rsid w:val="00341D95"/>
    <w:rsid w:val="00353862"/>
    <w:rsid w:val="00357014"/>
    <w:rsid w:val="00360834"/>
    <w:rsid w:val="003617F9"/>
    <w:rsid w:val="003622EC"/>
    <w:rsid w:val="00374139"/>
    <w:rsid w:val="003741CE"/>
    <w:rsid w:val="00380A8F"/>
    <w:rsid w:val="003815CF"/>
    <w:rsid w:val="003834A0"/>
    <w:rsid w:val="0039192B"/>
    <w:rsid w:val="00393B30"/>
    <w:rsid w:val="003954F2"/>
    <w:rsid w:val="003A11A1"/>
    <w:rsid w:val="003A2BA7"/>
    <w:rsid w:val="003A57A3"/>
    <w:rsid w:val="003B4001"/>
    <w:rsid w:val="003B4B04"/>
    <w:rsid w:val="003B558A"/>
    <w:rsid w:val="003B5ADA"/>
    <w:rsid w:val="003C11E5"/>
    <w:rsid w:val="003C68B4"/>
    <w:rsid w:val="003C714E"/>
    <w:rsid w:val="003D0DDA"/>
    <w:rsid w:val="003D188A"/>
    <w:rsid w:val="003D4FC1"/>
    <w:rsid w:val="003D5D9D"/>
    <w:rsid w:val="003D64F5"/>
    <w:rsid w:val="003D6606"/>
    <w:rsid w:val="003E26FA"/>
    <w:rsid w:val="003E2886"/>
    <w:rsid w:val="003E4575"/>
    <w:rsid w:val="003E7F23"/>
    <w:rsid w:val="003F2673"/>
    <w:rsid w:val="003F47F8"/>
    <w:rsid w:val="003F5D05"/>
    <w:rsid w:val="00401693"/>
    <w:rsid w:val="00401A0D"/>
    <w:rsid w:val="00401A9A"/>
    <w:rsid w:val="00402F5F"/>
    <w:rsid w:val="0040508C"/>
    <w:rsid w:val="00406C0B"/>
    <w:rsid w:val="00407AC1"/>
    <w:rsid w:val="00414BAC"/>
    <w:rsid w:val="00415770"/>
    <w:rsid w:val="0041764B"/>
    <w:rsid w:val="004206ED"/>
    <w:rsid w:val="00423A98"/>
    <w:rsid w:val="004256BB"/>
    <w:rsid w:val="004271A6"/>
    <w:rsid w:val="00427B4C"/>
    <w:rsid w:val="004307A9"/>
    <w:rsid w:val="0043406C"/>
    <w:rsid w:val="00443898"/>
    <w:rsid w:val="0044457D"/>
    <w:rsid w:val="0044470A"/>
    <w:rsid w:val="0044721C"/>
    <w:rsid w:val="004473D5"/>
    <w:rsid w:val="00452EF8"/>
    <w:rsid w:val="00453826"/>
    <w:rsid w:val="004558CC"/>
    <w:rsid w:val="0045607C"/>
    <w:rsid w:val="00463954"/>
    <w:rsid w:val="00464EA7"/>
    <w:rsid w:val="004708B0"/>
    <w:rsid w:val="00472190"/>
    <w:rsid w:val="0047364A"/>
    <w:rsid w:val="00474084"/>
    <w:rsid w:val="00475174"/>
    <w:rsid w:val="00476E77"/>
    <w:rsid w:val="00477B4D"/>
    <w:rsid w:val="00484441"/>
    <w:rsid w:val="00484D26"/>
    <w:rsid w:val="00485576"/>
    <w:rsid w:val="0048626C"/>
    <w:rsid w:val="004874BD"/>
    <w:rsid w:val="0049175E"/>
    <w:rsid w:val="004930DD"/>
    <w:rsid w:val="004955D5"/>
    <w:rsid w:val="004956E9"/>
    <w:rsid w:val="00495EDC"/>
    <w:rsid w:val="004A1054"/>
    <w:rsid w:val="004B09A6"/>
    <w:rsid w:val="004B3226"/>
    <w:rsid w:val="004C0887"/>
    <w:rsid w:val="004C1658"/>
    <w:rsid w:val="004C54B6"/>
    <w:rsid w:val="004C6B7B"/>
    <w:rsid w:val="004D1422"/>
    <w:rsid w:val="004D3626"/>
    <w:rsid w:val="004D500D"/>
    <w:rsid w:val="004E1883"/>
    <w:rsid w:val="004E37E7"/>
    <w:rsid w:val="004F207F"/>
    <w:rsid w:val="004F573D"/>
    <w:rsid w:val="004F750D"/>
    <w:rsid w:val="004F7D47"/>
    <w:rsid w:val="004F7DF8"/>
    <w:rsid w:val="00501CD8"/>
    <w:rsid w:val="00505ACF"/>
    <w:rsid w:val="005105B2"/>
    <w:rsid w:val="00511EBC"/>
    <w:rsid w:val="005137EF"/>
    <w:rsid w:val="00520484"/>
    <w:rsid w:val="00522C58"/>
    <w:rsid w:val="005260BF"/>
    <w:rsid w:val="0053115D"/>
    <w:rsid w:val="00532ABA"/>
    <w:rsid w:val="00542DBC"/>
    <w:rsid w:val="005442EB"/>
    <w:rsid w:val="00544B2C"/>
    <w:rsid w:val="00546830"/>
    <w:rsid w:val="00547965"/>
    <w:rsid w:val="005512B1"/>
    <w:rsid w:val="0055223A"/>
    <w:rsid w:val="00555B25"/>
    <w:rsid w:val="005560FC"/>
    <w:rsid w:val="00560F9B"/>
    <w:rsid w:val="005627B0"/>
    <w:rsid w:val="00566140"/>
    <w:rsid w:val="0057376B"/>
    <w:rsid w:val="00573C46"/>
    <w:rsid w:val="00574143"/>
    <w:rsid w:val="00574389"/>
    <w:rsid w:val="005755FF"/>
    <w:rsid w:val="0058253F"/>
    <w:rsid w:val="00582DD5"/>
    <w:rsid w:val="005907D2"/>
    <w:rsid w:val="00590839"/>
    <w:rsid w:val="005952AE"/>
    <w:rsid w:val="0059560F"/>
    <w:rsid w:val="005A2B8A"/>
    <w:rsid w:val="005A3AFB"/>
    <w:rsid w:val="005B1BAA"/>
    <w:rsid w:val="005B384B"/>
    <w:rsid w:val="005B454A"/>
    <w:rsid w:val="005B62E7"/>
    <w:rsid w:val="005B67E3"/>
    <w:rsid w:val="005B7470"/>
    <w:rsid w:val="005B765D"/>
    <w:rsid w:val="005C32A0"/>
    <w:rsid w:val="005C4F10"/>
    <w:rsid w:val="005C72D3"/>
    <w:rsid w:val="005D084B"/>
    <w:rsid w:val="005D0A70"/>
    <w:rsid w:val="005D6635"/>
    <w:rsid w:val="005E48B6"/>
    <w:rsid w:val="005E5426"/>
    <w:rsid w:val="005E640A"/>
    <w:rsid w:val="005F3FC9"/>
    <w:rsid w:val="005F4B4A"/>
    <w:rsid w:val="005F4CE4"/>
    <w:rsid w:val="0060181B"/>
    <w:rsid w:val="00603814"/>
    <w:rsid w:val="00603DB5"/>
    <w:rsid w:val="00605E17"/>
    <w:rsid w:val="00607087"/>
    <w:rsid w:val="00611BAD"/>
    <w:rsid w:val="0061222F"/>
    <w:rsid w:val="006123B4"/>
    <w:rsid w:val="00614C7F"/>
    <w:rsid w:val="00622CA6"/>
    <w:rsid w:val="00625B66"/>
    <w:rsid w:val="00625C15"/>
    <w:rsid w:val="00630A62"/>
    <w:rsid w:val="00632066"/>
    <w:rsid w:val="006339E2"/>
    <w:rsid w:val="00647155"/>
    <w:rsid w:val="006543C9"/>
    <w:rsid w:val="00654419"/>
    <w:rsid w:val="00654CBB"/>
    <w:rsid w:val="00656977"/>
    <w:rsid w:val="00656AD9"/>
    <w:rsid w:val="00661110"/>
    <w:rsid w:val="0066593B"/>
    <w:rsid w:val="00666FDA"/>
    <w:rsid w:val="00670CA4"/>
    <w:rsid w:val="006711C2"/>
    <w:rsid w:val="00673E21"/>
    <w:rsid w:val="00674165"/>
    <w:rsid w:val="00680204"/>
    <w:rsid w:val="006836A0"/>
    <w:rsid w:val="00686C3C"/>
    <w:rsid w:val="006873A4"/>
    <w:rsid w:val="00687C4F"/>
    <w:rsid w:val="006A0BBD"/>
    <w:rsid w:val="006A2116"/>
    <w:rsid w:val="006C473B"/>
    <w:rsid w:val="006D1A9C"/>
    <w:rsid w:val="006D401B"/>
    <w:rsid w:val="006D5678"/>
    <w:rsid w:val="006D66E5"/>
    <w:rsid w:val="006D7562"/>
    <w:rsid w:val="006E4ECE"/>
    <w:rsid w:val="006E6AA5"/>
    <w:rsid w:val="006E7A72"/>
    <w:rsid w:val="006F1D1B"/>
    <w:rsid w:val="006F35AA"/>
    <w:rsid w:val="007062D2"/>
    <w:rsid w:val="00707269"/>
    <w:rsid w:val="0071516A"/>
    <w:rsid w:val="007152EF"/>
    <w:rsid w:val="00715653"/>
    <w:rsid w:val="0071677C"/>
    <w:rsid w:val="00720218"/>
    <w:rsid w:val="00721822"/>
    <w:rsid w:val="007228B3"/>
    <w:rsid w:val="00723C96"/>
    <w:rsid w:val="00724589"/>
    <w:rsid w:val="007247FA"/>
    <w:rsid w:val="007248C5"/>
    <w:rsid w:val="00726A65"/>
    <w:rsid w:val="007301D1"/>
    <w:rsid w:val="00730382"/>
    <w:rsid w:val="00734981"/>
    <w:rsid w:val="00735F1E"/>
    <w:rsid w:val="0074066A"/>
    <w:rsid w:val="007447D4"/>
    <w:rsid w:val="007503E7"/>
    <w:rsid w:val="00751F91"/>
    <w:rsid w:val="00754271"/>
    <w:rsid w:val="0076037D"/>
    <w:rsid w:val="007609E5"/>
    <w:rsid w:val="0077003D"/>
    <w:rsid w:val="00772852"/>
    <w:rsid w:val="00772D68"/>
    <w:rsid w:val="00776770"/>
    <w:rsid w:val="0077678A"/>
    <w:rsid w:val="00777092"/>
    <w:rsid w:val="007900E0"/>
    <w:rsid w:val="00791F9E"/>
    <w:rsid w:val="007945BD"/>
    <w:rsid w:val="00795462"/>
    <w:rsid w:val="007A2E98"/>
    <w:rsid w:val="007A6F80"/>
    <w:rsid w:val="007A6FF0"/>
    <w:rsid w:val="007B0A88"/>
    <w:rsid w:val="007B231B"/>
    <w:rsid w:val="007B32D3"/>
    <w:rsid w:val="007C2534"/>
    <w:rsid w:val="007C3FD0"/>
    <w:rsid w:val="007D17B9"/>
    <w:rsid w:val="007D2D6B"/>
    <w:rsid w:val="007E258A"/>
    <w:rsid w:val="007E67B4"/>
    <w:rsid w:val="007F48E3"/>
    <w:rsid w:val="007F67E8"/>
    <w:rsid w:val="008004C3"/>
    <w:rsid w:val="008017AD"/>
    <w:rsid w:val="0080257C"/>
    <w:rsid w:val="0080516B"/>
    <w:rsid w:val="00807A98"/>
    <w:rsid w:val="00810B44"/>
    <w:rsid w:val="008158D9"/>
    <w:rsid w:val="0082197A"/>
    <w:rsid w:val="00821EAC"/>
    <w:rsid w:val="00822BA3"/>
    <w:rsid w:val="00824EE0"/>
    <w:rsid w:val="00826ACF"/>
    <w:rsid w:val="0083196C"/>
    <w:rsid w:val="00831FBE"/>
    <w:rsid w:val="00832BB0"/>
    <w:rsid w:val="00833F5C"/>
    <w:rsid w:val="00834485"/>
    <w:rsid w:val="00836270"/>
    <w:rsid w:val="00845721"/>
    <w:rsid w:val="00845D80"/>
    <w:rsid w:val="00846DD9"/>
    <w:rsid w:val="00854097"/>
    <w:rsid w:val="00854FF9"/>
    <w:rsid w:val="008618B6"/>
    <w:rsid w:val="00864763"/>
    <w:rsid w:val="008713D4"/>
    <w:rsid w:val="0087192C"/>
    <w:rsid w:val="00873D2B"/>
    <w:rsid w:val="0087552A"/>
    <w:rsid w:val="00876AA0"/>
    <w:rsid w:val="00877F8B"/>
    <w:rsid w:val="00882BF4"/>
    <w:rsid w:val="008833EE"/>
    <w:rsid w:val="008953ED"/>
    <w:rsid w:val="00896AF6"/>
    <w:rsid w:val="008A1477"/>
    <w:rsid w:val="008A2A2B"/>
    <w:rsid w:val="008B05B8"/>
    <w:rsid w:val="008B2A1A"/>
    <w:rsid w:val="008B5BF1"/>
    <w:rsid w:val="008B5CFA"/>
    <w:rsid w:val="008C28FA"/>
    <w:rsid w:val="008C3AC6"/>
    <w:rsid w:val="008C5AD7"/>
    <w:rsid w:val="008C5D10"/>
    <w:rsid w:val="008C5D11"/>
    <w:rsid w:val="008C6E8E"/>
    <w:rsid w:val="008D218A"/>
    <w:rsid w:val="008D274B"/>
    <w:rsid w:val="008D2E86"/>
    <w:rsid w:val="008D4C98"/>
    <w:rsid w:val="008E0996"/>
    <w:rsid w:val="008F1096"/>
    <w:rsid w:val="008F13B5"/>
    <w:rsid w:val="008F2E2E"/>
    <w:rsid w:val="008F42C7"/>
    <w:rsid w:val="008F4D5E"/>
    <w:rsid w:val="00901A1F"/>
    <w:rsid w:val="0090345A"/>
    <w:rsid w:val="0090742B"/>
    <w:rsid w:val="00913A6F"/>
    <w:rsid w:val="009145B4"/>
    <w:rsid w:val="00914705"/>
    <w:rsid w:val="00916C62"/>
    <w:rsid w:val="00925940"/>
    <w:rsid w:val="00925BF1"/>
    <w:rsid w:val="009306F6"/>
    <w:rsid w:val="00930E15"/>
    <w:rsid w:val="00932C2F"/>
    <w:rsid w:val="00932F91"/>
    <w:rsid w:val="00933A28"/>
    <w:rsid w:val="00935A06"/>
    <w:rsid w:val="0093696A"/>
    <w:rsid w:val="00937678"/>
    <w:rsid w:val="00940511"/>
    <w:rsid w:val="00940820"/>
    <w:rsid w:val="00941805"/>
    <w:rsid w:val="00942BC8"/>
    <w:rsid w:val="00943EFC"/>
    <w:rsid w:val="009454CA"/>
    <w:rsid w:val="009457EA"/>
    <w:rsid w:val="009515A9"/>
    <w:rsid w:val="0095376F"/>
    <w:rsid w:val="00957C90"/>
    <w:rsid w:val="0096146A"/>
    <w:rsid w:val="009618AD"/>
    <w:rsid w:val="00961A99"/>
    <w:rsid w:val="00961F8E"/>
    <w:rsid w:val="00967ABB"/>
    <w:rsid w:val="0097179D"/>
    <w:rsid w:val="00973262"/>
    <w:rsid w:val="00974316"/>
    <w:rsid w:val="00977F1E"/>
    <w:rsid w:val="0098000A"/>
    <w:rsid w:val="00983EEC"/>
    <w:rsid w:val="009846FE"/>
    <w:rsid w:val="00985BAF"/>
    <w:rsid w:val="00990D2B"/>
    <w:rsid w:val="00995388"/>
    <w:rsid w:val="009A0419"/>
    <w:rsid w:val="009A48C7"/>
    <w:rsid w:val="009A7C4E"/>
    <w:rsid w:val="009B3F69"/>
    <w:rsid w:val="009B4760"/>
    <w:rsid w:val="009B697D"/>
    <w:rsid w:val="009B7CAE"/>
    <w:rsid w:val="009C3847"/>
    <w:rsid w:val="009C5398"/>
    <w:rsid w:val="009D0533"/>
    <w:rsid w:val="009D17A0"/>
    <w:rsid w:val="009D2FA4"/>
    <w:rsid w:val="009E0384"/>
    <w:rsid w:val="009E289B"/>
    <w:rsid w:val="009E6584"/>
    <w:rsid w:val="009E75A1"/>
    <w:rsid w:val="009F6FBA"/>
    <w:rsid w:val="009F70BF"/>
    <w:rsid w:val="009F7785"/>
    <w:rsid w:val="00A000B5"/>
    <w:rsid w:val="00A000EF"/>
    <w:rsid w:val="00A00BEE"/>
    <w:rsid w:val="00A00C84"/>
    <w:rsid w:val="00A0180A"/>
    <w:rsid w:val="00A033DA"/>
    <w:rsid w:val="00A037BF"/>
    <w:rsid w:val="00A05FF4"/>
    <w:rsid w:val="00A11586"/>
    <w:rsid w:val="00A11CFE"/>
    <w:rsid w:val="00A16580"/>
    <w:rsid w:val="00A177C0"/>
    <w:rsid w:val="00A21396"/>
    <w:rsid w:val="00A25C7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C2E"/>
    <w:rsid w:val="00A65838"/>
    <w:rsid w:val="00A65AA0"/>
    <w:rsid w:val="00A66729"/>
    <w:rsid w:val="00A71ABC"/>
    <w:rsid w:val="00A726A6"/>
    <w:rsid w:val="00A729D9"/>
    <w:rsid w:val="00A77E08"/>
    <w:rsid w:val="00A8009C"/>
    <w:rsid w:val="00A80A5F"/>
    <w:rsid w:val="00A83153"/>
    <w:rsid w:val="00A86D6C"/>
    <w:rsid w:val="00A870C9"/>
    <w:rsid w:val="00A929C2"/>
    <w:rsid w:val="00A92EFC"/>
    <w:rsid w:val="00A937C5"/>
    <w:rsid w:val="00A94243"/>
    <w:rsid w:val="00A95DD7"/>
    <w:rsid w:val="00A96888"/>
    <w:rsid w:val="00AA1A6C"/>
    <w:rsid w:val="00AA5190"/>
    <w:rsid w:val="00AA6246"/>
    <w:rsid w:val="00AA649F"/>
    <w:rsid w:val="00AA7A7D"/>
    <w:rsid w:val="00AB5A07"/>
    <w:rsid w:val="00AB7F45"/>
    <w:rsid w:val="00AC2BDD"/>
    <w:rsid w:val="00AC39F2"/>
    <w:rsid w:val="00AC41ED"/>
    <w:rsid w:val="00AC6FA1"/>
    <w:rsid w:val="00AD1072"/>
    <w:rsid w:val="00AE311F"/>
    <w:rsid w:val="00AE4338"/>
    <w:rsid w:val="00AE66E8"/>
    <w:rsid w:val="00AE70A7"/>
    <w:rsid w:val="00AF00B9"/>
    <w:rsid w:val="00AF09B8"/>
    <w:rsid w:val="00AF3192"/>
    <w:rsid w:val="00B003DE"/>
    <w:rsid w:val="00B00A14"/>
    <w:rsid w:val="00B014C7"/>
    <w:rsid w:val="00B029BF"/>
    <w:rsid w:val="00B029E8"/>
    <w:rsid w:val="00B036A7"/>
    <w:rsid w:val="00B1013C"/>
    <w:rsid w:val="00B10D1C"/>
    <w:rsid w:val="00B11912"/>
    <w:rsid w:val="00B11EFC"/>
    <w:rsid w:val="00B16454"/>
    <w:rsid w:val="00B164D6"/>
    <w:rsid w:val="00B21422"/>
    <w:rsid w:val="00B22655"/>
    <w:rsid w:val="00B22922"/>
    <w:rsid w:val="00B23C69"/>
    <w:rsid w:val="00B276DD"/>
    <w:rsid w:val="00B27C35"/>
    <w:rsid w:val="00B31B6A"/>
    <w:rsid w:val="00B32BF8"/>
    <w:rsid w:val="00B338DD"/>
    <w:rsid w:val="00B36B3D"/>
    <w:rsid w:val="00B40E4D"/>
    <w:rsid w:val="00B410A9"/>
    <w:rsid w:val="00B45D0D"/>
    <w:rsid w:val="00B5015D"/>
    <w:rsid w:val="00B518DD"/>
    <w:rsid w:val="00B51A57"/>
    <w:rsid w:val="00B55676"/>
    <w:rsid w:val="00B55D4C"/>
    <w:rsid w:val="00B56B2E"/>
    <w:rsid w:val="00B5780D"/>
    <w:rsid w:val="00B61F3A"/>
    <w:rsid w:val="00B65180"/>
    <w:rsid w:val="00B65FE7"/>
    <w:rsid w:val="00B70336"/>
    <w:rsid w:val="00B7272D"/>
    <w:rsid w:val="00B73914"/>
    <w:rsid w:val="00B745DB"/>
    <w:rsid w:val="00B82BD2"/>
    <w:rsid w:val="00B851AA"/>
    <w:rsid w:val="00B86B53"/>
    <w:rsid w:val="00B8702E"/>
    <w:rsid w:val="00B918B6"/>
    <w:rsid w:val="00BA0015"/>
    <w:rsid w:val="00BA0583"/>
    <w:rsid w:val="00BA3799"/>
    <w:rsid w:val="00BA3ECB"/>
    <w:rsid w:val="00BB1BE0"/>
    <w:rsid w:val="00BB4EB2"/>
    <w:rsid w:val="00BC188B"/>
    <w:rsid w:val="00BC40EC"/>
    <w:rsid w:val="00BC67EE"/>
    <w:rsid w:val="00BC6DD7"/>
    <w:rsid w:val="00BD48AE"/>
    <w:rsid w:val="00BD66DA"/>
    <w:rsid w:val="00BD6714"/>
    <w:rsid w:val="00BD6B26"/>
    <w:rsid w:val="00BE2348"/>
    <w:rsid w:val="00BE4CE2"/>
    <w:rsid w:val="00BE552D"/>
    <w:rsid w:val="00BF0DDE"/>
    <w:rsid w:val="00C029C8"/>
    <w:rsid w:val="00C0446C"/>
    <w:rsid w:val="00C16C0C"/>
    <w:rsid w:val="00C22E53"/>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AF9"/>
    <w:rsid w:val="00C54C45"/>
    <w:rsid w:val="00C5669E"/>
    <w:rsid w:val="00C601DE"/>
    <w:rsid w:val="00C60949"/>
    <w:rsid w:val="00C63853"/>
    <w:rsid w:val="00C6448B"/>
    <w:rsid w:val="00C66335"/>
    <w:rsid w:val="00C74663"/>
    <w:rsid w:val="00C7527D"/>
    <w:rsid w:val="00C819F8"/>
    <w:rsid w:val="00C84545"/>
    <w:rsid w:val="00C850C0"/>
    <w:rsid w:val="00C85D31"/>
    <w:rsid w:val="00C85DA6"/>
    <w:rsid w:val="00C8610C"/>
    <w:rsid w:val="00C8725C"/>
    <w:rsid w:val="00C91028"/>
    <w:rsid w:val="00C91EF0"/>
    <w:rsid w:val="00C9415C"/>
    <w:rsid w:val="00C95801"/>
    <w:rsid w:val="00CA0D43"/>
    <w:rsid w:val="00CA526F"/>
    <w:rsid w:val="00CA5C59"/>
    <w:rsid w:val="00CA62E0"/>
    <w:rsid w:val="00CB2DF6"/>
    <w:rsid w:val="00CB40E7"/>
    <w:rsid w:val="00CC1EF0"/>
    <w:rsid w:val="00CC317B"/>
    <w:rsid w:val="00CC38BE"/>
    <w:rsid w:val="00CC7545"/>
    <w:rsid w:val="00CD334E"/>
    <w:rsid w:val="00CD380D"/>
    <w:rsid w:val="00CD4626"/>
    <w:rsid w:val="00CD7E61"/>
    <w:rsid w:val="00CE085E"/>
    <w:rsid w:val="00CE1CAB"/>
    <w:rsid w:val="00CE47BC"/>
    <w:rsid w:val="00CE6758"/>
    <w:rsid w:val="00CE6B0C"/>
    <w:rsid w:val="00CE7479"/>
    <w:rsid w:val="00CF0D28"/>
    <w:rsid w:val="00CF267E"/>
    <w:rsid w:val="00CF3A06"/>
    <w:rsid w:val="00CF53B2"/>
    <w:rsid w:val="00CF54CE"/>
    <w:rsid w:val="00CF7E73"/>
    <w:rsid w:val="00D02AD3"/>
    <w:rsid w:val="00D06384"/>
    <w:rsid w:val="00D06EF4"/>
    <w:rsid w:val="00D10820"/>
    <w:rsid w:val="00D12980"/>
    <w:rsid w:val="00D17154"/>
    <w:rsid w:val="00D17C93"/>
    <w:rsid w:val="00D24086"/>
    <w:rsid w:val="00D245FE"/>
    <w:rsid w:val="00D2538D"/>
    <w:rsid w:val="00D26FB9"/>
    <w:rsid w:val="00D322ED"/>
    <w:rsid w:val="00D33F24"/>
    <w:rsid w:val="00D45296"/>
    <w:rsid w:val="00D456AD"/>
    <w:rsid w:val="00D47301"/>
    <w:rsid w:val="00D51230"/>
    <w:rsid w:val="00D53BCF"/>
    <w:rsid w:val="00D55233"/>
    <w:rsid w:val="00D602B5"/>
    <w:rsid w:val="00D61B65"/>
    <w:rsid w:val="00D6220A"/>
    <w:rsid w:val="00D635D6"/>
    <w:rsid w:val="00D65AC0"/>
    <w:rsid w:val="00D6600B"/>
    <w:rsid w:val="00D700DD"/>
    <w:rsid w:val="00D71595"/>
    <w:rsid w:val="00D72046"/>
    <w:rsid w:val="00D758D9"/>
    <w:rsid w:val="00D77077"/>
    <w:rsid w:val="00D83391"/>
    <w:rsid w:val="00D84899"/>
    <w:rsid w:val="00D8707A"/>
    <w:rsid w:val="00D876F1"/>
    <w:rsid w:val="00D91219"/>
    <w:rsid w:val="00D91E8F"/>
    <w:rsid w:val="00D944EE"/>
    <w:rsid w:val="00D9748F"/>
    <w:rsid w:val="00DA39AA"/>
    <w:rsid w:val="00DA44F0"/>
    <w:rsid w:val="00DB125C"/>
    <w:rsid w:val="00DB1FE4"/>
    <w:rsid w:val="00DB43E9"/>
    <w:rsid w:val="00DC0564"/>
    <w:rsid w:val="00DC4185"/>
    <w:rsid w:val="00DC6A61"/>
    <w:rsid w:val="00DC6ABE"/>
    <w:rsid w:val="00DD3709"/>
    <w:rsid w:val="00DD65DA"/>
    <w:rsid w:val="00DE07C1"/>
    <w:rsid w:val="00DE2B17"/>
    <w:rsid w:val="00DE36AB"/>
    <w:rsid w:val="00DE58BB"/>
    <w:rsid w:val="00DE6CFF"/>
    <w:rsid w:val="00DE7A0C"/>
    <w:rsid w:val="00DF51D3"/>
    <w:rsid w:val="00DF67CD"/>
    <w:rsid w:val="00DF74F7"/>
    <w:rsid w:val="00E06063"/>
    <w:rsid w:val="00E10C34"/>
    <w:rsid w:val="00E1632F"/>
    <w:rsid w:val="00E17EFA"/>
    <w:rsid w:val="00E201D8"/>
    <w:rsid w:val="00E253D2"/>
    <w:rsid w:val="00E264CC"/>
    <w:rsid w:val="00E36579"/>
    <w:rsid w:val="00E36FB6"/>
    <w:rsid w:val="00E4094C"/>
    <w:rsid w:val="00E424CC"/>
    <w:rsid w:val="00E4298A"/>
    <w:rsid w:val="00E450AD"/>
    <w:rsid w:val="00E45A3C"/>
    <w:rsid w:val="00E61339"/>
    <w:rsid w:val="00E616E6"/>
    <w:rsid w:val="00E61796"/>
    <w:rsid w:val="00E65DA9"/>
    <w:rsid w:val="00E7375E"/>
    <w:rsid w:val="00E73A76"/>
    <w:rsid w:val="00E75BC5"/>
    <w:rsid w:val="00E8099C"/>
    <w:rsid w:val="00E82E9F"/>
    <w:rsid w:val="00E86A10"/>
    <w:rsid w:val="00E87D8B"/>
    <w:rsid w:val="00E9257A"/>
    <w:rsid w:val="00E93AA0"/>
    <w:rsid w:val="00E948E1"/>
    <w:rsid w:val="00E9556A"/>
    <w:rsid w:val="00E9585D"/>
    <w:rsid w:val="00E95994"/>
    <w:rsid w:val="00E972A6"/>
    <w:rsid w:val="00EA24DB"/>
    <w:rsid w:val="00EB4772"/>
    <w:rsid w:val="00EB6F7A"/>
    <w:rsid w:val="00EC0038"/>
    <w:rsid w:val="00EC1C9A"/>
    <w:rsid w:val="00EC240C"/>
    <w:rsid w:val="00EC60BA"/>
    <w:rsid w:val="00EC6903"/>
    <w:rsid w:val="00ED08CD"/>
    <w:rsid w:val="00ED08DB"/>
    <w:rsid w:val="00ED0FB9"/>
    <w:rsid w:val="00ED3A1C"/>
    <w:rsid w:val="00EE0FBF"/>
    <w:rsid w:val="00EE173A"/>
    <w:rsid w:val="00EE384C"/>
    <w:rsid w:val="00EE5004"/>
    <w:rsid w:val="00EE563D"/>
    <w:rsid w:val="00EE6041"/>
    <w:rsid w:val="00EF5434"/>
    <w:rsid w:val="00EF67F1"/>
    <w:rsid w:val="00EF688E"/>
    <w:rsid w:val="00F03C1B"/>
    <w:rsid w:val="00F068AF"/>
    <w:rsid w:val="00F06DAC"/>
    <w:rsid w:val="00F11764"/>
    <w:rsid w:val="00F12E54"/>
    <w:rsid w:val="00F31BCE"/>
    <w:rsid w:val="00F3527F"/>
    <w:rsid w:val="00F357B6"/>
    <w:rsid w:val="00F3674E"/>
    <w:rsid w:val="00F443B7"/>
    <w:rsid w:val="00F46D0E"/>
    <w:rsid w:val="00F46F43"/>
    <w:rsid w:val="00F527A8"/>
    <w:rsid w:val="00F57BFD"/>
    <w:rsid w:val="00F60D21"/>
    <w:rsid w:val="00F61C03"/>
    <w:rsid w:val="00F64A6C"/>
    <w:rsid w:val="00F71260"/>
    <w:rsid w:val="00F75CDE"/>
    <w:rsid w:val="00F76341"/>
    <w:rsid w:val="00F80D91"/>
    <w:rsid w:val="00F858BC"/>
    <w:rsid w:val="00F85ECA"/>
    <w:rsid w:val="00F8733F"/>
    <w:rsid w:val="00F87697"/>
    <w:rsid w:val="00F9108C"/>
    <w:rsid w:val="00F936B2"/>
    <w:rsid w:val="00FB13DD"/>
    <w:rsid w:val="00FB3695"/>
    <w:rsid w:val="00FB75EA"/>
    <w:rsid w:val="00FC0075"/>
    <w:rsid w:val="00FC05EE"/>
    <w:rsid w:val="00FC2676"/>
    <w:rsid w:val="00FC33AA"/>
    <w:rsid w:val="00FC5C9E"/>
    <w:rsid w:val="00FC6F4B"/>
    <w:rsid w:val="00FD49E9"/>
    <w:rsid w:val="00FD4EA2"/>
    <w:rsid w:val="00FD7235"/>
    <w:rsid w:val="00FE0B12"/>
    <w:rsid w:val="00FE383D"/>
    <w:rsid w:val="00FE441C"/>
    <w:rsid w:val="00FE5AEB"/>
    <w:rsid w:val="00FE773A"/>
    <w:rsid w:val="00FF0E4A"/>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7DA1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 w:type="paragraph" w:styleId="ListParagraph">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DefaultParagraphFont"/>
    <w:rsid w:val="006D66E5"/>
  </w:style>
  <w:style w:type="paragraph" w:styleId="Bibliography">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B094-060A-4520-A414-5A5B3CEC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4523</TotalTime>
  <Pages>26</Pages>
  <Words>30403</Words>
  <Characters>173303</Characters>
  <Application>Microsoft Office Word</Application>
  <DocSecurity>0</DocSecurity>
  <Lines>1444</Lines>
  <Paragraphs>406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49</cp:revision>
  <dcterms:created xsi:type="dcterms:W3CDTF">2024-03-07T09:49:00Z</dcterms:created>
  <dcterms:modified xsi:type="dcterms:W3CDTF">2024-04-10T12:01:00Z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