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Database transactions</w:t>
      </w:r>
    </w:p>
    <w:p>
      <w:r>
        <w:t xml:space="preserve">A transaction is a sequence of operations performed as a single logical unit of work. Either every operation in the transaction is applied, or none of them is applied at all.</w:t>
      </w:r>
    </w:p>
    <w:p>
      <w:pPr>
        <w:pStyle w:val="Heading2"/>
      </w:pPr>
      <w:r>
        <w:t xml:space="preserve">ACID properties</w:t>
      </w:r>
    </w:p>
    <w:p>
      <w:r>
        <w:t xml:space="preserve">Atomicity guarantees that every operation in the transaction completes successfully, or the transaction is rolled back entirely.</w:t>
      </w:r>
    </w:p>
    <w:p>
      <w:r>
        <w:t xml:space="preserve">Consistency means the database moves from one valid state to another valid state, so every transaction respects the declared constraints.</w:t>
      </w:r>
    </w:p>
    <w:p>
      <w:r>
        <w:t xml:space="preserve">Isolation determines how the effects of concurrent transactions interleave. At the serialisable level the outcome is the same as if the transactions had run one after another.</w:t>
      </w:r>
    </w:p>
    <w:p>
      <w:r>
        <w:t xml:space="preserve">Durability states that once a transaction commits, its effects survive a crash.</w:t>
      </w:r>
    </w:p>
    <w:p>
      <w:pPr>
        <w:pStyle w:val="Heading2"/>
      </w:pPr>
      <w:r>
        <w:t xml:space="preserve">Isolation levels</w:t>
      </w:r>
    </w:p>
    <w:p>
      <w:r>
        <w:t xml:space="preserve">Read uncommitted permits dirty reads. Read committed prevents dirty reads but allows non-repeatable reads. Repeatable read stops a row read twice from changing, and serialisable prevents phantom rows.</w:t>
      </w:r>
    </w:p>
    <w:p>
      <w:r>
        <w:t xml:space="preserve">Isolation | Concurrency | Typical use</w:t>
      </w:r>
    </w:p>
    <w:p>
      <w:r>
        <w:t xml:space="preserve">Read uncommitted | Highest | Reporting only</w:t>
      </w:r>
    </w:p>
    <w:p>
      <w:r>
        <w:t xml:space="preserve">Serialisable | Lowest | Financial posting</w:t>
      </w:r>
    </w:p>
  </w:body>
</w:document>
</file>