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752B22A" w14:textId="2B63135B" w:rsidR="00955EDE" w:rsidRDefault="00955EDE"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955EDE">
        <w:rPr>
          <w:rFonts w:ascii="Arial" w:hAnsi="Arial" w:cs="Arial"/>
          <w:b/>
          <w:bCs/>
          <w:color w:val="000000" w:themeColor="text1"/>
          <w:sz w:val="32"/>
          <w:szCs w:val="32"/>
        </w:rPr>
        <w:t xml:space="preserve">Aminol™ </w:t>
      </w:r>
      <w:r w:rsidR="00942C72">
        <w:rPr>
          <w:rFonts w:ascii="Arial" w:hAnsi="Arial" w:cs="Arial"/>
          <w:b/>
          <w:bCs/>
          <w:color w:val="000000" w:themeColor="text1"/>
          <w:sz w:val="32"/>
          <w:szCs w:val="32"/>
        </w:rPr>
        <w:t>DOT-4</w:t>
      </w:r>
    </w:p>
    <w:p w14:paraId="0CA5C8C6" w14:textId="243A4736" w:rsidR="00A9192B" w:rsidRDefault="00955EDE"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Transformer</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7939AD9" w14:textId="4F002DC3" w:rsidR="00955EDE" w:rsidRDefault="00942C72" w:rsidP="00942C72">
      <w:pPr>
        <w:shd w:val="clear" w:color="auto" w:fill="FFFFFF"/>
        <w:spacing w:after="0" w:line="276" w:lineRule="auto"/>
        <w:rPr>
          <w:rFonts w:ascii="Arial" w:eastAsia="Times New Roman" w:hAnsi="Arial" w:cs="Arial"/>
          <w:color w:val="000000" w:themeColor="text1"/>
          <w:sz w:val="20"/>
          <w:szCs w:val="20"/>
        </w:rPr>
      </w:pPr>
      <w:r w:rsidRPr="00942C72">
        <w:rPr>
          <w:rFonts w:ascii="Arial" w:eastAsia="Times New Roman" w:hAnsi="Arial" w:cs="Arial"/>
          <w:color w:val="000000" w:themeColor="text1"/>
          <w:sz w:val="20"/>
          <w:szCs w:val="20"/>
        </w:rPr>
        <w:t>Aminol™ DOT 4 is an extra high-performance glycol-based automotive brake fluid designed for conventional hydraulic brake and clutch systems. It has specially been developed to extend the operating life of brake system components of motor vehicles while providing excellent braking performance, high boiling point, and superior resistance to moisture.</w:t>
      </w:r>
    </w:p>
    <w:p w14:paraId="54E86C81" w14:textId="77777777" w:rsidR="00942C72" w:rsidRDefault="00942C72"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0EE2F231" w14:textId="77777777" w:rsidR="00942C72" w:rsidRPr="00942C72" w:rsidRDefault="00942C72" w:rsidP="00942C72">
      <w:pPr>
        <w:pStyle w:val="ListParagraph"/>
        <w:numPr>
          <w:ilvl w:val="0"/>
          <w:numId w:val="9"/>
        </w:numPr>
        <w:shd w:val="clear" w:color="auto" w:fill="FFFFFF"/>
        <w:spacing w:after="0" w:line="276" w:lineRule="auto"/>
        <w:rPr>
          <w:rFonts w:ascii="Arial" w:hAnsi="Arial" w:cs="Arial"/>
          <w:sz w:val="20"/>
          <w:szCs w:val="20"/>
        </w:rPr>
      </w:pPr>
      <w:r w:rsidRPr="00942C72">
        <w:rPr>
          <w:rFonts w:ascii="Arial" w:hAnsi="Arial" w:cs="Arial"/>
          <w:sz w:val="20"/>
          <w:szCs w:val="20"/>
        </w:rPr>
        <w:t>Provides excellent brake performance and pedal feel</w:t>
      </w:r>
    </w:p>
    <w:p w14:paraId="33720384" w14:textId="77777777" w:rsidR="00942C72" w:rsidRPr="00942C72" w:rsidRDefault="00942C72" w:rsidP="00942C72">
      <w:pPr>
        <w:pStyle w:val="ListParagraph"/>
        <w:numPr>
          <w:ilvl w:val="0"/>
          <w:numId w:val="9"/>
        </w:numPr>
        <w:shd w:val="clear" w:color="auto" w:fill="FFFFFF"/>
        <w:spacing w:after="0" w:line="276" w:lineRule="auto"/>
        <w:rPr>
          <w:rFonts w:ascii="Arial" w:hAnsi="Arial" w:cs="Arial"/>
          <w:sz w:val="20"/>
          <w:szCs w:val="20"/>
        </w:rPr>
      </w:pPr>
      <w:r w:rsidRPr="00942C72">
        <w:rPr>
          <w:rFonts w:ascii="Arial" w:hAnsi="Arial" w:cs="Arial"/>
          <w:sz w:val="20"/>
          <w:szCs w:val="20"/>
        </w:rPr>
        <w:t>Protects brake system components against corrosion and wear</w:t>
      </w:r>
    </w:p>
    <w:p w14:paraId="37FDB4E6" w14:textId="77777777" w:rsidR="00942C72" w:rsidRPr="00942C72" w:rsidRDefault="00942C72" w:rsidP="00942C72">
      <w:pPr>
        <w:pStyle w:val="ListParagraph"/>
        <w:numPr>
          <w:ilvl w:val="0"/>
          <w:numId w:val="9"/>
        </w:numPr>
        <w:shd w:val="clear" w:color="auto" w:fill="FFFFFF"/>
        <w:spacing w:after="0" w:line="276" w:lineRule="auto"/>
        <w:rPr>
          <w:rFonts w:ascii="Arial" w:hAnsi="Arial" w:cs="Arial"/>
          <w:sz w:val="20"/>
          <w:szCs w:val="20"/>
        </w:rPr>
      </w:pPr>
      <w:r w:rsidRPr="00942C72">
        <w:rPr>
          <w:rFonts w:ascii="Arial" w:hAnsi="Arial" w:cs="Arial"/>
          <w:sz w:val="20"/>
          <w:szCs w:val="20"/>
        </w:rPr>
        <w:t>Resistant to high temperatures and boiling points</w:t>
      </w:r>
    </w:p>
    <w:p w14:paraId="15518BAA" w14:textId="0DA000F3" w:rsidR="00955EDE" w:rsidRDefault="00942C72" w:rsidP="00942C72">
      <w:pPr>
        <w:pStyle w:val="ListParagraph"/>
        <w:numPr>
          <w:ilvl w:val="0"/>
          <w:numId w:val="9"/>
        </w:numPr>
        <w:shd w:val="clear" w:color="auto" w:fill="FFFFFF"/>
        <w:spacing w:after="0" w:line="276" w:lineRule="auto"/>
        <w:rPr>
          <w:rFonts w:ascii="Arial" w:hAnsi="Arial" w:cs="Arial"/>
          <w:sz w:val="20"/>
          <w:szCs w:val="20"/>
        </w:rPr>
      </w:pPr>
      <w:r w:rsidRPr="00942C72">
        <w:rPr>
          <w:rFonts w:ascii="Arial" w:hAnsi="Arial" w:cs="Arial"/>
          <w:sz w:val="20"/>
          <w:szCs w:val="20"/>
        </w:rPr>
        <w:t>Compatible with most rubber seals and gaskets used in brake systems</w:t>
      </w:r>
    </w:p>
    <w:p w14:paraId="4E512505" w14:textId="77777777" w:rsidR="00942C72" w:rsidRPr="00942C72" w:rsidRDefault="00942C72" w:rsidP="00942C72">
      <w:pPr>
        <w:pStyle w:val="ListParagraph"/>
        <w:shd w:val="clear" w:color="auto" w:fill="FFFFFF"/>
        <w:spacing w:after="0" w:line="276" w:lineRule="auto"/>
        <w:ind w:left="360"/>
        <w:rPr>
          <w:rFonts w:ascii="Arial" w:hAnsi="Arial" w:cs="Arial"/>
          <w:sz w:val="20"/>
          <w:szCs w:val="20"/>
        </w:rPr>
      </w:pPr>
    </w:p>
    <w:p w14:paraId="54787E46" w14:textId="19E9EEDF"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3E7DAE30" w14:textId="77777777" w:rsidR="00755D33" w:rsidRDefault="00755D33" w:rsidP="00597FD4">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10540" w:type="dxa"/>
        <w:tblLook w:val="04A0" w:firstRow="1" w:lastRow="0" w:firstColumn="1" w:lastColumn="0" w:noHBand="0" w:noVBand="1"/>
      </w:tblPr>
      <w:tblGrid>
        <w:gridCol w:w="4000"/>
        <w:gridCol w:w="2180"/>
        <w:gridCol w:w="2180"/>
        <w:gridCol w:w="2180"/>
      </w:tblGrid>
      <w:tr w:rsidR="00755D33" w:rsidRPr="00755D33" w14:paraId="38F6FFED" w14:textId="77777777" w:rsidTr="00755D33">
        <w:trPr>
          <w:trHeight w:val="495"/>
        </w:trPr>
        <w:tc>
          <w:tcPr>
            <w:tcW w:w="400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AEE8793" w14:textId="77777777" w:rsidR="00755D33" w:rsidRPr="00755D33" w:rsidRDefault="00755D33" w:rsidP="00755D33">
            <w:pPr>
              <w:spacing w:after="0" w:line="240" w:lineRule="auto"/>
              <w:jc w:val="center"/>
              <w:rPr>
                <w:rFonts w:ascii="Arial" w:eastAsia="Times New Roman" w:hAnsi="Arial" w:cs="Arial"/>
                <w:b/>
                <w:bCs/>
                <w:color w:val="000000"/>
                <w:sz w:val="20"/>
                <w:szCs w:val="20"/>
              </w:rPr>
            </w:pPr>
            <w:r w:rsidRPr="00755D33">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BD3F4C9" w14:textId="77777777" w:rsidR="00755D33" w:rsidRPr="00755D33" w:rsidRDefault="00755D33" w:rsidP="00755D33">
            <w:pPr>
              <w:spacing w:after="0" w:line="240" w:lineRule="auto"/>
              <w:jc w:val="center"/>
              <w:rPr>
                <w:rFonts w:ascii="Arial" w:eastAsia="Times New Roman" w:hAnsi="Arial" w:cs="Arial"/>
                <w:b/>
                <w:bCs/>
                <w:color w:val="000000"/>
                <w:sz w:val="20"/>
                <w:szCs w:val="20"/>
              </w:rPr>
            </w:pPr>
            <w:r w:rsidRPr="00755D33">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5D628973" w14:textId="77777777" w:rsidR="00755D33" w:rsidRPr="00755D33" w:rsidRDefault="00755D33" w:rsidP="00755D33">
            <w:pPr>
              <w:spacing w:after="0" w:line="240" w:lineRule="auto"/>
              <w:jc w:val="center"/>
              <w:rPr>
                <w:rFonts w:ascii="Arial" w:eastAsia="Times New Roman" w:hAnsi="Arial" w:cs="Arial"/>
                <w:b/>
                <w:bCs/>
                <w:color w:val="000000"/>
                <w:sz w:val="20"/>
                <w:szCs w:val="20"/>
              </w:rPr>
            </w:pPr>
            <w:r w:rsidRPr="00755D33">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283FF717" w14:textId="77777777" w:rsidR="00755D33" w:rsidRPr="00755D33" w:rsidRDefault="00755D33" w:rsidP="00755D33">
            <w:pPr>
              <w:spacing w:after="0" w:line="240" w:lineRule="auto"/>
              <w:jc w:val="center"/>
              <w:rPr>
                <w:rFonts w:ascii="Arial" w:eastAsia="Times New Roman" w:hAnsi="Arial" w:cs="Arial"/>
                <w:b/>
                <w:bCs/>
                <w:color w:val="000000"/>
                <w:sz w:val="20"/>
                <w:szCs w:val="20"/>
              </w:rPr>
            </w:pPr>
            <w:r w:rsidRPr="00755D33">
              <w:rPr>
                <w:rFonts w:ascii="Arial" w:eastAsia="Times New Roman" w:hAnsi="Arial" w:cs="Arial"/>
                <w:b/>
                <w:bCs/>
                <w:color w:val="000000"/>
                <w:sz w:val="20"/>
                <w:szCs w:val="20"/>
              </w:rPr>
              <w:t>Typical value</w:t>
            </w:r>
          </w:p>
        </w:tc>
      </w:tr>
      <w:tr w:rsidR="00755D33" w:rsidRPr="00755D33" w14:paraId="2A95DC51" w14:textId="77777777" w:rsidTr="00755D33">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76C50761" w14:textId="77777777" w:rsidR="00755D33" w:rsidRPr="00755D33" w:rsidRDefault="00755D33" w:rsidP="00755D33">
            <w:pPr>
              <w:spacing w:after="0" w:line="240" w:lineRule="auto"/>
              <w:rPr>
                <w:rFonts w:ascii="Arial" w:eastAsia="Times New Roman" w:hAnsi="Arial" w:cs="Arial"/>
                <w:color w:val="000000"/>
                <w:sz w:val="20"/>
                <w:szCs w:val="20"/>
              </w:rPr>
            </w:pPr>
            <w:r w:rsidRPr="00755D33">
              <w:rPr>
                <w:rFonts w:ascii="Arial" w:eastAsia="Times New Roman" w:hAnsi="Arial" w:cs="Arial"/>
                <w:color w:val="000000"/>
                <w:sz w:val="20"/>
                <w:szCs w:val="20"/>
              </w:rPr>
              <w:t>Color</w:t>
            </w:r>
          </w:p>
        </w:tc>
        <w:tc>
          <w:tcPr>
            <w:tcW w:w="2180" w:type="dxa"/>
            <w:tcBorders>
              <w:top w:val="nil"/>
              <w:left w:val="nil"/>
              <w:bottom w:val="single" w:sz="4" w:space="0" w:color="auto"/>
              <w:right w:val="single" w:sz="4" w:space="0" w:color="auto"/>
            </w:tcBorders>
            <w:shd w:val="clear" w:color="auto" w:fill="auto"/>
            <w:vAlign w:val="center"/>
            <w:hideMark/>
          </w:tcPr>
          <w:p w14:paraId="7FB8FDBC"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76EB0BE8"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Visual</w:t>
            </w:r>
          </w:p>
        </w:tc>
        <w:tc>
          <w:tcPr>
            <w:tcW w:w="2180" w:type="dxa"/>
            <w:tcBorders>
              <w:top w:val="nil"/>
              <w:left w:val="nil"/>
              <w:bottom w:val="single" w:sz="4" w:space="0" w:color="auto"/>
              <w:right w:val="single" w:sz="4" w:space="0" w:color="auto"/>
            </w:tcBorders>
            <w:shd w:val="clear" w:color="auto" w:fill="auto"/>
            <w:vAlign w:val="center"/>
            <w:hideMark/>
          </w:tcPr>
          <w:p w14:paraId="3234B1CD"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 </w:t>
            </w:r>
          </w:p>
        </w:tc>
      </w:tr>
      <w:tr w:rsidR="00755D33" w:rsidRPr="00755D33" w14:paraId="227FFDD0" w14:textId="77777777" w:rsidTr="00755D33">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5231D6E8" w14:textId="77777777" w:rsidR="00755D33" w:rsidRPr="00755D33" w:rsidRDefault="00755D33" w:rsidP="00755D33">
            <w:pPr>
              <w:spacing w:after="0" w:line="240" w:lineRule="auto"/>
              <w:rPr>
                <w:rFonts w:ascii="Arial" w:eastAsia="Times New Roman" w:hAnsi="Arial" w:cs="Arial"/>
                <w:color w:val="000000"/>
                <w:sz w:val="20"/>
                <w:szCs w:val="20"/>
              </w:rPr>
            </w:pPr>
            <w:r w:rsidRPr="00755D33">
              <w:rPr>
                <w:rFonts w:ascii="Arial" w:eastAsia="Times New Roman" w:hAnsi="Arial" w:cs="Arial"/>
                <w:color w:val="000000"/>
                <w:sz w:val="20"/>
                <w:szCs w:val="20"/>
              </w:rPr>
              <w:t>Density at 20°C</w:t>
            </w:r>
          </w:p>
        </w:tc>
        <w:tc>
          <w:tcPr>
            <w:tcW w:w="2180" w:type="dxa"/>
            <w:tcBorders>
              <w:top w:val="nil"/>
              <w:left w:val="nil"/>
              <w:bottom w:val="single" w:sz="4" w:space="0" w:color="auto"/>
              <w:right w:val="single" w:sz="4" w:space="0" w:color="auto"/>
            </w:tcBorders>
            <w:shd w:val="clear" w:color="auto" w:fill="auto"/>
            <w:vAlign w:val="center"/>
            <w:hideMark/>
          </w:tcPr>
          <w:p w14:paraId="5D0E670F"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g/cm</w:t>
            </w:r>
            <w:r w:rsidRPr="00755D33">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0C94900E"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3A672840"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 </w:t>
            </w:r>
          </w:p>
        </w:tc>
      </w:tr>
      <w:tr w:rsidR="00755D33" w:rsidRPr="00755D33" w14:paraId="3E8EEA67" w14:textId="77777777" w:rsidTr="00755D33">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2338D0E2" w14:textId="77777777" w:rsidR="00755D33" w:rsidRPr="00755D33" w:rsidRDefault="00755D33" w:rsidP="00755D33">
            <w:pPr>
              <w:spacing w:after="0" w:line="240" w:lineRule="auto"/>
              <w:rPr>
                <w:rFonts w:ascii="Arial" w:eastAsia="Times New Roman" w:hAnsi="Arial" w:cs="Arial"/>
                <w:color w:val="000000"/>
                <w:sz w:val="20"/>
                <w:szCs w:val="20"/>
              </w:rPr>
            </w:pPr>
            <w:r w:rsidRPr="00755D33">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55B22A0B"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mm</w:t>
            </w:r>
            <w:r w:rsidRPr="00755D33">
              <w:rPr>
                <w:rFonts w:ascii="Arial" w:eastAsia="Times New Roman" w:hAnsi="Arial" w:cs="Arial"/>
                <w:color w:val="000000"/>
                <w:sz w:val="20"/>
                <w:szCs w:val="20"/>
                <w:vertAlign w:val="superscript"/>
              </w:rPr>
              <w:t>2</w:t>
            </w:r>
            <w:r w:rsidRPr="00755D33">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2F03CDD3"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3FFBEBB9"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 </w:t>
            </w:r>
          </w:p>
        </w:tc>
      </w:tr>
      <w:tr w:rsidR="00755D33" w:rsidRPr="00755D33" w14:paraId="78DC31BB" w14:textId="77777777" w:rsidTr="00755D33">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0BC3553A" w14:textId="77777777" w:rsidR="00755D33" w:rsidRPr="00755D33" w:rsidRDefault="00755D33" w:rsidP="00755D33">
            <w:pPr>
              <w:spacing w:after="0" w:line="240" w:lineRule="auto"/>
              <w:rPr>
                <w:rFonts w:ascii="Arial" w:eastAsia="Times New Roman" w:hAnsi="Arial" w:cs="Arial"/>
                <w:color w:val="000000"/>
                <w:sz w:val="20"/>
                <w:szCs w:val="20"/>
              </w:rPr>
            </w:pPr>
            <w:r w:rsidRPr="00755D33">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5FA94372"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mm</w:t>
            </w:r>
            <w:r w:rsidRPr="00755D33">
              <w:rPr>
                <w:rFonts w:ascii="Arial" w:eastAsia="Times New Roman" w:hAnsi="Arial" w:cs="Arial"/>
                <w:color w:val="000000"/>
                <w:sz w:val="20"/>
                <w:szCs w:val="20"/>
                <w:vertAlign w:val="superscript"/>
              </w:rPr>
              <w:t>2</w:t>
            </w:r>
            <w:r w:rsidRPr="00755D33">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7B8D6126"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79D4EEDB"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 </w:t>
            </w:r>
          </w:p>
        </w:tc>
      </w:tr>
      <w:tr w:rsidR="00755D33" w:rsidRPr="00755D33" w14:paraId="3403E99C" w14:textId="77777777" w:rsidTr="00755D33">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326CBB9C" w14:textId="77777777" w:rsidR="00755D33" w:rsidRPr="00755D33" w:rsidRDefault="00755D33" w:rsidP="00755D33">
            <w:pPr>
              <w:spacing w:after="0" w:line="240" w:lineRule="auto"/>
              <w:rPr>
                <w:rFonts w:ascii="Arial" w:eastAsia="Times New Roman" w:hAnsi="Arial" w:cs="Arial"/>
                <w:color w:val="000000"/>
                <w:sz w:val="20"/>
                <w:szCs w:val="20"/>
              </w:rPr>
            </w:pPr>
            <w:r w:rsidRPr="00755D33">
              <w:rPr>
                <w:rFonts w:ascii="Arial" w:eastAsia="Times New Roman" w:hAnsi="Arial" w:cs="Arial"/>
                <w:color w:val="000000"/>
                <w:sz w:val="20"/>
                <w:szCs w:val="20"/>
              </w:rPr>
              <w:t>Equilibrium Reflex Boiling Point (ERBP)</w:t>
            </w:r>
          </w:p>
        </w:tc>
        <w:tc>
          <w:tcPr>
            <w:tcW w:w="2180" w:type="dxa"/>
            <w:tcBorders>
              <w:top w:val="nil"/>
              <w:left w:val="nil"/>
              <w:bottom w:val="single" w:sz="4" w:space="0" w:color="auto"/>
              <w:right w:val="single" w:sz="4" w:space="0" w:color="auto"/>
            </w:tcBorders>
            <w:shd w:val="clear" w:color="auto" w:fill="auto"/>
            <w:vAlign w:val="center"/>
            <w:hideMark/>
          </w:tcPr>
          <w:p w14:paraId="10662013"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38E9288F"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FMVSS 116</w:t>
            </w:r>
          </w:p>
        </w:tc>
        <w:tc>
          <w:tcPr>
            <w:tcW w:w="2180" w:type="dxa"/>
            <w:tcBorders>
              <w:top w:val="nil"/>
              <w:left w:val="nil"/>
              <w:bottom w:val="single" w:sz="4" w:space="0" w:color="auto"/>
              <w:right w:val="single" w:sz="4" w:space="0" w:color="auto"/>
            </w:tcBorders>
            <w:shd w:val="clear" w:color="auto" w:fill="auto"/>
            <w:vAlign w:val="center"/>
            <w:hideMark/>
          </w:tcPr>
          <w:p w14:paraId="63C5BD81"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 </w:t>
            </w:r>
          </w:p>
        </w:tc>
      </w:tr>
      <w:tr w:rsidR="00755D33" w:rsidRPr="00755D33" w14:paraId="3F234D49" w14:textId="77777777" w:rsidTr="00755D33">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1525E728" w14:textId="77777777" w:rsidR="00755D33" w:rsidRPr="00755D33" w:rsidRDefault="00755D33" w:rsidP="00755D33">
            <w:pPr>
              <w:spacing w:after="0" w:line="240" w:lineRule="auto"/>
              <w:rPr>
                <w:rFonts w:ascii="Arial" w:eastAsia="Times New Roman" w:hAnsi="Arial" w:cs="Arial"/>
                <w:color w:val="000000"/>
                <w:sz w:val="20"/>
                <w:szCs w:val="20"/>
              </w:rPr>
            </w:pPr>
            <w:r w:rsidRPr="00755D33">
              <w:rPr>
                <w:rFonts w:ascii="Arial" w:eastAsia="Times New Roman" w:hAnsi="Arial" w:cs="Arial"/>
                <w:color w:val="000000"/>
                <w:sz w:val="20"/>
                <w:szCs w:val="20"/>
              </w:rPr>
              <w:t>Wet Equilibrium Reflex Boiling Point (WBP)</w:t>
            </w:r>
          </w:p>
        </w:tc>
        <w:tc>
          <w:tcPr>
            <w:tcW w:w="2180" w:type="dxa"/>
            <w:tcBorders>
              <w:top w:val="nil"/>
              <w:left w:val="nil"/>
              <w:bottom w:val="single" w:sz="4" w:space="0" w:color="auto"/>
              <w:right w:val="single" w:sz="4" w:space="0" w:color="auto"/>
            </w:tcBorders>
            <w:shd w:val="clear" w:color="auto" w:fill="auto"/>
            <w:vAlign w:val="center"/>
            <w:hideMark/>
          </w:tcPr>
          <w:p w14:paraId="6A21A911"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285FF294"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FMVSS 116</w:t>
            </w:r>
          </w:p>
        </w:tc>
        <w:tc>
          <w:tcPr>
            <w:tcW w:w="2180" w:type="dxa"/>
            <w:tcBorders>
              <w:top w:val="nil"/>
              <w:left w:val="nil"/>
              <w:bottom w:val="single" w:sz="4" w:space="0" w:color="auto"/>
              <w:right w:val="single" w:sz="4" w:space="0" w:color="auto"/>
            </w:tcBorders>
            <w:shd w:val="clear" w:color="auto" w:fill="auto"/>
            <w:vAlign w:val="center"/>
            <w:hideMark/>
          </w:tcPr>
          <w:p w14:paraId="03E9E5D8"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 </w:t>
            </w:r>
          </w:p>
        </w:tc>
      </w:tr>
      <w:tr w:rsidR="00755D33" w:rsidRPr="00755D33" w14:paraId="2FC6B822" w14:textId="77777777" w:rsidTr="00755D33">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4858BDBD" w14:textId="77777777" w:rsidR="00755D33" w:rsidRPr="00755D33" w:rsidRDefault="00755D33" w:rsidP="00755D33">
            <w:pPr>
              <w:spacing w:after="0" w:line="240" w:lineRule="auto"/>
              <w:rPr>
                <w:rFonts w:ascii="Arial" w:eastAsia="Times New Roman" w:hAnsi="Arial" w:cs="Arial"/>
                <w:color w:val="000000"/>
                <w:sz w:val="20"/>
                <w:szCs w:val="20"/>
              </w:rPr>
            </w:pPr>
            <w:r w:rsidRPr="00755D33">
              <w:rPr>
                <w:rFonts w:ascii="Arial" w:eastAsia="Times New Roman" w:hAnsi="Arial" w:cs="Arial"/>
                <w:color w:val="000000"/>
                <w:sz w:val="20"/>
                <w:szCs w:val="20"/>
              </w:rPr>
              <w:t xml:space="preserve">pH </w:t>
            </w:r>
          </w:p>
        </w:tc>
        <w:tc>
          <w:tcPr>
            <w:tcW w:w="2180" w:type="dxa"/>
            <w:tcBorders>
              <w:top w:val="nil"/>
              <w:left w:val="nil"/>
              <w:bottom w:val="single" w:sz="4" w:space="0" w:color="auto"/>
              <w:right w:val="single" w:sz="4" w:space="0" w:color="auto"/>
            </w:tcBorders>
            <w:shd w:val="clear" w:color="auto" w:fill="auto"/>
            <w:vAlign w:val="center"/>
            <w:hideMark/>
          </w:tcPr>
          <w:p w14:paraId="0F73DBCC"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6AC3D64E"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ASTM D 1287</w:t>
            </w:r>
          </w:p>
        </w:tc>
        <w:tc>
          <w:tcPr>
            <w:tcW w:w="2180" w:type="dxa"/>
            <w:tcBorders>
              <w:top w:val="nil"/>
              <w:left w:val="nil"/>
              <w:bottom w:val="single" w:sz="4" w:space="0" w:color="auto"/>
              <w:right w:val="single" w:sz="4" w:space="0" w:color="auto"/>
            </w:tcBorders>
            <w:shd w:val="clear" w:color="auto" w:fill="auto"/>
            <w:vAlign w:val="center"/>
            <w:hideMark/>
          </w:tcPr>
          <w:p w14:paraId="76016D30" w14:textId="77777777" w:rsidR="00755D33" w:rsidRPr="00755D33" w:rsidRDefault="00755D33" w:rsidP="00755D33">
            <w:pPr>
              <w:spacing w:after="0" w:line="240" w:lineRule="auto"/>
              <w:jc w:val="center"/>
              <w:rPr>
                <w:rFonts w:ascii="Arial" w:eastAsia="Times New Roman" w:hAnsi="Arial" w:cs="Arial"/>
                <w:color w:val="000000"/>
                <w:sz w:val="20"/>
                <w:szCs w:val="20"/>
              </w:rPr>
            </w:pPr>
            <w:r w:rsidRPr="00755D33">
              <w:rPr>
                <w:rFonts w:ascii="Arial" w:eastAsia="Times New Roman" w:hAnsi="Arial" w:cs="Arial"/>
                <w:color w:val="000000"/>
                <w:sz w:val="20"/>
                <w:szCs w:val="20"/>
              </w:rPr>
              <w:t> </w:t>
            </w:r>
          </w:p>
        </w:tc>
      </w:tr>
    </w:tbl>
    <w:p w14:paraId="61B983AF" w14:textId="01864700"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7A94C85" w14:textId="77777777" w:rsidR="00755D33" w:rsidRDefault="00755D33" w:rsidP="00955EDE">
      <w:pPr>
        <w:shd w:val="clear" w:color="auto" w:fill="FFFFFF"/>
        <w:spacing w:after="0" w:line="480" w:lineRule="auto"/>
        <w:rPr>
          <w:rFonts w:ascii="Arial" w:hAnsi="Arial" w:cs="Arial"/>
          <w:b/>
          <w:bCs/>
          <w:color w:val="C00000"/>
        </w:rPr>
      </w:pPr>
    </w:p>
    <w:p w14:paraId="20FE4AC9" w14:textId="769044B8"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17F85C6B" w14:textId="77777777" w:rsidR="00942C72" w:rsidRPr="00942C72" w:rsidRDefault="00942C72" w:rsidP="00942C72">
      <w:pPr>
        <w:pStyle w:val="ListParagraph"/>
        <w:numPr>
          <w:ilvl w:val="0"/>
          <w:numId w:val="10"/>
        </w:numPr>
        <w:shd w:val="clear" w:color="auto" w:fill="FFFFFF"/>
        <w:spacing w:after="0" w:line="276" w:lineRule="auto"/>
        <w:rPr>
          <w:rFonts w:ascii="Arial" w:hAnsi="Arial" w:cs="Arial"/>
        </w:rPr>
      </w:pPr>
      <w:r w:rsidRPr="00942C72">
        <w:rPr>
          <w:rFonts w:ascii="Arial" w:hAnsi="Arial" w:cs="Arial"/>
        </w:rPr>
        <w:t>FMVSS 116 DOT 4</w:t>
      </w:r>
    </w:p>
    <w:p w14:paraId="2DFE36E2" w14:textId="77777777" w:rsidR="00942C72" w:rsidRPr="00942C72" w:rsidRDefault="00942C72" w:rsidP="00942C72">
      <w:pPr>
        <w:pStyle w:val="ListParagraph"/>
        <w:numPr>
          <w:ilvl w:val="0"/>
          <w:numId w:val="10"/>
        </w:numPr>
        <w:shd w:val="clear" w:color="auto" w:fill="FFFFFF"/>
        <w:spacing w:after="0" w:line="276" w:lineRule="auto"/>
        <w:rPr>
          <w:rFonts w:ascii="Arial" w:hAnsi="Arial" w:cs="Arial"/>
        </w:rPr>
      </w:pPr>
      <w:r w:rsidRPr="00942C72">
        <w:rPr>
          <w:rFonts w:ascii="Arial" w:hAnsi="Arial" w:cs="Arial"/>
        </w:rPr>
        <w:t xml:space="preserve">FMVSS 116 DOT 3 </w:t>
      </w:r>
    </w:p>
    <w:p w14:paraId="0C8C56EB" w14:textId="77777777" w:rsidR="00942C72" w:rsidRPr="00942C72" w:rsidRDefault="00942C72" w:rsidP="00942C72">
      <w:pPr>
        <w:pStyle w:val="ListParagraph"/>
        <w:numPr>
          <w:ilvl w:val="0"/>
          <w:numId w:val="10"/>
        </w:numPr>
        <w:shd w:val="clear" w:color="auto" w:fill="FFFFFF"/>
        <w:spacing w:after="0" w:line="276" w:lineRule="auto"/>
        <w:rPr>
          <w:rFonts w:ascii="Arial" w:hAnsi="Arial" w:cs="Arial"/>
        </w:rPr>
      </w:pPr>
      <w:r w:rsidRPr="00942C72">
        <w:rPr>
          <w:rFonts w:ascii="Arial" w:hAnsi="Arial" w:cs="Arial"/>
        </w:rPr>
        <w:t xml:space="preserve">ISO 4925 Class 4 </w:t>
      </w:r>
    </w:p>
    <w:p w14:paraId="7EEF2E8A" w14:textId="77777777" w:rsidR="00942C72" w:rsidRPr="00942C72" w:rsidRDefault="00942C72" w:rsidP="00942C72">
      <w:pPr>
        <w:pStyle w:val="ListParagraph"/>
        <w:numPr>
          <w:ilvl w:val="0"/>
          <w:numId w:val="10"/>
        </w:numPr>
        <w:shd w:val="clear" w:color="auto" w:fill="FFFFFF"/>
        <w:spacing w:after="0" w:line="276" w:lineRule="auto"/>
        <w:rPr>
          <w:rFonts w:ascii="Arial" w:hAnsi="Arial" w:cs="Arial"/>
        </w:rPr>
      </w:pPr>
      <w:r w:rsidRPr="00942C72">
        <w:rPr>
          <w:rFonts w:ascii="Arial" w:hAnsi="Arial" w:cs="Arial"/>
        </w:rPr>
        <w:t>SAE J1704</w:t>
      </w:r>
    </w:p>
    <w:p w14:paraId="27E3238E" w14:textId="04924419" w:rsidR="00942C72" w:rsidRDefault="00942C72" w:rsidP="00942C72">
      <w:pPr>
        <w:pStyle w:val="ListParagraph"/>
        <w:numPr>
          <w:ilvl w:val="0"/>
          <w:numId w:val="10"/>
        </w:numPr>
        <w:shd w:val="clear" w:color="auto" w:fill="FFFFFF"/>
        <w:spacing w:after="0" w:line="276" w:lineRule="auto"/>
        <w:rPr>
          <w:rFonts w:ascii="Arial" w:hAnsi="Arial" w:cs="Arial"/>
        </w:rPr>
      </w:pPr>
      <w:r w:rsidRPr="00942C72">
        <w:rPr>
          <w:rFonts w:ascii="Arial" w:hAnsi="Arial" w:cs="Arial"/>
        </w:rPr>
        <w:t>SAE J1703</w:t>
      </w:r>
    </w:p>
    <w:p w14:paraId="7A4B1EFD" w14:textId="77777777" w:rsidR="00942C72" w:rsidRDefault="00942C72" w:rsidP="00942C72">
      <w:pPr>
        <w:pStyle w:val="ListParagraph"/>
        <w:shd w:val="clear" w:color="auto" w:fill="FFFFFF"/>
        <w:spacing w:after="0" w:line="276" w:lineRule="auto"/>
        <w:ind w:left="360"/>
        <w:rPr>
          <w:rFonts w:ascii="Arial" w:hAnsi="Arial" w:cs="Arial"/>
        </w:rPr>
      </w:pP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provided is based on standard tests under laboratory conditions and is given as a guide only. Users are </w:t>
      </w:r>
      <w:r w:rsidRPr="00C91935">
        <w:rPr>
          <w:rFonts w:ascii="Arial" w:hAnsi="Arial" w:cs="Arial"/>
          <w:sz w:val="20"/>
          <w:szCs w:val="20"/>
        </w:rPr>
        <w:lastRenderedPageBreak/>
        <w:t>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020DD" w14:textId="77777777" w:rsidR="00EE3059" w:rsidRDefault="00EE3059" w:rsidP="00314087">
      <w:pPr>
        <w:spacing w:after="0" w:line="240" w:lineRule="auto"/>
      </w:pPr>
      <w:r>
        <w:separator/>
      </w:r>
    </w:p>
  </w:endnote>
  <w:endnote w:type="continuationSeparator" w:id="0">
    <w:p w14:paraId="7DD20B18" w14:textId="77777777" w:rsidR="00EE3059" w:rsidRDefault="00EE305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3C412" w14:textId="77777777" w:rsidR="00942C72" w:rsidRDefault="00942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BC2EE" w14:textId="77777777" w:rsidR="00942C72" w:rsidRDefault="00942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9C902" w14:textId="77777777" w:rsidR="00EE3059" w:rsidRDefault="00EE3059" w:rsidP="00314087">
      <w:pPr>
        <w:spacing w:after="0" w:line="240" w:lineRule="auto"/>
      </w:pPr>
      <w:r>
        <w:separator/>
      </w:r>
    </w:p>
  </w:footnote>
  <w:footnote w:type="continuationSeparator" w:id="0">
    <w:p w14:paraId="77B185B4" w14:textId="77777777" w:rsidR="00EE3059" w:rsidRDefault="00EE305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69F44" w14:textId="77777777" w:rsidR="00942C72" w:rsidRDefault="00942C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F4DADBD" w14:textId="77181DF6" w:rsidR="00EA6731"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942C72">
      <w:rPr>
        <w:rFonts w:ascii="Arial" w:eastAsia="Arial Unicode MS" w:hAnsi="Arial" w:cs="Arial"/>
        <w:color w:val="000000"/>
        <w:sz w:val="18"/>
        <w:szCs w:val="18"/>
      </w:rPr>
      <w:t>BF</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942C72">
      <w:rPr>
        <w:rFonts w:ascii="Arial" w:eastAsia="Arial Unicode MS" w:hAnsi="Arial" w:cs="Arial"/>
        <w:color w:val="000000"/>
        <w:sz w:val="18"/>
        <w:szCs w:val="18"/>
      </w:rPr>
      <w:t>1</w:t>
    </w:r>
    <w:r w:rsidR="00C46CB1">
      <w:rPr>
        <w:rFonts w:ascii="Arial" w:eastAsia="Arial Unicode MS" w:hAnsi="Arial" w:cs="Arial"/>
        <w:color w:val="000000"/>
        <w:sz w:val="18"/>
        <w:szCs w:val="18"/>
      </w:rPr>
      <w:t>/0</w:t>
    </w:r>
    <w:r w:rsidR="00132CF7">
      <w:rPr>
        <w:rFonts w:ascii="Arial" w:eastAsia="Arial Unicode MS" w:hAnsi="Arial" w:cs="Arial"/>
        <w:color w:val="000000"/>
        <w:sz w:val="18"/>
        <w:szCs w:val="18"/>
      </w:rPr>
      <w:t>3</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A03FB" w14:textId="77777777" w:rsidR="00942C72" w:rsidRDefault="00942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9468C"/>
    <w:rsid w:val="0010425A"/>
    <w:rsid w:val="00112C51"/>
    <w:rsid w:val="00132CF7"/>
    <w:rsid w:val="001348CD"/>
    <w:rsid w:val="001433C3"/>
    <w:rsid w:val="00147C16"/>
    <w:rsid w:val="0017043A"/>
    <w:rsid w:val="00173266"/>
    <w:rsid w:val="00177C97"/>
    <w:rsid w:val="00186E4F"/>
    <w:rsid w:val="00190345"/>
    <w:rsid w:val="001916E4"/>
    <w:rsid w:val="001949CF"/>
    <w:rsid w:val="001A06B2"/>
    <w:rsid w:val="001B4520"/>
    <w:rsid w:val="001C61CD"/>
    <w:rsid w:val="001C72C6"/>
    <w:rsid w:val="001E2BA4"/>
    <w:rsid w:val="001F0395"/>
    <w:rsid w:val="002522B4"/>
    <w:rsid w:val="002578B0"/>
    <w:rsid w:val="00264CB2"/>
    <w:rsid w:val="002808C5"/>
    <w:rsid w:val="002A2656"/>
    <w:rsid w:val="002A534D"/>
    <w:rsid w:val="002B39DA"/>
    <w:rsid w:val="002E0528"/>
    <w:rsid w:val="00314087"/>
    <w:rsid w:val="00323FD0"/>
    <w:rsid w:val="00356740"/>
    <w:rsid w:val="00365E06"/>
    <w:rsid w:val="003746CE"/>
    <w:rsid w:val="00386E5C"/>
    <w:rsid w:val="003A3D01"/>
    <w:rsid w:val="003D2E60"/>
    <w:rsid w:val="003D5B35"/>
    <w:rsid w:val="003E347F"/>
    <w:rsid w:val="00446104"/>
    <w:rsid w:val="00455531"/>
    <w:rsid w:val="004810D3"/>
    <w:rsid w:val="004A2FED"/>
    <w:rsid w:val="004C2454"/>
    <w:rsid w:val="004C7E56"/>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26BAD"/>
    <w:rsid w:val="0064184B"/>
    <w:rsid w:val="006670C6"/>
    <w:rsid w:val="006727FA"/>
    <w:rsid w:val="006748B9"/>
    <w:rsid w:val="006A5F1C"/>
    <w:rsid w:val="006A7B53"/>
    <w:rsid w:val="00714220"/>
    <w:rsid w:val="0072012E"/>
    <w:rsid w:val="00726648"/>
    <w:rsid w:val="00755D33"/>
    <w:rsid w:val="00766599"/>
    <w:rsid w:val="007672FC"/>
    <w:rsid w:val="0079046D"/>
    <w:rsid w:val="007A1BB0"/>
    <w:rsid w:val="007C572B"/>
    <w:rsid w:val="007D4C3A"/>
    <w:rsid w:val="008027A7"/>
    <w:rsid w:val="00830BC9"/>
    <w:rsid w:val="008552BF"/>
    <w:rsid w:val="00862FCE"/>
    <w:rsid w:val="00875CD1"/>
    <w:rsid w:val="00895238"/>
    <w:rsid w:val="008972AC"/>
    <w:rsid w:val="008977AF"/>
    <w:rsid w:val="008A201D"/>
    <w:rsid w:val="008C6DFD"/>
    <w:rsid w:val="008E0123"/>
    <w:rsid w:val="008E2677"/>
    <w:rsid w:val="008E3B8D"/>
    <w:rsid w:val="008F7CEA"/>
    <w:rsid w:val="009049C9"/>
    <w:rsid w:val="0090589B"/>
    <w:rsid w:val="0091719B"/>
    <w:rsid w:val="00936F66"/>
    <w:rsid w:val="00942C72"/>
    <w:rsid w:val="009500DD"/>
    <w:rsid w:val="00953CE8"/>
    <w:rsid w:val="00955EDE"/>
    <w:rsid w:val="009575DE"/>
    <w:rsid w:val="00980ECF"/>
    <w:rsid w:val="009934F7"/>
    <w:rsid w:val="009A1E1B"/>
    <w:rsid w:val="009A5F78"/>
    <w:rsid w:val="009B46BD"/>
    <w:rsid w:val="009E1677"/>
    <w:rsid w:val="009F3EA9"/>
    <w:rsid w:val="009F4A2E"/>
    <w:rsid w:val="00A061F0"/>
    <w:rsid w:val="00A15828"/>
    <w:rsid w:val="00A2388E"/>
    <w:rsid w:val="00A25D1B"/>
    <w:rsid w:val="00A5775B"/>
    <w:rsid w:val="00A77437"/>
    <w:rsid w:val="00A9192B"/>
    <w:rsid w:val="00A92121"/>
    <w:rsid w:val="00AC4A12"/>
    <w:rsid w:val="00AD5438"/>
    <w:rsid w:val="00AF62B9"/>
    <w:rsid w:val="00B16067"/>
    <w:rsid w:val="00B23FC9"/>
    <w:rsid w:val="00B44516"/>
    <w:rsid w:val="00B70420"/>
    <w:rsid w:val="00B726C9"/>
    <w:rsid w:val="00BA3373"/>
    <w:rsid w:val="00BB2821"/>
    <w:rsid w:val="00BD6431"/>
    <w:rsid w:val="00BD689D"/>
    <w:rsid w:val="00BE506C"/>
    <w:rsid w:val="00C11B88"/>
    <w:rsid w:val="00C14283"/>
    <w:rsid w:val="00C14BAA"/>
    <w:rsid w:val="00C46CB1"/>
    <w:rsid w:val="00C513CD"/>
    <w:rsid w:val="00C91935"/>
    <w:rsid w:val="00C94A07"/>
    <w:rsid w:val="00CA1576"/>
    <w:rsid w:val="00CC1219"/>
    <w:rsid w:val="00CD623D"/>
    <w:rsid w:val="00CE739E"/>
    <w:rsid w:val="00D02729"/>
    <w:rsid w:val="00D175EF"/>
    <w:rsid w:val="00D43268"/>
    <w:rsid w:val="00D43DFE"/>
    <w:rsid w:val="00D46B01"/>
    <w:rsid w:val="00D60726"/>
    <w:rsid w:val="00DA4DBA"/>
    <w:rsid w:val="00DA554E"/>
    <w:rsid w:val="00DB51BC"/>
    <w:rsid w:val="00E174A0"/>
    <w:rsid w:val="00E349C3"/>
    <w:rsid w:val="00E81120"/>
    <w:rsid w:val="00E83531"/>
    <w:rsid w:val="00E959B6"/>
    <w:rsid w:val="00EA6731"/>
    <w:rsid w:val="00EC0F6C"/>
    <w:rsid w:val="00ED7802"/>
    <w:rsid w:val="00EE14EF"/>
    <w:rsid w:val="00EE3059"/>
    <w:rsid w:val="00EF26A3"/>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73574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2023-09-05T11:33:00Z</dcterms:created>
  <dcterms:modified xsi:type="dcterms:W3CDTF">2023-09-05T11:33:00Z</dcterms:modified>
</cp:coreProperties>
</file>