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96E002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D1</w:t>
      </w:r>
      <w:r w:rsidR="00B155B9">
        <w:rPr>
          <w:rFonts w:ascii="Arial" w:hAnsi="Arial" w:cs="Arial"/>
          <w:b/>
          <w:bCs/>
          <w:color w:val="000000" w:themeColor="text1"/>
          <w:sz w:val="32"/>
          <w:szCs w:val="32"/>
        </w:rPr>
        <w:t xml:space="preserve"> </w:t>
      </w:r>
      <w:r w:rsidR="00E852C1">
        <w:rPr>
          <w:rFonts w:ascii="Arial" w:hAnsi="Arial" w:cs="Arial"/>
          <w:b/>
          <w:bCs/>
          <w:color w:val="000000" w:themeColor="text1"/>
          <w:sz w:val="32"/>
          <w:szCs w:val="32"/>
        </w:rPr>
        <w:t>5</w:t>
      </w:r>
      <w:r w:rsidR="00B155B9">
        <w:rPr>
          <w:rFonts w:ascii="Arial" w:hAnsi="Arial" w:cs="Arial"/>
          <w:b/>
          <w:bCs/>
          <w:color w:val="000000" w:themeColor="text1"/>
          <w:sz w:val="32"/>
          <w:szCs w:val="32"/>
        </w:rPr>
        <w:t>W-</w:t>
      </w:r>
      <w:r w:rsidR="00E852C1">
        <w:rPr>
          <w:rFonts w:ascii="Arial" w:hAnsi="Arial" w:cs="Arial"/>
          <w:b/>
          <w:bCs/>
          <w:color w:val="000000" w:themeColor="text1"/>
          <w:sz w:val="32"/>
          <w:szCs w:val="32"/>
        </w:rPr>
        <w:t>30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58D1463" w14:textId="77E691C6" w:rsidR="00E852C1" w:rsidRDefault="00E852C1" w:rsidP="009737EA">
      <w:pPr>
        <w:shd w:val="clear" w:color="auto" w:fill="FFFFFF"/>
        <w:spacing w:after="0" w:line="276" w:lineRule="auto"/>
        <w:rPr>
          <w:rFonts w:ascii="Arial" w:eastAsia="Times New Roman" w:hAnsi="Arial" w:cs="Arial"/>
          <w:color w:val="000000" w:themeColor="text1"/>
          <w:sz w:val="20"/>
          <w:szCs w:val="20"/>
        </w:rPr>
      </w:pPr>
      <w:r w:rsidRPr="00E852C1">
        <w:rPr>
          <w:rFonts w:ascii="Arial" w:eastAsia="Times New Roman" w:hAnsi="Arial" w:cs="Arial"/>
          <w:color w:val="000000" w:themeColor="text1"/>
          <w:sz w:val="20"/>
          <w:szCs w:val="20"/>
        </w:rPr>
        <w:t>Aminol™ Special Generation SLD1 5W-30 is a versatile all-season heavy-duty diesel engine oil that combines advanced engine protection for low-emission vehicles with potential fuel efficiency gains. It's suitable for a wide range of diesel-powered commercial vehicles in on- and off-highway applications, including transportation, mining, construction, and agriculture.</w:t>
      </w:r>
    </w:p>
    <w:p w14:paraId="637357EE" w14:textId="77777777" w:rsidR="00E852C1" w:rsidRDefault="00E852C1"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ACC590C"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Extended oil drain intervals for modern heavy-duty engines</w:t>
      </w:r>
    </w:p>
    <w:p w14:paraId="5C80CDDE"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Enhanced wear protection compared to previous-generation oils</w:t>
      </w:r>
    </w:p>
    <w:p w14:paraId="54669371"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Prolonged life of exhaust aftertreatment systems</w:t>
      </w:r>
    </w:p>
    <w:p w14:paraId="7E332F10"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Maximum thermal stability and oxidation resistance</w:t>
      </w:r>
    </w:p>
    <w:p w14:paraId="0CA170ED"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Engine safeguarding against sludge and detrimental deposits</w:t>
      </w:r>
    </w:p>
    <w:p w14:paraId="2875EE2B"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Smooth cold starts in low-temperature conditions</w:t>
      </w:r>
    </w:p>
    <w:p w14:paraId="321C36A3" w14:textId="34404CAC" w:rsidR="008952EE"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Reduced oil consumption via combustion</w:t>
      </w:r>
    </w:p>
    <w:p w14:paraId="21CA2B51" w14:textId="77777777" w:rsidR="00E852C1" w:rsidRPr="00E852C1" w:rsidRDefault="00E852C1" w:rsidP="00E852C1">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7AA2F4B6" w:rsidR="00FD73DF" w:rsidRPr="00FD73DF" w:rsidRDefault="00FD2DCC" w:rsidP="00BA705A">
      <w:pPr>
        <w:pStyle w:val="ListParagraph"/>
        <w:numPr>
          <w:ilvl w:val="0"/>
          <w:numId w:val="21"/>
        </w:numPr>
        <w:shd w:val="clear" w:color="auto" w:fill="FFFFFF"/>
        <w:spacing w:after="0" w:line="276" w:lineRule="auto"/>
        <w:rPr>
          <w:rFonts w:ascii="Arial" w:hAnsi="Arial" w:cs="Arial"/>
        </w:rPr>
      </w:pPr>
      <w:r>
        <w:rPr>
          <w:rFonts w:ascii="Arial" w:hAnsi="Arial" w:cs="Arial"/>
        </w:rPr>
        <w:t xml:space="preserve">API </w:t>
      </w:r>
      <w:r w:rsidR="00E852C1">
        <w:rPr>
          <w:rFonts w:ascii="Arial" w:hAnsi="Arial" w:cs="Arial"/>
        </w:rPr>
        <w:t>CK-4/SN</w:t>
      </w:r>
    </w:p>
    <w:p w14:paraId="217B0423" w14:textId="1927BA45" w:rsidR="008952EE" w:rsidRPr="00BA705A" w:rsidRDefault="00E852C1" w:rsidP="00BA705A">
      <w:pPr>
        <w:pStyle w:val="ListParagraph"/>
        <w:numPr>
          <w:ilvl w:val="0"/>
          <w:numId w:val="21"/>
        </w:numPr>
        <w:shd w:val="clear" w:color="auto" w:fill="FFFFFF"/>
        <w:spacing w:after="0" w:line="276" w:lineRule="auto"/>
        <w:rPr>
          <w:rFonts w:ascii="Arial" w:hAnsi="Arial" w:cs="Arial"/>
        </w:rPr>
      </w:pPr>
      <w:r>
        <w:rPr>
          <w:rFonts w:ascii="Arial" w:hAnsi="Arial" w:cs="Arial"/>
        </w:rPr>
        <w:t>ACEA</w:t>
      </w:r>
      <w:r w:rsidR="00BA705A">
        <w:rPr>
          <w:rFonts w:ascii="Arial" w:hAnsi="Arial" w:cs="Arial"/>
        </w:rPr>
        <w:t xml:space="preserve"> E6 E7 E9 </w:t>
      </w:r>
    </w:p>
    <w:p w14:paraId="3DF5F41D"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Deutz DQC IV-18 LA</w:t>
      </w:r>
    </w:p>
    <w:p w14:paraId="1FA2D866"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MB-228.31/228.51</w:t>
      </w:r>
    </w:p>
    <w:p w14:paraId="45548F0E"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Volvo VDS - 4.5</w:t>
      </w:r>
    </w:p>
    <w:p w14:paraId="5800E94C"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Mack EOS - 4.5</w:t>
      </w:r>
    </w:p>
    <w:p w14:paraId="3602E0F3"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Renault Trucks RLD-3</w:t>
      </w:r>
    </w:p>
    <w:p w14:paraId="5FB3A9F7" w14:textId="277CAA0A" w:rsidR="00BA705A" w:rsidRPr="00BA705A" w:rsidRDefault="00BA705A" w:rsidP="00BA705A">
      <w:pPr>
        <w:pStyle w:val="ListParagraph"/>
        <w:numPr>
          <w:ilvl w:val="0"/>
          <w:numId w:val="21"/>
        </w:numPr>
        <w:shd w:val="clear" w:color="auto" w:fill="FFFFFF"/>
        <w:spacing w:after="0" w:line="276" w:lineRule="auto"/>
        <w:rPr>
          <w:rFonts w:ascii="Arial" w:hAnsi="Arial" w:cs="Arial"/>
        </w:rPr>
        <w:sectPr w:rsidR="00BA705A" w:rsidRPr="00BA705A" w:rsidSect="00432C3F">
          <w:type w:val="continuous"/>
          <w:pgSz w:w="12240" w:h="15840"/>
          <w:pgMar w:top="1440" w:right="1440" w:bottom="1418" w:left="1440" w:header="708" w:footer="441" w:gutter="0"/>
          <w:cols w:space="708"/>
          <w:docGrid w:linePitch="360"/>
        </w:sectPr>
      </w:pPr>
      <w:r w:rsidRPr="00BA705A">
        <w:rPr>
          <w:rFonts w:ascii="Arial" w:hAnsi="Arial" w:cs="Arial"/>
        </w:rPr>
        <w:t>MAN M 3677</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5581A" w14:textId="77777777" w:rsidR="000D4800" w:rsidRDefault="000D4800" w:rsidP="00314087">
      <w:pPr>
        <w:spacing w:after="0" w:line="240" w:lineRule="auto"/>
      </w:pPr>
      <w:r>
        <w:separator/>
      </w:r>
    </w:p>
  </w:endnote>
  <w:endnote w:type="continuationSeparator" w:id="0">
    <w:p w14:paraId="6965773D" w14:textId="77777777" w:rsidR="000D4800" w:rsidRDefault="000D480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D589F" w14:textId="77777777" w:rsidR="00BA705A" w:rsidRDefault="00BA7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D3759" w14:textId="77777777" w:rsidR="00BA705A" w:rsidRDefault="00BA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2D561" w14:textId="77777777" w:rsidR="000D4800" w:rsidRDefault="000D4800" w:rsidP="00314087">
      <w:pPr>
        <w:spacing w:after="0" w:line="240" w:lineRule="auto"/>
      </w:pPr>
      <w:r>
        <w:separator/>
      </w:r>
    </w:p>
  </w:footnote>
  <w:footnote w:type="continuationSeparator" w:id="0">
    <w:p w14:paraId="03A79840" w14:textId="77777777" w:rsidR="000D4800" w:rsidRDefault="000D480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83F1" w14:textId="77777777" w:rsidR="00BA705A" w:rsidRDefault="00BA7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3E58FA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xml:space="preserve">: </w:t>
    </w:r>
    <w:r>
      <w:rPr>
        <w:rFonts w:ascii="Arial" w:eastAsia="Arial Unicode MS" w:hAnsi="Arial" w:cs="Arial"/>
        <w:color w:val="000000"/>
        <w:sz w:val="18"/>
        <w:szCs w:val="18"/>
      </w:rPr>
      <w:t>AL/EO-P-00</w:t>
    </w:r>
    <w:r w:rsidR="00EF553A">
      <w:rPr>
        <w:rFonts w:ascii="Arial" w:eastAsia="Arial Unicode MS" w:hAnsi="Arial" w:cs="Arial"/>
        <w:color w:val="000000"/>
        <w:sz w:val="18"/>
        <w:szCs w:val="18"/>
      </w:rPr>
      <w:t>0</w:t>
    </w:r>
    <w:r w:rsidR="00BA705A">
      <w:rPr>
        <w:rFonts w:ascii="Arial" w:eastAsia="Arial Unicode MS" w:hAnsi="Arial" w:cs="Arial"/>
        <w:color w:val="000000"/>
        <w:sz w:val="18"/>
        <w:szCs w:val="18"/>
      </w:rPr>
      <w:t>5</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BA705A">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AB565" w14:textId="77777777" w:rsidR="00BA705A" w:rsidRDefault="00BA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5"/>
  </w:num>
  <w:num w:numId="2">
    <w:abstractNumId w:val="1"/>
  </w:num>
  <w:num w:numId="3">
    <w:abstractNumId w:val="20"/>
  </w:num>
  <w:num w:numId="4">
    <w:abstractNumId w:val="5"/>
  </w:num>
  <w:num w:numId="5">
    <w:abstractNumId w:val="11"/>
  </w:num>
  <w:num w:numId="6">
    <w:abstractNumId w:val="19"/>
  </w:num>
  <w:num w:numId="7">
    <w:abstractNumId w:val="17"/>
  </w:num>
  <w:num w:numId="8">
    <w:abstractNumId w:val="18"/>
  </w:num>
  <w:num w:numId="9">
    <w:abstractNumId w:val="2"/>
  </w:num>
  <w:num w:numId="10">
    <w:abstractNumId w:val="8"/>
  </w:num>
  <w:num w:numId="11">
    <w:abstractNumId w:val="10"/>
  </w:num>
  <w:num w:numId="12">
    <w:abstractNumId w:val="14"/>
  </w:num>
  <w:num w:numId="13">
    <w:abstractNumId w:val="0"/>
  </w:num>
  <w:num w:numId="14">
    <w:abstractNumId w:val="3"/>
  </w:num>
  <w:num w:numId="15">
    <w:abstractNumId w:val="12"/>
  </w:num>
  <w:num w:numId="16">
    <w:abstractNumId w:val="7"/>
  </w:num>
  <w:num w:numId="17">
    <w:abstractNumId w:val="9"/>
  </w:num>
  <w:num w:numId="18">
    <w:abstractNumId w:val="16"/>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D4800"/>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852C1"/>
    <w:rsid w:val="00E959B6"/>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2</cp:revision>
  <cp:lastPrinted>2023-01-23T20:59:00Z</cp:lastPrinted>
  <dcterms:created xsi:type="dcterms:W3CDTF">2023-09-01T14:23:00Z</dcterms:created>
  <dcterms:modified xsi:type="dcterms:W3CDTF">2023-09-01T14:23:00Z</dcterms:modified>
</cp:coreProperties>
</file>