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ED542FC"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SLG1</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04E8EAE" w14:textId="34A015C2" w:rsidR="009737EA" w:rsidRDefault="00EF553A" w:rsidP="009737EA">
      <w:pPr>
        <w:shd w:val="clear" w:color="auto" w:fill="FFFFFF"/>
        <w:spacing w:after="0" w:line="276" w:lineRule="auto"/>
        <w:rPr>
          <w:rFonts w:ascii="Arial" w:eastAsia="Times New Roman" w:hAnsi="Arial" w:cs="Arial"/>
          <w:color w:val="000000" w:themeColor="text1"/>
          <w:sz w:val="20"/>
          <w:szCs w:val="20"/>
        </w:rPr>
      </w:pPr>
      <w:r w:rsidRPr="00EF553A">
        <w:rPr>
          <w:rFonts w:ascii="Arial" w:eastAsia="Times New Roman" w:hAnsi="Arial" w:cs="Arial"/>
          <w:color w:val="000000" w:themeColor="text1"/>
          <w:sz w:val="20"/>
          <w:szCs w:val="20"/>
        </w:rPr>
        <w:t>Aminol™ Special Generation SLG1 0W-20 is a contemporary, high-quality, fuel-efficient engine oil designed particularly for year-round application in Asian and American vehicles. The utilization of unconventional base oils employing synthesis technology, along with state-of-the-art additives, yields an engine oil that offers wear protection, decreased oil and fuel consumption, engine cleanliness, and rapid oil distribution throughout the engine.</w:t>
      </w:r>
    </w:p>
    <w:p w14:paraId="7C6F733D" w14:textId="77777777" w:rsidR="00EF553A" w:rsidRDefault="00EF553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F61687D"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Outstanding wear protection</w:t>
      </w:r>
    </w:p>
    <w:p w14:paraId="06F27262"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Exceptional performance in low-temperature conditions</w:t>
      </w:r>
    </w:p>
    <w:p w14:paraId="1E1ACD87"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Extraordinary resistance to oxidation</w:t>
      </w:r>
    </w:p>
    <w:p w14:paraId="054B892A"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Excellent frictional characteristics</w:t>
      </w:r>
    </w:p>
    <w:p w14:paraId="3DD9D0EC"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Minimal evaporation loss</w:t>
      </w:r>
    </w:p>
    <w:p w14:paraId="29655B49" w14:textId="30FDD43E" w:rsidR="009737E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Reduction in lubricant-associated exhaust emissions</w:t>
      </w:r>
    </w:p>
    <w:p w14:paraId="14C411F6" w14:textId="77777777" w:rsidR="00EF553A" w:rsidRPr="00EF553A" w:rsidRDefault="00EF553A" w:rsidP="00EF553A">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51A28308" w14:textId="34ACE595" w:rsidR="00C03CD0"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A83260B" w:rsidR="00085E65" w:rsidRPr="00860C0F" w:rsidRDefault="00EF553A" w:rsidP="009737EA">
      <w:pPr>
        <w:pStyle w:val="ListParagraph"/>
        <w:numPr>
          <w:ilvl w:val="0"/>
          <w:numId w:val="18"/>
        </w:numPr>
        <w:shd w:val="clear" w:color="auto" w:fill="FFFFFF"/>
        <w:spacing w:after="0" w:line="276" w:lineRule="auto"/>
        <w:rPr>
          <w:rFonts w:ascii="Arial" w:hAnsi="Arial" w:cs="Arial"/>
        </w:rPr>
      </w:pPr>
      <w:r>
        <w:rPr>
          <w:rFonts w:ascii="Arial" w:hAnsi="Arial" w:cs="Arial"/>
        </w:rPr>
        <w:t>ILSAC GF-6A</w:t>
      </w:r>
    </w:p>
    <w:p w14:paraId="6A8FBE77" w14:textId="7777777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GM dexos1 Gen 3</w:t>
      </w:r>
    </w:p>
    <w:p w14:paraId="278AD238" w14:textId="7777777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Chrysler MS-6395  </w:t>
      </w:r>
    </w:p>
    <w:p w14:paraId="540D3DC0" w14:textId="4CD7E979" w:rsidR="0057492C"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Ford WSS-M2C 962-A1 / WSS-M2C 947-B1</w:t>
      </w:r>
    </w:p>
    <w:p w14:paraId="6316D4A2"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ACEA C2</w:t>
      </w:r>
    </w:p>
    <w:p w14:paraId="4A464AD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API CF</w:t>
      </w:r>
    </w:p>
    <w:p w14:paraId="7B2A927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BMW Longlife-01 FE (up to 2018)</w:t>
      </w:r>
    </w:p>
    <w:p w14:paraId="1B0BE95F"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Fiat 9.55535-S1</w:t>
      </w:r>
    </w:p>
    <w:p w14:paraId="4901B02C"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500 00</w:t>
      </w:r>
    </w:p>
    <w:p w14:paraId="3E10933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501 01</w:t>
      </w:r>
    </w:p>
    <w:p w14:paraId="24E169B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502 00</w:t>
      </w:r>
    </w:p>
    <w:p w14:paraId="58D8B26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503 00</w:t>
      </w:r>
    </w:p>
    <w:p w14:paraId="0ECE8A03"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503 01</w:t>
      </w:r>
    </w:p>
    <w:p w14:paraId="7B7EC3D7" w14:textId="24914485"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VW 505 00 </w:t>
      </w:r>
    </w:p>
    <w:p w14:paraId="7BD8560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505 01</w:t>
      </w:r>
    </w:p>
    <w:p w14:paraId="492BF72E" w14:textId="3568EC56"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VW 506 00 </w:t>
      </w:r>
    </w:p>
    <w:p w14:paraId="1224B3D5" w14:textId="36B6851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506 01 (with the exception of R5 and V10 TDI engines before 6/2006)</w:t>
      </w:r>
    </w:p>
    <w:p w14:paraId="5FB3A9F7" w14:textId="0A8C4E56" w:rsidR="00EF553A" w:rsidRDefault="00EF553A" w:rsidP="00EF553A">
      <w:pPr>
        <w:pStyle w:val="NormalWeb"/>
        <w:shd w:val="clear" w:color="auto" w:fill="FFFFFF"/>
        <w:rPr>
          <w:rFonts w:ascii="Arial" w:hAnsi="Arial" w:cs="Arial"/>
          <w:b/>
          <w:bCs/>
          <w:color w:val="C00000"/>
          <w:sz w:val="22"/>
          <w:szCs w:val="22"/>
        </w:rPr>
        <w:sectPr w:rsidR="00EF553A" w:rsidSect="00EF553A">
          <w:type w:val="continuous"/>
          <w:pgSz w:w="12240" w:h="15840"/>
          <w:pgMar w:top="1440" w:right="1440" w:bottom="1418" w:left="1440" w:header="708" w:footer="441" w:gutter="0"/>
          <w:cols w:num="2" w:space="708"/>
          <w:docGrid w:linePitch="360"/>
        </w:sectPr>
      </w:pPr>
    </w:p>
    <w:p w14:paraId="5B0FC849" w14:textId="77777777" w:rsidR="00EF553A" w:rsidRDefault="00EF553A" w:rsidP="001348CD">
      <w:pPr>
        <w:pStyle w:val="NormalWeb"/>
        <w:shd w:val="clear" w:color="auto" w:fill="FFFFFF"/>
        <w:rPr>
          <w:rFonts w:ascii="Arial" w:hAnsi="Arial" w:cs="Arial"/>
          <w:b/>
          <w:bCs/>
          <w:color w:val="C00000"/>
          <w:sz w:val="22"/>
          <w:szCs w:val="22"/>
        </w:rPr>
      </w:pP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057EF" w14:textId="77777777" w:rsidR="00957FF1" w:rsidRDefault="00957FF1" w:rsidP="00314087">
      <w:pPr>
        <w:spacing w:after="0" w:line="240" w:lineRule="auto"/>
      </w:pPr>
      <w:r>
        <w:separator/>
      </w:r>
    </w:p>
  </w:endnote>
  <w:endnote w:type="continuationSeparator" w:id="0">
    <w:p w14:paraId="17E162D4" w14:textId="77777777" w:rsidR="00957FF1" w:rsidRDefault="00957FF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D8926" w14:textId="77777777" w:rsidR="004D0BF7" w:rsidRDefault="004D0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FBDFE" w14:textId="77777777" w:rsidR="004D0BF7" w:rsidRDefault="004D0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D570C" w14:textId="77777777" w:rsidR="00957FF1" w:rsidRDefault="00957FF1" w:rsidP="00314087">
      <w:pPr>
        <w:spacing w:after="0" w:line="240" w:lineRule="auto"/>
      </w:pPr>
      <w:r>
        <w:separator/>
      </w:r>
    </w:p>
  </w:footnote>
  <w:footnote w:type="continuationSeparator" w:id="0">
    <w:p w14:paraId="2B71E8AB" w14:textId="77777777" w:rsidR="00957FF1" w:rsidRDefault="00957FF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1DA06" w14:textId="77777777" w:rsidR="004D0BF7" w:rsidRDefault="004D0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57D1F8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61ADE">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431508">
      <w:rPr>
        <w:rFonts w:ascii="Arial" w:eastAsia="Arial Unicode MS" w:hAnsi="Arial" w:cs="Arial"/>
        <w:color w:val="000000"/>
        <w:sz w:val="18"/>
        <w:szCs w:val="18"/>
      </w:rPr>
      <w:t>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B7E79" w14:textId="77777777" w:rsidR="004D0BF7" w:rsidRDefault="004D0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57FF1"/>
    <w:rsid w:val="009737E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2023-09-01T14:10:00Z</dcterms:created>
  <dcterms:modified xsi:type="dcterms:W3CDTF">2023-09-01T14:10:00Z</dcterms:modified>
</cp:coreProperties>
</file>