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Super SPG2 10W-40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9">
      <w:pPr>
        <w:shd w:fill="ffffff" w:val="clear"/>
        <w:spacing w:after="0" w:line="276" w:lineRule="auto"/>
        <w:rPr>
          <w:rFonts w:ascii="Arial" w:cs="Arial" w:eastAsia="Arial" w:hAnsi="Arial"/>
          <w:color w:val="2b2626"/>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rtl w:val="0"/>
        </w:rPr>
        <w:t xml:space="preserve">Aminol™ Super SPG2 10W-40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Outstanding engine cleanliness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Exceptional thermal stability and oxidation resistance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Sustained engine component protection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Optimized fuel consumption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Minimized harmful exhaust emissions</w:t>
      </w:r>
    </w:p>
    <w:p w:rsidR="00000000" w:rsidDel="00000000" w:rsidP="00000000" w:rsidRDefault="00000000" w:rsidRPr="00000000" w14:paraId="00000013">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6">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1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1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1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r>
      <w:tr>
        <w:trPr>
          <w:cantSplit w:val="0"/>
          <w:trHeight w:val="397" w:hRule="atLeast"/>
          <w:tblHeader w:val="0"/>
        </w:trPr>
        <w:tc>
          <w:tcPr>
            <w:vAlign w:val="center"/>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3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MB-226.5</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PSA B71-2300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4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numPr>
          <w:ilvl w:val="0"/>
          <w:numId w:val="3"/>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7">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AL/EO-P-0012/03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WbUBJ1G+41Y8bEsUnxDui8h9w==">CgMxLjAyCGguZ2pkZ3hzOAByITFuanlkMG0wc055M21ESy12VEc5UzNIMXppaExHa05NcA==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2023-08-30T10:29:00Z</dcterms:created>
  <dc:creator>Gismat Abbasov</dc:creator>
</cp:coreProperties>
</file>