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shd w:fill="ffffff" w:val="clear"/>
        <w:spacing w:after="0" w:line="240" w:lineRule="auto"/>
        <w:rPr>
          <w:rFonts w:ascii="Arial" w:cs="Arial" w:eastAsia="Arial" w:hAnsi="Arial"/>
          <w:b w:val="1"/>
          <w:sz w:val="32"/>
          <w:szCs w:val="32"/>
        </w:rPr>
      </w:pPr>
      <w:r w:rsidDel="00000000" w:rsidR="00000000" w:rsidRPr="00000000">
        <w:rPr>
          <w:rFonts w:ascii="Arial" w:cs="Arial" w:eastAsia="Arial" w:hAnsi="Arial"/>
          <w:sz w:val="40"/>
          <w:szCs w:val="40"/>
          <w:rtl w:val="0"/>
        </w:rPr>
        <w:t xml:space="preserve">Product Data Sheet</w:t>
      </w:r>
      <w:r w:rsidDel="00000000" w:rsidR="00000000" w:rsidRPr="00000000">
        <w:rPr>
          <w:rtl w:val="0"/>
        </w:rPr>
      </w:r>
    </w:p>
    <w:p w:rsidR="00000000" w:rsidDel="00000000" w:rsidP="00000000" w:rsidRDefault="00000000" w:rsidRPr="00000000" w14:paraId="00000003">
      <w:pPr>
        <w:shd w:fill="ffffff" w:val="clear"/>
        <w:spacing w:after="0" w:line="24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shd w:fill="ffffff" w:val="clear"/>
        <w:spacing w:after="0" w:line="24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Super SPG4</w:t>
      </w:r>
    </w:p>
    <w:p w:rsidR="00000000" w:rsidDel="00000000" w:rsidP="00000000" w:rsidRDefault="00000000" w:rsidRPr="00000000" w14:paraId="00000006">
      <w:pPr>
        <w:shd w:fill="ffffff" w:val="clear"/>
        <w:spacing w:after="0" w:line="276" w:lineRule="auto"/>
        <w:jc w:val="both"/>
        <w:rPr>
          <w:rFonts w:ascii="Arial" w:cs="Arial" w:eastAsia="Arial" w:hAnsi="Arial"/>
          <w:sz w:val="40"/>
          <w:szCs w:val="40"/>
        </w:rPr>
      </w:pPr>
      <w:r w:rsidDel="00000000" w:rsidR="00000000" w:rsidRPr="00000000">
        <w:rPr>
          <w:rFonts w:ascii="Arial" w:cs="Arial" w:eastAsia="Arial" w:hAnsi="Arial"/>
          <w:sz w:val="24"/>
          <w:szCs w:val="24"/>
          <w:rtl w:val="0"/>
        </w:rPr>
        <w:t xml:space="preserve">Engine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Super SPG4 5W-20 is a high-tech low-friction engine oil based on synthetic technology. It has specially been designed to keep the engine running like new by providing exceptional wear protection, cleaning power and overall performance.</w:t>
      </w:r>
    </w:p>
    <w:p w:rsidR="00000000" w:rsidDel="00000000" w:rsidP="00000000" w:rsidRDefault="00000000" w:rsidRPr="00000000" w14:paraId="0000000A">
      <w:pPr>
        <w:shd w:fill="ffffff" w:val="clear"/>
        <w:spacing w:after="0" w:line="276" w:lineRule="auto"/>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Super SPG4 5W-20 can be used for pistons for improved high temperature deposit protection, tighter sludge control and seal compatibility. Thеy also ensure proven energy conserving properties. It is designed for use in passenger cars, light trucks and vans.  </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1"/>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Outstanding engine cleanliness</w:t>
      </w:r>
    </w:p>
    <w:p w:rsidR="00000000" w:rsidDel="00000000" w:rsidP="00000000" w:rsidRDefault="00000000" w:rsidRPr="00000000" w14:paraId="00000010">
      <w:pPr>
        <w:numPr>
          <w:ilvl w:val="0"/>
          <w:numId w:val="1"/>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Exceptional thermal stability and oxidation resistance </w:t>
      </w:r>
    </w:p>
    <w:p w:rsidR="00000000" w:rsidDel="00000000" w:rsidP="00000000" w:rsidRDefault="00000000" w:rsidRPr="00000000" w14:paraId="00000011">
      <w:pPr>
        <w:numPr>
          <w:ilvl w:val="0"/>
          <w:numId w:val="1"/>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Sustained engine component protection </w:t>
      </w:r>
    </w:p>
    <w:p w:rsidR="00000000" w:rsidDel="00000000" w:rsidP="00000000" w:rsidRDefault="00000000" w:rsidRPr="00000000" w14:paraId="00000012">
      <w:pPr>
        <w:numPr>
          <w:ilvl w:val="0"/>
          <w:numId w:val="1"/>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Optimized fuel consumption</w:t>
      </w:r>
    </w:p>
    <w:p w:rsidR="00000000" w:rsidDel="00000000" w:rsidP="00000000" w:rsidRDefault="00000000" w:rsidRPr="00000000" w14:paraId="00000013">
      <w:pPr>
        <w:numPr>
          <w:ilvl w:val="0"/>
          <w:numId w:val="1"/>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Minimized harmful exhaust emissions</w:t>
      </w:r>
    </w:p>
    <w:p w:rsidR="00000000" w:rsidDel="00000000" w:rsidP="00000000" w:rsidRDefault="00000000" w:rsidRPr="00000000" w14:paraId="00000014">
      <w:pPr>
        <w:shd w:fill="ffffff" w:val="clear"/>
        <w:spacing w:after="0" w:line="276" w:lineRule="auto"/>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15">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7.50</w:t>
            </w:r>
          </w:p>
        </w:tc>
      </w:tr>
      <w:tr>
        <w:trPr>
          <w:cantSplit w:val="0"/>
          <w:trHeight w:val="397" w:hRule="atLeast"/>
          <w:tblHeader w:val="0"/>
        </w:trPr>
        <w:tc>
          <w:tcP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r>
      <w:tr>
        <w:trPr>
          <w:cantSplit w:val="0"/>
          <w:trHeight w:val="397" w:hRule="atLeast"/>
          <w:tblHeader w:val="0"/>
        </w:trPr>
        <w:tc>
          <w:tcP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210</w:t>
            </w:r>
          </w:p>
        </w:tc>
      </w:tr>
      <w:tr>
        <w:trPr>
          <w:cantSplit w:val="0"/>
          <w:trHeight w:val="397" w:hRule="atLeast"/>
          <w:tblHeader w:val="0"/>
        </w:trPr>
        <w:tc>
          <w:tcP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r>
      <w:tr>
        <w:trPr>
          <w:cantSplit w:val="0"/>
          <w:trHeight w:val="397" w:hRule="atLeast"/>
          <w:tblHeader w:val="0"/>
        </w:trPr>
        <w:tc>
          <w:tcP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8.30</w:t>
            </w:r>
          </w:p>
        </w:tc>
      </w:tr>
      <w:tr>
        <w:trPr>
          <w:cantSplit w:val="0"/>
          <w:trHeight w:val="397" w:hRule="atLeast"/>
          <w:tblHeader w:val="0"/>
        </w:trPr>
        <w:tc>
          <w:tcP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1.05</w:t>
            </w:r>
          </w:p>
        </w:tc>
      </w:tr>
      <w:tr>
        <w:trPr>
          <w:cantSplit w:val="0"/>
          <w:trHeight w:val="397" w:hRule="atLeast"/>
          <w:tblHeader w:val="0"/>
        </w:trPr>
        <w:tc>
          <w:tcP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0.860</w:t>
            </w:r>
          </w:p>
        </w:tc>
      </w:tr>
    </w:tbl>
    <w:p w:rsidR="00000000" w:rsidDel="00000000" w:rsidP="00000000" w:rsidRDefault="00000000" w:rsidRPr="00000000" w14:paraId="00000042">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SP</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C2-21</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Chrysler MS-6395</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Ford WSS-M2C 960-A1</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Ford WSS-M2C 945-B1</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GM dexos1 Gen 3</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color w:val="c00000"/>
          <w:rtl w:val="0"/>
        </w:rPr>
        <w:t xml:space="preserve">Health</w:t>
      </w: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 Safety &amp; Environment</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shd w:fill="ffffff" w:val="clear"/>
        <w:spacing w:line="240" w:lineRule="auto"/>
        <w:rPr>
          <w:rFonts w:ascii="Arial" w:cs="Arial" w:eastAsia="Arial" w:hAnsi="Arial"/>
          <w:b w:val="1"/>
          <w:color w:val="c00000"/>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8">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9">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A">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B">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E">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F">
      <w:pPr>
        <w:numPr>
          <w:ilvl w:val="0"/>
          <w:numId w:val="3"/>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6">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AL/EO-P-0014/03</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vqU/sSIRIVcGgoEqc0T4J7jZOg==">CgMxLjAyCGguZ2pkZ3hzOAByITFXNGdSTzNZbXlaTmJQZW5aaXVJbUFCVThTazNOMlpIQw==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2023-08-30T10:39:00Z</dcterms:created>
  <dc:creator>Gismat Abbasov</dc:creator>
</cp:coreProperties>
</file>