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3540"/>
        </w:tabs>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HVLP 46 Zn Free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Hydarulic oil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Aminol™ HVLP 46 Zn Free is a superior hydraulic oil designed to meet the needs of modern, high pressure, industrial and mobile equipment hydraulic systems. It has been formulated from high quality hydro-treated base stocks and specially selected zinc free additives to ensure exceptional protection due to excellent anti-wear performance in severe hydraulic applications.</w:t>
      </w:r>
    </w:p>
    <w:p w:rsidR="00000000" w:rsidDel="00000000" w:rsidP="00000000" w:rsidRDefault="00000000" w:rsidRPr="00000000" w14:paraId="00000009">
      <w:pPr>
        <w:shd w:fill="ffffff" w:val="clear"/>
        <w:spacing w:after="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0C">
      <w:pPr>
        <w:shd w:fill="ffffff" w:val="clear"/>
        <w:spacing w:after="0" w:line="276" w:lineRule="auto"/>
        <w:jc w:val="both"/>
        <w:rPr>
          <w:rFonts w:ascii="Arial" w:cs="Arial" w:eastAsia="Arial" w:hAnsi="Arial"/>
          <w:b w:val="1"/>
          <w:color w:val="c00000"/>
          <w:sz w:val="20"/>
          <w:szCs w:val="20"/>
        </w:rPr>
      </w:pPr>
      <w:r w:rsidDel="00000000" w:rsidR="00000000" w:rsidRPr="00000000">
        <w:rPr>
          <w:rtl w:val="0"/>
        </w:rPr>
      </w:r>
    </w:p>
    <w:p w:rsidR="00000000" w:rsidDel="00000000" w:rsidP="00000000" w:rsidRDefault="00000000" w:rsidRPr="00000000" w14:paraId="0000000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E">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oxidation resistance and thermal stability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anti-wear properties</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Outstanding oil film strength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Excellent demulsibility characteristics</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air release and low foaming</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 metal compatibility</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2">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3">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4">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5">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26">
      <w:pPr>
        <w:shd w:fill="ffffff" w:val="clear"/>
        <w:spacing w:after="0" w:line="276"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7">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10400.0" w:type="dxa"/>
        <w:jc w:val="left"/>
        <w:tblLayout w:type="fixed"/>
        <w:tblLook w:val="0400"/>
      </w:tblPr>
      <w:tblGrid>
        <w:gridCol w:w="3860"/>
        <w:gridCol w:w="2180"/>
        <w:gridCol w:w="2180"/>
        <w:gridCol w:w="2180"/>
        <w:tblGridChange w:id="0">
          <w:tblGrid>
            <w:gridCol w:w="3860"/>
            <w:gridCol w:w="2180"/>
            <w:gridCol w:w="2180"/>
            <w:gridCol w:w="2180"/>
          </w:tblGrid>
        </w:tblGridChange>
      </w:tblGrid>
      <w:tr>
        <w:trPr>
          <w:cantSplit w:val="0"/>
          <w:trHeight w:val="495" w:hRule="atLeast"/>
          <w:tblHeader w:val="0"/>
        </w:trPr>
        <w:tc>
          <w:tcPr>
            <w:tcBorders>
              <w:top w:color="000000" w:space="0" w:sz="4" w:val="single"/>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02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tcBorders>
              <w:top w:color="000000" w:space="0" w:sz="4" w:val="single"/>
              <w:left w:color="000000" w:space="0" w:sz="0" w:val="nil"/>
              <w:bottom w:color="000000" w:space="0" w:sz="4" w:val="single"/>
              <w:right w:color="000000" w:space="0" w:sz="4" w:val="single"/>
            </w:tcBorders>
            <w:shd w:fill="f2f2f2" w:val="clear"/>
            <w:vAlign w:val="center"/>
          </w:tcPr>
          <w:p w:rsidR="00000000" w:rsidDel="00000000" w:rsidP="00000000" w:rsidRDefault="00000000" w:rsidRPr="00000000" w14:paraId="0000002B">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ISO viscosity grade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46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g/cm</w:t>
            </w:r>
            <w:r w:rsidDel="00000000" w:rsidR="00000000" w:rsidRPr="00000000">
              <w:rPr>
                <w:rFonts w:ascii="Arial" w:cs="Arial" w:eastAsia="Arial" w:hAnsi="Arial"/>
                <w:sz w:val="20"/>
                <w:szCs w:val="20"/>
                <w:vertAlign w:val="superscript"/>
                <w:rtl w:val="0"/>
              </w:rPr>
              <w:t xml:space="preserve">3</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D4052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0.871</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Kinematic Viscosity at 40°C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mm</w:t>
            </w:r>
            <w:r w:rsidDel="00000000" w:rsidR="00000000" w:rsidRPr="00000000">
              <w:rPr>
                <w:rFonts w:ascii="Arial" w:cs="Arial" w:eastAsia="Arial" w:hAnsi="Arial"/>
                <w:sz w:val="20"/>
                <w:szCs w:val="20"/>
                <w:vertAlign w:val="superscript"/>
                <w:rtl w:val="0"/>
              </w:rPr>
              <w:t xml:space="preserve">2</w:t>
            </w:r>
            <w:r w:rsidDel="00000000" w:rsidR="00000000" w:rsidRPr="00000000">
              <w:rPr>
                <w:rFonts w:ascii="Arial" w:cs="Arial" w:eastAsia="Arial" w:hAnsi="Arial"/>
                <w:sz w:val="20"/>
                <w:szCs w:val="20"/>
                <w:rtl w:val="0"/>
              </w:rPr>
              <w:t xml:space="preserv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D445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46.0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D2270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220</w:t>
            </w:r>
          </w:p>
        </w:tc>
      </w:tr>
      <w:tr>
        <w:trPr>
          <w:cantSplit w:val="0"/>
          <w:trHeight w:val="28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D97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-39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Water separability</w:t>
            </w:r>
          </w:p>
          <w:p w:rsidR="00000000" w:rsidDel="00000000" w:rsidP="00000000" w:rsidRDefault="00000000" w:rsidRPr="00000000" w14:paraId="0000004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-time to 3 ml emulsion min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6">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D7451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spacing w:after="0" w:line="240" w:lineRule="auto"/>
              <w:jc w:val="center"/>
              <w:rPr/>
            </w:pPr>
            <w:r w:rsidDel="00000000" w:rsidR="00000000" w:rsidRPr="00000000">
              <w:rPr>
                <w:rtl w:val="0"/>
              </w:rPr>
              <w:t xml:space="preserve"> 15</w:t>
            </w:r>
          </w:p>
        </w:tc>
      </w:tr>
      <w:tr>
        <w:trPr>
          <w:cantSplit w:val="0"/>
          <w:trHeight w:val="27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Oxidation Stability after 1000h/TAN increase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jc w:val="center"/>
              <w:rPr/>
            </w:pPr>
            <w:r w:rsidDel="00000000" w:rsidR="00000000" w:rsidRPr="00000000">
              <w:rPr>
                <w:rtl w:val="0"/>
              </w:rPr>
              <w:t xml:space="preserve">min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D4310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jc w:val="center"/>
              <w:rPr/>
            </w:pPr>
            <w:r w:rsidDel="00000000" w:rsidR="00000000" w:rsidRPr="00000000">
              <w:rPr>
                <w:rtl w:val="0"/>
              </w:rPr>
              <w:t xml:space="preserve"> &lt;1.0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Copper Strip Corrosion, 3 h, 100 °C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D130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jc w:val="center"/>
              <w:rPr/>
            </w:pPr>
            <w:r w:rsidDel="00000000" w:rsidR="00000000" w:rsidRPr="00000000">
              <w:rPr>
                <w:rtl w:val="0"/>
              </w:rPr>
              <w:t xml:space="preserve">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Rust-Preventing Characteristics, A&amp;B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2">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D665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jc w:val="center"/>
              <w:rPr/>
            </w:pPr>
            <w:r w:rsidDel="00000000" w:rsidR="00000000" w:rsidRPr="00000000">
              <w:rPr>
                <w:rtl w:val="0"/>
              </w:rPr>
              <w:t xml:space="preserve"> Pass</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FZG EP Wear Test (A 8.3/90)</w:t>
              <w:br w:type="textWrapping"/>
              <w:t xml:space="preserve">Failure Load Stage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6">
            <w:pPr>
              <w:spacing w:after="0" w:line="240" w:lineRule="auto"/>
              <w:jc w:val="center"/>
              <w:rPr/>
            </w:pPr>
            <w:r w:rsidDel="00000000" w:rsidR="00000000" w:rsidRPr="00000000">
              <w:rPr>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5182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jc w:val="center"/>
              <w:rPr/>
            </w:pPr>
            <w:r w:rsidDel="00000000" w:rsidR="00000000" w:rsidRPr="00000000">
              <w:rPr>
                <w:rtl w:val="0"/>
              </w:rPr>
              <w:t xml:space="preserve">12</w:t>
            </w:r>
          </w:p>
        </w:tc>
      </w:tr>
    </w:tbl>
    <w:p w:rsidR="00000000" w:rsidDel="00000000" w:rsidP="00000000" w:rsidRDefault="00000000" w:rsidRPr="00000000" w14:paraId="00000059">
      <w:pPr>
        <w:shd w:fill="ffffff" w:val="clear"/>
        <w:spacing w:after="280" w:before="280" w:line="276" w:lineRule="auto"/>
        <w:jc w:val="both"/>
        <w:rPr>
          <w:rFonts w:ascii="Arial" w:cs="Arial" w:eastAsia="Arial" w:hAnsi="Arial"/>
          <w:b w:val="1"/>
          <w:color w:val="c00000"/>
        </w:rPr>
      </w:pPr>
      <w:r w:rsidDel="00000000" w:rsidR="00000000" w:rsidRPr="00000000">
        <w:rPr>
          <w:rFonts w:ascii="Arial" w:cs="Arial" w:eastAsia="Arial" w:hAnsi="Arial"/>
          <w:sz w:val="20"/>
          <w:szCs w:val="20"/>
          <w:rtl w:val="0"/>
        </w:rPr>
        <w:t xml:space="preserve">Typical property characteristics are based on current production. Whilst future production will conform to Aminol</w:t>
      </w:r>
      <w:r w:rsidDel="00000000" w:rsidR="00000000" w:rsidRPr="00000000">
        <w:rPr>
          <w:rFonts w:ascii="Arial" w:cs="Arial" w:eastAsia="Arial" w:hAnsi="Arial"/>
          <w:color w:val="212121"/>
          <w:sz w:val="20"/>
          <w:szCs w:val="20"/>
          <w:highlight w:val="white"/>
          <w:vertAlign w:val="superscript"/>
          <w:rtl w:val="0"/>
        </w:rPr>
        <w:t xml:space="preserve">™</w:t>
      </w:r>
      <w:r w:rsidDel="00000000" w:rsidR="00000000" w:rsidRPr="00000000">
        <w:rPr>
          <w:rFonts w:ascii="Arial" w:cs="Arial" w:eastAsia="Arial" w:hAnsi="Arial"/>
          <w:sz w:val="18"/>
          <w:szCs w:val="18"/>
          <w:vertAlign w:val="superscript"/>
          <w:rtl w:val="0"/>
        </w:rPr>
        <w:t xml:space="preserve"> </w:t>
      </w:r>
      <w:r w:rsidDel="00000000" w:rsidR="00000000" w:rsidRPr="00000000">
        <w:rPr>
          <w:rFonts w:ascii="Arial" w:cs="Arial" w:eastAsia="Arial" w:hAnsi="Arial"/>
          <w:sz w:val="20"/>
          <w:szCs w:val="20"/>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5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DIN 51524-3 </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Fives Cincinnati P-6</w:t>
      </w:r>
      <w:r w:rsidDel="00000000" w:rsidR="00000000" w:rsidRPr="00000000">
        <w:rPr>
          <w:rFonts w:ascii="Arial" w:cs="Arial" w:eastAsia="Arial" w:hAnsi="Arial"/>
          <w:rtl w:val="0"/>
        </w:rPr>
        <w:t xml:space="preserve">8- </w:t>
      </w:r>
      <w:r w:rsidDel="00000000" w:rsidR="00000000" w:rsidRPr="00000000">
        <w:rPr>
          <w:rFonts w:ascii="Arial" w:cs="Arial" w:eastAsia="Arial" w:hAnsi="Arial"/>
          <w:color w:val="ff0000"/>
          <w:rtl w:val="0"/>
        </w:rPr>
        <w:t xml:space="preserve">P 69</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ISO 11158 (HV)</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ASTM D6158 </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SAE MS1004</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20763 vane pump test</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6A">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B">
      <w:pPr>
        <w:shd w:fill="ffffff" w:val="clear"/>
        <w:spacing w:line="24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C">
      <w:pPr>
        <w:shd w:fill="ffffff" w:val="clear"/>
        <w:spacing w:line="240" w:lineRule="auto"/>
        <w:rPr>
          <w:rFonts w:ascii="Arial" w:cs="Arial" w:eastAsia="Arial" w:hAnsi="Arial"/>
          <w:b w:val="1"/>
          <w:color w:val="c00000"/>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color w:val="c00000"/>
          <w:rtl w:val="0"/>
        </w:rPr>
        <w:t xml:space="preserve">Available pack sizes</w:t>
      </w:r>
    </w:p>
    <w:p w:rsidR="00000000" w:rsidDel="00000000" w:rsidP="00000000" w:rsidRDefault="00000000" w:rsidRPr="00000000" w14:paraId="0000006D">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18 L Canister plastic</w:t>
      </w:r>
    </w:p>
    <w:p w:rsidR="00000000" w:rsidDel="00000000" w:rsidP="00000000" w:rsidRDefault="00000000" w:rsidRPr="00000000" w14:paraId="0000006E">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 L Canister plastic</w:t>
      </w:r>
    </w:p>
    <w:p w:rsidR="00000000" w:rsidDel="00000000" w:rsidP="00000000" w:rsidRDefault="00000000" w:rsidRPr="00000000" w14:paraId="0000006F">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30 L Canister plastic</w:t>
      </w:r>
    </w:p>
    <w:p w:rsidR="00000000" w:rsidDel="00000000" w:rsidP="00000000" w:rsidRDefault="00000000" w:rsidRPr="00000000" w14:paraId="00000070">
      <w:pPr>
        <w:spacing w:after="0" w:line="276"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numPr>
          <w:ilvl w:val="0"/>
          <w:numId w:val="1"/>
        </w:numPr>
        <w:spacing w:after="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200 L Drum sheet metal</w:t>
      </w:r>
    </w:p>
    <w:p w:rsidR="00000000" w:rsidDel="00000000" w:rsidP="00000000" w:rsidRDefault="00000000" w:rsidRPr="00000000" w14:paraId="00000072">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1000 L Container</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rFonts w:ascii="Arial" w:cs="Arial" w:eastAsia="Arial" w:hAnsi="Arial"/>
          <w:b w:val="1"/>
          <w:color w:val="c00000"/>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7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426"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7B">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7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1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2.png"/>
          <a:graphic>
            <a:graphicData uri="http://schemas.openxmlformats.org/drawingml/2006/picture">
              <pic:pic>
                <pic:nvPicPr>
                  <pic:cNvPr descr="Marker" id="0" name="image2.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20"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AL/HO-P-0022/01</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dh3uAyehL8mrPNaL8LOWWv5diQ==">CgMxLjAyCGguZ2pkZ3hzOAByITFzVjRzOVU2alhjSmRCTUsxamZpdXpTR0lKTXJGYkZyNg==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2023-09-01T06:55:00Z</dcterms:created>
  <dc:creator>Gismat Abbasov</dc:creator>
</cp:coreProperties>
</file>