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13AE1A2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A47D0B" w:rsidRPr="00A47D0B">
        <w:rPr>
          <w:rFonts w:ascii="Arial" w:hAnsi="Arial" w:cs="Arial"/>
          <w:b/>
          <w:bCs/>
          <w:color w:val="000000" w:themeColor="text1"/>
          <w:sz w:val="32"/>
          <w:szCs w:val="32"/>
        </w:rPr>
        <w:t>M-14D2</w:t>
      </w:r>
      <w:r w:rsidR="00A47D0B">
        <w:rPr>
          <w:rFonts w:ascii="Arial" w:hAnsi="Arial" w:cs="Arial"/>
          <w:b/>
          <w:bCs/>
          <w:color w:val="000000" w:themeColor="text1"/>
          <w:sz w:val="32"/>
          <w:szCs w:val="32"/>
        </w:rPr>
        <w:t xml:space="preserve"> SAE 40</w:t>
      </w:r>
    </w:p>
    <w:p w14:paraId="67ECA217" w14:textId="62EE5540" w:rsidR="00A47D0B" w:rsidRPr="00A47D0B" w:rsidRDefault="00A47D0B" w:rsidP="00AF62B9">
      <w:pPr>
        <w:pStyle w:val="NormalWeb"/>
        <w:shd w:val="clear" w:color="auto" w:fill="FFFFFF"/>
        <w:spacing w:before="0" w:beforeAutospacing="0" w:after="0" w:afterAutospacing="0" w:line="276" w:lineRule="auto"/>
        <w:jc w:val="both"/>
        <w:rPr>
          <w:rFonts w:ascii="Arial" w:hAnsi="Arial" w:cs="Arial"/>
          <w:color w:val="000000" w:themeColor="text1"/>
        </w:rPr>
      </w:pPr>
      <w:r>
        <w:rPr>
          <w:rFonts w:ascii="Arial" w:hAnsi="Arial" w:cs="Arial"/>
          <w:color w:val="000000" w:themeColor="text1"/>
        </w:rPr>
        <w:t xml:space="preserve">Locomative oil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D7D9BBA" w14:textId="199DB62D" w:rsidR="0058290F" w:rsidRDefault="00A47D0B" w:rsidP="00EE6E30">
      <w:pPr>
        <w:shd w:val="clear" w:color="auto" w:fill="FFFFFF"/>
        <w:spacing w:after="0" w:line="276" w:lineRule="auto"/>
        <w:rPr>
          <w:rFonts w:ascii="Arial" w:eastAsia="Times New Roman" w:hAnsi="Arial" w:cs="Arial"/>
          <w:color w:val="000000" w:themeColor="text1"/>
          <w:sz w:val="20"/>
          <w:szCs w:val="20"/>
        </w:rPr>
      </w:pPr>
      <w:r w:rsidRPr="00A47D0B">
        <w:rPr>
          <w:rFonts w:ascii="Arial" w:eastAsia="Times New Roman" w:hAnsi="Arial" w:cs="Arial"/>
          <w:color w:val="000000" w:themeColor="text1"/>
          <w:sz w:val="20"/>
          <w:szCs w:val="20"/>
        </w:rPr>
        <w:t>Aminol is a premium high-alkaline crankcase lubricant designed for medium-speed railroad diesel engines and similar applications. Formulated with carefully selected mineral base oils and proven zinc-free, chlorine-free additive technology, it provides corrosion protection, reduces sludge formation in locomotive engines, and ultimately helps lower maintenance costs</w:t>
      </w:r>
    </w:p>
    <w:p w14:paraId="5262985D" w14:textId="77777777" w:rsidR="00A47D0B" w:rsidRDefault="00A47D0B" w:rsidP="00EE6E30">
      <w:pPr>
        <w:shd w:val="clear" w:color="auto" w:fill="FFFFFF"/>
        <w:spacing w:after="0" w:line="276" w:lineRule="auto"/>
        <w:rPr>
          <w:rFonts w:ascii="Arial" w:eastAsia="Times New Roman" w:hAnsi="Arial" w:cs="Arial"/>
          <w:color w:val="000000" w:themeColor="text1"/>
          <w:sz w:val="20"/>
          <w:szCs w:val="20"/>
        </w:rPr>
      </w:pPr>
    </w:p>
    <w:p w14:paraId="6D02DF36" w14:textId="3E01BCA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7835284" w14:textId="77777777" w:rsidR="00A47D0B" w:rsidRPr="00A47D0B" w:rsidRDefault="00A47D0B" w:rsidP="00A47D0B">
      <w:pPr>
        <w:pStyle w:val="ListParagraph"/>
        <w:numPr>
          <w:ilvl w:val="0"/>
          <w:numId w:val="19"/>
        </w:numPr>
        <w:shd w:val="clear" w:color="auto" w:fill="FFFFFF"/>
        <w:spacing w:after="0" w:line="276" w:lineRule="auto"/>
        <w:rPr>
          <w:rFonts w:ascii="Arial" w:hAnsi="Arial" w:cs="Arial"/>
        </w:rPr>
      </w:pPr>
      <w:r w:rsidRPr="00A47D0B">
        <w:rPr>
          <w:rFonts w:ascii="Arial" w:hAnsi="Arial" w:cs="Arial"/>
        </w:rPr>
        <w:t xml:space="preserve">Enhanced corrosion resistance </w:t>
      </w:r>
    </w:p>
    <w:p w14:paraId="14017D1B" w14:textId="77777777" w:rsidR="00A47D0B" w:rsidRPr="00A47D0B" w:rsidRDefault="00A47D0B" w:rsidP="00A47D0B">
      <w:pPr>
        <w:pStyle w:val="ListParagraph"/>
        <w:numPr>
          <w:ilvl w:val="0"/>
          <w:numId w:val="19"/>
        </w:numPr>
        <w:shd w:val="clear" w:color="auto" w:fill="FFFFFF"/>
        <w:spacing w:after="0" w:line="276" w:lineRule="auto"/>
        <w:rPr>
          <w:rFonts w:ascii="Arial" w:hAnsi="Arial" w:cs="Arial"/>
        </w:rPr>
      </w:pPr>
      <w:r w:rsidRPr="00A47D0B">
        <w:rPr>
          <w:rFonts w:ascii="Arial" w:hAnsi="Arial" w:cs="Arial"/>
        </w:rPr>
        <w:t>Effective deposit and wear control</w:t>
      </w:r>
    </w:p>
    <w:p w14:paraId="18291E8C" w14:textId="77777777" w:rsidR="00A47D0B" w:rsidRPr="00A47D0B" w:rsidRDefault="00A47D0B" w:rsidP="00A47D0B">
      <w:pPr>
        <w:pStyle w:val="ListParagraph"/>
        <w:numPr>
          <w:ilvl w:val="0"/>
          <w:numId w:val="19"/>
        </w:numPr>
        <w:shd w:val="clear" w:color="auto" w:fill="FFFFFF"/>
        <w:spacing w:after="0" w:line="276" w:lineRule="auto"/>
        <w:rPr>
          <w:rFonts w:ascii="Arial" w:hAnsi="Arial" w:cs="Arial"/>
        </w:rPr>
      </w:pPr>
      <w:r w:rsidRPr="00A47D0B">
        <w:rPr>
          <w:rFonts w:ascii="Arial" w:hAnsi="Arial" w:cs="Arial"/>
        </w:rPr>
        <w:t xml:space="preserve">Improved engine oil efficiency and cost savings </w:t>
      </w:r>
    </w:p>
    <w:p w14:paraId="57587D80" w14:textId="2C984D68" w:rsidR="0058290F" w:rsidRDefault="00A47D0B" w:rsidP="00A47D0B">
      <w:pPr>
        <w:pStyle w:val="ListParagraph"/>
        <w:numPr>
          <w:ilvl w:val="0"/>
          <w:numId w:val="19"/>
        </w:numPr>
        <w:shd w:val="clear" w:color="auto" w:fill="FFFFFF"/>
        <w:spacing w:after="0" w:line="276" w:lineRule="auto"/>
        <w:rPr>
          <w:rFonts w:ascii="Arial" w:hAnsi="Arial" w:cs="Arial"/>
        </w:rPr>
      </w:pPr>
      <w:r w:rsidRPr="00A47D0B">
        <w:rPr>
          <w:rFonts w:ascii="Arial" w:hAnsi="Arial" w:cs="Arial"/>
        </w:rPr>
        <w:t>Extended oil drain intervals</w:t>
      </w:r>
    </w:p>
    <w:p w14:paraId="69DE52BD" w14:textId="77777777" w:rsidR="00A47D0B" w:rsidRPr="00A47D0B" w:rsidRDefault="00A47D0B" w:rsidP="00A47D0B">
      <w:pPr>
        <w:pStyle w:val="ListParagraph"/>
        <w:shd w:val="clear" w:color="auto" w:fill="FFFFFF"/>
        <w:spacing w:after="0" w:line="276" w:lineRule="auto"/>
        <w:ind w:left="360"/>
        <w:rPr>
          <w:rFonts w:ascii="Arial" w:hAnsi="Arial" w:cs="Arial"/>
        </w:rPr>
      </w:pPr>
    </w:p>
    <w:p w14:paraId="500779F3" w14:textId="43D7C434" w:rsidR="00DF568A" w:rsidRDefault="006A5F1C" w:rsidP="00DF568A">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478EE864" w14:textId="77777777" w:rsidR="008C3C5E" w:rsidRDefault="008C3C5E" w:rsidP="00DF568A">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10060" w:type="dxa"/>
        <w:tblLook w:val="04A0" w:firstRow="1" w:lastRow="0" w:firstColumn="1" w:lastColumn="0" w:noHBand="0" w:noVBand="1"/>
      </w:tblPr>
      <w:tblGrid>
        <w:gridCol w:w="3520"/>
        <w:gridCol w:w="2180"/>
        <w:gridCol w:w="2180"/>
        <w:gridCol w:w="2180"/>
      </w:tblGrid>
      <w:tr w:rsidR="008C3C5E" w:rsidRPr="008C3C5E" w14:paraId="78F4EABE" w14:textId="77777777" w:rsidTr="008C3C5E">
        <w:trPr>
          <w:trHeight w:val="510"/>
        </w:trPr>
        <w:tc>
          <w:tcPr>
            <w:tcW w:w="35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99EB7DA" w14:textId="77777777" w:rsidR="008C3C5E" w:rsidRPr="008C3C5E" w:rsidRDefault="008C3C5E" w:rsidP="008C3C5E">
            <w:pPr>
              <w:spacing w:after="0" w:line="240" w:lineRule="auto"/>
              <w:jc w:val="center"/>
              <w:rPr>
                <w:rFonts w:ascii="Arial" w:eastAsia="Times New Roman" w:hAnsi="Arial" w:cs="Arial"/>
                <w:b/>
                <w:bCs/>
                <w:color w:val="000000"/>
                <w:sz w:val="20"/>
                <w:szCs w:val="20"/>
              </w:rPr>
            </w:pPr>
            <w:r w:rsidRPr="008C3C5E">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9001A43" w14:textId="77777777" w:rsidR="008C3C5E" w:rsidRPr="008C3C5E" w:rsidRDefault="008C3C5E" w:rsidP="008C3C5E">
            <w:pPr>
              <w:spacing w:after="0" w:line="240" w:lineRule="auto"/>
              <w:jc w:val="center"/>
              <w:rPr>
                <w:rFonts w:ascii="Arial" w:eastAsia="Times New Roman" w:hAnsi="Arial" w:cs="Arial"/>
                <w:b/>
                <w:bCs/>
                <w:color w:val="000000"/>
                <w:sz w:val="20"/>
                <w:szCs w:val="20"/>
              </w:rPr>
            </w:pPr>
            <w:r w:rsidRPr="008C3C5E">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3FC3DAD" w14:textId="77777777" w:rsidR="008C3C5E" w:rsidRPr="008C3C5E" w:rsidRDefault="008C3C5E" w:rsidP="008C3C5E">
            <w:pPr>
              <w:spacing w:after="0" w:line="240" w:lineRule="auto"/>
              <w:jc w:val="center"/>
              <w:rPr>
                <w:rFonts w:ascii="Arial" w:eastAsia="Times New Roman" w:hAnsi="Arial" w:cs="Arial"/>
                <w:b/>
                <w:bCs/>
                <w:color w:val="000000"/>
                <w:sz w:val="20"/>
                <w:szCs w:val="20"/>
              </w:rPr>
            </w:pPr>
            <w:r w:rsidRPr="008C3C5E">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5ED6FEAC" w14:textId="77777777" w:rsidR="008C3C5E" w:rsidRPr="008C3C5E" w:rsidRDefault="008C3C5E" w:rsidP="008C3C5E">
            <w:pPr>
              <w:spacing w:after="0" w:line="240" w:lineRule="auto"/>
              <w:jc w:val="center"/>
              <w:rPr>
                <w:rFonts w:ascii="Arial" w:eastAsia="Times New Roman" w:hAnsi="Arial" w:cs="Arial"/>
                <w:b/>
                <w:bCs/>
                <w:color w:val="000000"/>
                <w:sz w:val="20"/>
                <w:szCs w:val="20"/>
              </w:rPr>
            </w:pPr>
            <w:r w:rsidRPr="008C3C5E">
              <w:rPr>
                <w:rFonts w:ascii="Arial" w:eastAsia="Times New Roman" w:hAnsi="Arial" w:cs="Arial"/>
                <w:b/>
                <w:bCs/>
                <w:color w:val="000000"/>
                <w:sz w:val="20"/>
                <w:szCs w:val="20"/>
              </w:rPr>
              <w:t>Typical value</w:t>
            </w:r>
          </w:p>
        </w:tc>
      </w:tr>
      <w:tr w:rsidR="008C3C5E" w:rsidRPr="008C3C5E" w14:paraId="0381DF88" w14:textId="77777777" w:rsidTr="008C3C5E">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66DE6831" w14:textId="77777777" w:rsidR="008C3C5E" w:rsidRPr="008C3C5E" w:rsidRDefault="008C3C5E" w:rsidP="008C3C5E">
            <w:pPr>
              <w:spacing w:after="0" w:line="240" w:lineRule="auto"/>
              <w:rPr>
                <w:rFonts w:ascii="Arial" w:eastAsia="Times New Roman" w:hAnsi="Arial" w:cs="Arial"/>
                <w:color w:val="000000"/>
                <w:sz w:val="20"/>
                <w:szCs w:val="20"/>
              </w:rPr>
            </w:pPr>
            <w:r w:rsidRPr="008C3C5E">
              <w:rPr>
                <w:rFonts w:ascii="Arial" w:eastAsia="Times New Roman" w:hAnsi="Arial" w:cs="Arial"/>
                <w:color w:val="000000"/>
                <w:sz w:val="20"/>
                <w:szCs w:val="20"/>
              </w:rPr>
              <w:t>Density at 20°C</w:t>
            </w:r>
          </w:p>
        </w:tc>
        <w:tc>
          <w:tcPr>
            <w:tcW w:w="2180" w:type="dxa"/>
            <w:tcBorders>
              <w:top w:val="nil"/>
              <w:left w:val="nil"/>
              <w:bottom w:val="single" w:sz="4" w:space="0" w:color="auto"/>
              <w:right w:val="single" w:sz="4" w:space="0" w:color="auto"/>
            </w:tcBorders>
            <w:shd w:val="clear" w:color="auto" w:fill="auto"/>
            <w:vAlign w:val="center"/>
            <w:hideMark/>
          </w:tcPr>
          <w:p w14:paraId="7D5012AA"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kg/m</w:t>
            </w:r>
            <w:r w:rsidRPr="008C3C5E">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03E8EF0F"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GOST 3900</w:t>
            </w:r>
          </w:p>
        </w:tc>
        <w:tc>
          <w:tcPr>
            <w:tcW w:w="2180" w:type="dxa"/>
            <w:tcBorders>
              <w:top w:val="nil"/>
              <w:left w:val="nil"/>
              <w:bottom w:val="single" w:sz="4" w:space="0" w:color="auto"/>
              <w:right w:val="single" w:sz="4" w:space="0" w:color="auto"/>
            </w:tcBorders>
            <w:shd w:val="clear" w:color="auto" w:fill="auto"/>
            <w:vAlign w:val="center"/>
            <w:hideMark/>
          </w:tcPr>
          <w:p w14:paraId="1A27CA20"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 </w:t>
            </w:r>
          </w:p>
        </w:tc>
      </w:tr>
      <w:tr w:rsidR="008C3C5E" w:rsidRPr="008C3C5E" w14:paraId="2730F50B" w14:textId="77777777" w:rsidTr="008C3C5E">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286916D6" w14:textId="77777777" w:rsidR="008C3C5E" w:rsidRPr="008C3C5E" w:rsidRDefault="008C3C5E" w:rsidP="008C3C5E">
            <w:pPr>
              <w:spacing w:after="0" w:line="240" w:lineRule="auto"/>
              <w:rPr>
                <w:rFonts w:ascii="Arial" w:eastAsia="Times New Roman" w:hAnsi="Arial" w:cs="Arial"/>
                <w:color w:val="000000"/>
                <w:sz w:val="20"/>
                <w:szCs w:val="20"/>
              </w:rPr>
            </w:pPr>
            <w:r w:rsidRPr="008C3C5E">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629DCC95"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mm</w:t>
            </w:r>
            <w:r w:rsidRPr="008C3C5E">
              <w:rPr>
                <w:rFonts w:ascii="Arial" w:eastAsia="Times New Roman" w:hAnsi="Arial" w:cs="Arial"/>
                <w:color w:val="000000"/>
                <w:sz w:val="20"/>
                <w:szCs w:val="20"/>
                <w:vertAlign w:val="superscript"/>
              </w:rPr>
              <w:t>2</w:t>
            </w:r>
            <w:r w:rsidRPr="008C3C5E">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5ABE5CD9"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GOST 33</w:t>
            </w:r>
          </w:p>
        </w:tc>
        <w:tc>
          <w:tcPr>
            <w:tcW w:w="2180" w:type="dxa"/>
            <w:tcBorders>
              <w:top w:val="nil"/>
              <w:left w:val="nil"/>
              <w:bottom w:val="single" w:sz="4" w:space="0" w:color="auto"/>
              <w:right w:val="single" w:sz="4" w:space="0" w:color="auto"/>
            </w:tcBorders>
            <w:shd w:val="clear" w:color="auto" w:fill="auto"/>
            <w:vAlign w:val="center"/>
            <w:hideMark/>
          </w:tcPr>
          <w:p w14:paraId="53FCE02D"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 </w:t>
            </w:r>
          </w:p>
        </w:tc>
      </w:tr>
      <w:tr w:rsidR="008C3C5E" w:rsidRPr="008C3C5E" w14:paraId="1BCDFF60" w14:textId="77777777" w:rsidTr="008C3C5E">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1C35608B" w14:textId="77777777" w:rsidR="008C3C5E" w:rsidRPr="008C3C5E" w:rsidRDefault="008C3C5E" w:rsidP="008C3C5E">
            <w:pPr>
              <w:spacing w:after="0" w:line="240" w:lineRule="auto"/>
              <w:rPr>
                <w:rFonts w:ascii="Arial" w:eastAsia="Times New Roman" w:hAnsi="Arial" w:cs="Arial"/>
                <w:color w:val="000000"/>
                <w:sz w:val="20"/>
                <w:szCs w:val="20"/>
              </w:rPr>
            </w:pPr>
            <w:r w:rsidRPr="008C3C5E">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46C57B27"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21126C06"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GOST 4333</w:t>
            </w:r>
          </w:p>
        </w:tc>
        <w:tc>
          <w:tcPr>
            <w:tcW w:w="2180" w:type="dxa"/>
            <w:tcBorders>
              <w:top w:val="nil"/>
              <w:left w:val="nil"/>
              <w:bottom w:val="single" w:sz="4" w:space="0" w:color="auto"/>
              <w:right w:val="single" w:sz="4" w:space="0" w:color="auto"/>
            </w:tcBorders>
            <w:shd w:val="clear" w:color="auto" w:fill="auto"/>
            <w:vAlign w:val="center"/>
            <w:hideMark/>
          </w:tcPr>
          <w:p w14:paraId="5AC6E863"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 </w:t>
            </w:r>
          </w:p>
        </w:tc>
      </w:tr>
      <w:tr w:rsidR="008C3C5E" w:rsidRPr="008C3C5E" w14:paraId="29620C45" w14:textId="77777777" w:rsidTr="008C3C5E">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8CABE72" w14:textId="77777777" w:rsidR="008C3C5E" w:rsidRPr="008C3C5E" w:rsidRDefault="008C3C5E" w:rsidP="008C3C5E">
            <w:pPr>
              <w:spacing w:after="0" w:line="240" w:lineRule="auto"/>
              <w:rPr>
                <w:rFonts w:ascii="Arial" w:eastAsia="Times New Roman" w:hAnsi="Arial" w:cs="Arial"/>
                <w:color w:val="000000"/>
                <w:sz w:val="20"/>
                <w:szCs w:val="20"/>
              </w:rPr>
            </w:pPr>
            <w:r w:rsidRPr="008C3C5E">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24F8FA93"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7EB1A719"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GOST 20287</w:t>
            </w:r>
          </w:p>
        </w:tc>
        <w:tc>
          <w:tcPr>
            <w:tcW w:w="2180" w:type="dxa"/>
            <w:tcBorders>
              <w:top w:val="nil"/>
              <w:left w:val="nil"/>
              <w:bottom w:val="single" w:sz="4" w:space="0" w:color="auto"/>
              <w:right w:val="single" w:sz="4" w:space="0" w:color="auto"/>
            </w:tcBorders>
            <w:shd w:val="clear" w:color="auto" w:fill="auto"/>
            <w:vAlign w:val="center"/>
            <w:hideMark/>
          </w:tcPr>
          <w:p w14:paraId="00647826"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 </w:t>
            </w:r>
          </w:p>
        </w:tc>
      </w:tr>
      <w:tr w:rsidR="008C3C5E" w:rsidRPr="008C3C5E" w14:paraId="1B24BCF5" w14:textId="77777777" w:rsidTr="008C3C5E">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317D6AF7" w14:textId="77777777" w:rsidR="008C3C5E" w:rsidRPr="008C3C5E" w:rsidRDefault="008C3C5E" w:rsidP="008C3C5E">
            <w:pPr>
              <w:spacing w:after="0" w:line="240" w:lineRule="auto"/>
              <w:rPr>
                <w:rFonts w:ascii="Arial" w:eastAsia="Times New Roman" w:hAnsi="Arial" w:cs="Arial"/>
                <w:color w:val="000000"/>
                <w:sz w:val="20"/>
                <w:szCs w:val="20"/>
              </w:rPr>
            </w:pPr>
            <w:r w:rsidRPr="008C3C5E">
              <w:rPr>
                <w:rFonts w:ascii="Arial" w:eastAsia="Times New Roman" w:hAnsi="Arial" w:cs="Arial"/>
                <w:color w:val="000000"/>
                <w:sz w:val="20"/>
                <w:szCs w:val="20"/>
              </w:rPr>
              <w:t>Total Base Number</w:t>
            </w:r>
          </w:p>
        </w:tc>
        <w:tc>
          <w:tcPr>
            <w:tcW w:w="2180" w:type="dxa"/>
            <w:tcBorders>
              <w:top w:val="nil"/>
              <w:left w:val="nil"/>
              <w:bottom w:val="single" w:sz="4" w:space="0" w:color="auto"/>
              <w:right w:val="single" w:sz="4" w:space="0" w:color="auto"/>
            </w:tcBorders>
            <w:shd w:val="clear" w:color="auto" w:fill="auto"/>
            <w:noWrap/>
            <w:vAlign w:val="bottom"/>
            <w:hideMark/>
          </w:tcPr>
          <w:p w14:paraId="337D5AED" w14:textId="77777777" w:rsidR="008C3C5E" w:rsidRPr="008C3C5E" w:rsidRDefault="008C3C5E" w:rsidP="008C3C5E">
            <w:pPr>
              <w:spacing w:after="0" w:line="240" w:lineRule="auto"/>
              <w:jc w:val="center"/>
              <w:rPr>
                <w:rFonts w:ascii="Calibri" w:eastAsia="Times New Roman" w:hAnsi="Calibri" w:cs="Calibri"/>
                <w:color w:val="000000"/>
              </w:rPr>
            </w:pPr>
            <w:r w:rsidRPr="008C3C5E">
              <w:rPr>
                <w:rFonts w:ascii="Calibri" w:eastAsia="Times New Roman" w:hAnsi="Calibri" w:cs="Calibri"/>
                <w:color w:val="000000"/>
              </w:rPr>
              <w:t>mg KOH / g</w:t>
            </w:r>
          </w:p>
        </w:tc>
        <w:tc>
          <w:tcPr>
            <w:tcW w:w="2180" w:type="dxa"/>
            <w:tcBorders>
              <w:top w:val="nil"/>
              <w:left w:val="nil"/>
              <w:bottom w:val="single" w:sz="4" w:space="0" w:color="auto"/>
              <w:right w:val="single" w:sz="4" w:space="0" w:color="auto"/>
            </w:tcBorders>
            <w:shd w:val="clear" w:color="auto" w:fill="auto"/>
            <w:vAlign w:val="center"/>
            <w:hideMark/>
          </w:tcPr>
          <w:p w14:paraId="6B15FDBA" w14:textId="77777777" w:rsidR="008C3C5E" w:rsidRPr="008C3C5E" w:rsidRDefault="008C3C5E" w:rsidP="008C3C5E">
            <w:pPr>
              <w:spacing w:after="0" w:line="240" w:lineRule="auto"/>
              <w:jc w:val="center"/>
              <w:rPr>
                <w:rFonts w:ascii="Arial" w:eastAsia="Times New Roman" w:hAnsi="Arial" w:cs="Arial"/>
                <w:color w:val="000000"/>
                <w:sz w:val="20"/>
                <w:szCs w:val="20"/>
              </w:rPr>
            </w:pPr>
            <w:r w:rsidRPr="008C3C5E">
              <w:rPr>
                <w:rFonts w:ascii="Arial" w:eastAsia="Times New Roman" w:hAnsi="Arial" w:cs="Arial"/>
                <w:color w:val="000000"/>
                <w:sz w:val="20"/>
                <w:szCs w:val="20"/>
              </w:rPr>
              <w:t>ASTM D2896</w:t>
            </w:r>
          </w:p>
        </w:tc>
        <w:tc>
          <w:tcPr>
            <w:tcW w:w="2180" w:type="dxa"/>
            <w:tcBorders>
              <w:top w:val="nil"/>
              <w:left w:val="nil"/>
              <w:bottom w:val="single" w:sz="4" w:space="0" w:color="auto"/>
              <w:right w:val="single" w:sz="4" w:space="0" w:color="auto"/>
            </w:tcBorders>
            <w:shd w:val="clear" w:color="auto" w:fill="auto"/>
            <w:noWrap/>
            <w:vAlign w:val="bottom"/>
            <w:hideMark/>
          </w:tcPr>
          <w:p w14:paraId="45B3BB49" w14:textId="77777777" w:rsidR="008C3C5E" w:rsidRPr="008C3C5E" w:rsidRDefault="008C3C5E" w:rsidP="008C3C5E">
            <w:pPr>
              <w:spacing w:after="0" w:line="240" w:lineRule="auto"/>
              <w:rPr>
                <w:rFonts w:ascii="Calibri" w:eastAsia="Times New Roman" w:hAnsi="Calibri" w:cs="Calibri"/>
                <w:color w:val="000000"/>
              </w:rPr>
            </w:pPr>
            <w:r w:rsidRPr="008C3C5E">
              <w:rPr>
                <w:rFonts w:ascii="Calibri" w:eastAsia="Times New Roman" w:hAnsi="Calibri" w:cs="Calibri"/>
                <w:color w:val="00000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9EAFB3B" w14:textId="77777777" w:rsidR="00A950FD" w:rsidRDefault="00A950FD" w:rsidP="008573B7">
      <w:pPr>
        <w:shd w:val="clear" w:color="auto" w:fill="FFFFFF"/>
        <w:spacing w:after="0" w:line="480" w:lineRule="auto"/>
        <w:rPr>
          <w:rFonts w:ascii="Arial" w:hAnsi="Arial" w:cs="Arial"/>
          <w:b/>
          <w:bCs/>
          <w:color w:val="C00000"/>
        </w:rPr>
      </w:pPr>
    </w:p>
    <w:p w14:paraId="5D0039D8" w14:textId="77777777" w:rsidR="008C3C5E" w:rsidRDefault="008C3C5E" w:rsidP="008573B7">
      <w:pPr>
        <w:shd w:val="clear" w:color="auto" w:fill="FFFFFF"/>
        <w:spacing w:after="0" w:line="480" w:lineRule="auto"/>
        <w:rPr>
          <w:rFonts w:ascii="Arial" w:hAnsi="Arial" w:cs="Arial"/>
          <w:b/>
          <w:bCs/>
          <w:color w:val="C00000"/>
        </w:rPr>
      </w:pPr>
    </w:p>
    <w:p w14:paraId="02F02F66" w14:textId="50761493"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3566372F" w14:textId="029ABDA0" w:rsidR="00C01D78" w:rsidRDefault="00A47D0B" w:rsidP="00A950FD">
      <w:pPr>
        <w:pStyle w:val="ListParagraph"/>
        <w:numPr>
          <w:ilvl w:val="0"/>
          <w:numId w:val="18"/>
        </w:numPr>
        <w:shd w:val="clear" w:color="auto" w:fill="FFFFFF"/>
        <w:spacing w:after="0" w:line="276" w:lineRule="auto"/>
        <w:rPr>
          <w:rFonts w:ascii="Arial" w:hAnsi="Arial" w:cs="Arial"/>
        </w:rPr>
      </w:pPr>
      <w:r>
        <w:rPr>
          <w:rFonts w:ascii="Arial" w:hAnsi="Arial" w:cs="Arial"/>
        </w:rPr>
        <w:t xml:space="preserve">API </w:t>
      </w:r>
      <w:r w:rsidRPr="00A47D0B">
        <w:rPr>
          <w:rFonts w:ascii="Arial" w:hAnsi="Arial" w:cs="Arial"/>
        </w:rPr>
        <w:t>CF/CF2</w:t>
      </w:r>
    </w:p>
    <w:p w14:paraId="140DC6D8" w14:textId="77777777" w:rsidR="00A47D0B" w:rsidRPr="00A47D0B" w:rsidRDefault="00A47D0B" w:rsidP="00A47D0B">
      <w:pPr>
        <w:pStyle w:val="ListParagraph"/>
        <w:numPr>
          <w:ilvl w:val="0"/>
          <w:numId w:val="18"/>
        </w:numPr>
        <w:shd w:val="clear" w:color="auto" w:fill="FFFFFF"/>
        <w:spacing w:after="0" w:line="276" w:lineRule="auto"/>
        <w:rPr>
          <w:rFonts w:ascii="Arial" w:hAnsi="Arial" w:cs="Arial"/>
        </w:rPr>
      </w:pPr>
      <w:r w:rsidRPr="00A47D0B">
        <w:rPr>
          <w:rFonts w:ascii="Arial" w:hAnsi="Arial" w:cs="Arial"/>
        </w:rPr>
        <w:t>LMOA Generation 5</w:t>
      </w:r>
    </w:p>
    <w:p w14:paraId="6F92178B" w14:textId="77777777" w:rsidR="00A47D0B" w:rsidRPr="00A47D0B" w:rsidRDefault="00A47D0B" w:rsidP="00A47D0B">
      <w:pPr>
        <w:pStyle w:val="ListParagraph"/>
        <w:numPr>
          <w:ilvl w:val="0"/>
          <w:numId w:val="18"/>
        </w:numPr>
        <w:shd w:val="clear" w:color="auto" w:fill="FFFFFF"/>
        <w:spacing w:after="0" w:line="276" w:lineRule="auto"/>
        <w:rPr>
          <w:rFonts w:ascii="Arial" w:hAnsi="Arial" w:cs="Arial"/>
        </w:rPr>
      </w:pPr>
      <w:r w:rsidRPr="00A47D0B">
        <w:rPr>
          <w:rFonts w:ascii="Arial" w:hAnsi="Arial" w:cs="Arial"/>
        </w:rPr>
        <w:t>G.E. Generation 4 Long Life</w:t>
      </w:r>
    </w:p>
    <w:p w14:paraId="0569539C" w14:textId="199E7785" w:rsidR="00A47D0B" w:rsidRDefault="00A47D0B" w:rsidP="00A47D0B">
      <w:pPr>
        <w:pStyle w:val="ListParagraph"/>
        <w:numPr>
          <w:ilvl w:val="0"/>
          <w:numId w:val="18"/>
        </w:numPr>
        <w:shd w:val="clear" w:color="auto" w:fill="FFFFFF"/>
        <w:spacing w:after="0" w:line="276" w:lineRule="auto"/>
        <w:rPr>
          <w:rFonts w:ascii="Arial" w:hAnsi="Arial" w:cs="Arial"/>
        </w:rPr>
      </w:pPr>
      <w:r w:rsidRPr="00A47D0B">
        <w:rPr>
          <w:rFonts w:ascii="Arial" w:hAnsi="Arial" w:cs="Arial"/>
        </w:rPr>
        <w:t>Caterpillar 3600</w:t>
      </w:r>
    </w:p>
    <w:p w14:paraId="6F5BDB11" w14:textId="77777777" w:rsidR="00A47D0B" w:rsidRPr="00A47D0B" w:rsidRDefault="00A47D0B" w:rsidP="00A47D0B">
      <w:pPr>
        <w:pStyle w:val="ListParagraph"/>
        <w:shd w:val="clear" w:color="auto" w:fill="FFFFFF"/>
        <w:spacing w:after="0" w:line="276" w:lineRule="auto"/>
        <w:ind w:left="360"/>
        <w:rPr>
          <w:rFonts w:ascii="Arial" w:hAnsi="Arial" w:cs="Arial"/>
        </w:rPr>
      </w:pPr>
    </w:p>
    <w:p w14:paraId="544969E3" w14:textId="55F50FA6" w:rsidR="00455531" w:rsidRPr="00A950FD" w:rsidRDefault="00455531" w:rsidP="00A950FD">
      <w:pPr>
        <w:shd w:val="clear" w:color="auto" w:fill="FFFFFF"/>
        <w:spacing w:after="0" w:line="276" w:lineRule="auto"/>
        <w:rPr>
          <w:rFonts w:ascii="Arial" w:hAnsi="Arial" w:cs="Arial"/>
        </w:rPr>
      </w:pPr>
      <w:r w:rsidRPr="00A950FD">
        <w:rPr>
          <w:rFonts w:ascii="Arial" w:hAnsi="Arial" w:cs="Arial"/>
          <w:b/>
          <w:bCs/>
          <w:color w:val="C00000"/>
        </w:rPr>
        <w:t>Heal</w:t>
      </w:r>
      <w:r w:rsidR="001E1048" w:rsidRPr="00A950FD">
        <w:rPr>
          <w:rFonts w:ascii="Arial" w:hAnsi="Arial" w:cs="Arial"/>
          <w:b/>
          <w:bCs/>
          <w:color w:val="C00000"/>
        </w:rPr>
        <w:t>t</w:t>
      </w:r>
      <w:r w:rsidR="008573B7" w:rsidRPr="00A950FD">
        <w:rPr>
          <w:rFonts w:ascii="Arial" w:hAnsi="Arial" w:cs="Arial"/>
          <w:b/>
          <w:bCs/>
          <w:color w:val="C00000"/>
        </w:rPr>
        <w:t>h</w:t>
      </w:r>
      <w:r w:rsidRPr="00A950FD">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25FB8" w14:textId="77777777" w:rsidR="00E2142A" w:rsidRDefault="00E2142A" w:rsidP="00314087">
      <w:pPr>
        <w:spacing w:after="0" w:line="240" w:lineRule="auto"/>
      </w:pPr>
      <w:r>
        <w:separator/>
      </w:r>
    </w:p>
  </w:endnote>
  <w:endnote w:type="continuationSeparator" w:id="0">
    <w:p w14:paraId="701294AC" w14:textId="77777777" w:rsidR="00E2142A" w:rsidRDefault="00E2142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CE81A" w14:textId="77777777" w:rsidR="005C1782" w:rsidRDefault="005C1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154FE" w14:textId="77777777" w:rsidR="005C1782" w:rsidRDefault="005C1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582DE" w14:textId="77777777" w:rsidR="00E2142A" w:rsidRDefault="00E2142A" w:rsidP="00314087">
      <w:pPr>
        <w:spacing w:after="0" w:line="240" w:lineRule="auto"/>
      </w:pPr>
      <w:r>
        <w:separator/>
      </w:r>
    </w:p>
  </w:footnote>
  <w:footnote w:type="continuationSeparator" w:id="0">
    <w:p w14:paraId="0E01C567" w14:textId="77777777" w:rsidR="00E2142A" w:rsidRDefault="00E2142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F4771" w14:textId="77777777" w:rsidR="005C1782" w:rsidRDefault="005C1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5FDAAA35" w:rsidR="00233FC7" w:rsidRPr="007405E3"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A47D0B">
      <w:rPr>
        <w:rFonts w:ascii="Arial" w:eastAsia="Arial Unicode MS" w:hAnsi="Arial" w:cs="Arial"/>
        <w:color w:val="000000"/>
        <w:sz w:val="18"/>
        <w:szCs w:val="18"/>
      </w:rPr>
      <w:t>LO</w:t>
    </w:r>
    <w:r w:rsidR="00C01D78">
      <w:rPr>
        <w:rFonts w:ascii="Arial" w:eastAsia="Arial Unicode MS" w:hAnsi="Arial" w:cs="Arial"/>
        <w:color w:val="000000"/>
        <w:sz w:val="18"/>
        <w:szCs w:val="18"/>
      </w:rPr>
      <w:t xml:space="preserve"> </w:t>
    </w:r>
    <w:r>
      <w:rPr>
        <w:rFonts w:ascii="Arial" w:eastAsia="Arial Unicode MS" w:hAnsi="Arial" w:cs="Arial"/>
        <w:color w:val="000000"/>
        <w:sz w:val="18"/>
        <w:szCs w:val="18"/>
      </w:rPr>
      <w:t>-P-00</w:t>
    </w:r>
    <w:r w:rsidR="00A950FD">
      <w:rPr>
        <w:rFonts w:ascii="Arial" w:eastAsia="Arial Unicode MS" w:hAnsi="Arial" w:cs="Arial"/>
        <w:color w:val="000000"/>
        <w:sz w:val="18"/>
        <w:szCs w:val="18"/>
      </w:rPr>
      <w:t>0</w:t>
    </w:r>
    <w:r w:rsidR="00A47D0B">
      <w:rPr>
        <w:rFonts w:ascii="Arial" w:eastAsia="Arial Unicode MS" w:hAnsi="Arial" w:cs="Arial"/>
        <w:color w:val="000000"/>
        <w:sz w:val="18"/>
        <w:szCs w:val="18"/>
      </w:rPr>
      <w:t>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5C1782">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DACAC" w14:textId="77777777" w:rsidR="005C1782" w:rsidRDefault="005C1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5B0"/>
    <w:rsid w:val="0003060C"/>
    <w:rsid w:val="000444B3"/>
    <w:rsid w:val="000465C2"/>
    <w:rsid w:val="00053E66"/>
    <w:rsid w:val="00066428"/>
    <w:rsid w:val="000675B0"/>
    <w:rsid w:val="00074584"/>
    <w:rsid w:val="00083A60"/>
    <w:rsid w:val="00085E65"/>
    <w:rsid w:val="000B1CDE"/>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0915"/>
    <w:rsid w:val="001C61CD"/>
    <w:rsid w:val="001C72C6"/>
    <w:rsid w:val="001D326B"/>
    <w:rsid w:val="001E1048"/>
    <w:rsid w:val="001E2BA4"/>
    <w:rsid w:val="001F0395"/>
    <w:rsid w:val="00205A34"/>
    <w:rsid w:val="00222847"/>
    <w:rsid w:val="00233FC7"/>
    <w:rsid w:val="00246EC5"/>
    <w:rsid w:val="002522B4"/>
    <w:rsid w:val="0025772C"/>
    <w:rsid w:val="002578B0"/>
    <w:rsid w:val="0026280C"/>
    <w:rsid w:val="00264CB2"/>
    <w:rsid w:val="00272D58"/>
    <w:rsid w:val="00293769"/>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2E8"/>
    <w:rsid w:val="003C58CB"/>
    <w:rsid w:val="003D2020"/>
    <w:rsid w:val="003D2E60"/>
    <w:rsid w:val="003D30E3"/>
    <w:rsid w:val="003D5B35"/>
    <w:rsid w:val="003D6FE8"/>
    <w:rsid w:val="003E2BD4"/>
    <w:rsid w:val="003E347F"/>
    <w:rsid w:val="00400CDC"/>
    <w:rsid w:val="0040610D"/>
    <w:rsid w:val="00412A23"/>
    <w:rsid w:val="00425640"/>
    <w:rsid w:val="004370B0"/>
    <w:rsid w:val="00444D9A"/>
    <w:rsid w:val="00446104"/>
    <w:rsid w:val="00447E86"/>
    <w:rsid w:val="00455531"/>
    <w:rsid w:val="00456749"/>
    <w:rsid w:val="0047684B"/>
    <w:rsid w:val="004810D3"/>
    <w:rsid w:val="004938F6"/>
    <w:rsid w:val="004A118A"/>
    <w:rsid w:val="004A2FED"/>
    <w:rsid w:val="004B0AFE"/>
    <w:rsid w:val="004B1126"/>
    <w:rsid w:val="004C21B4"/>
    <w:rsid w:val="004C2454"/>
    <w:rsid w:val="004C7E56"/>
    <w:rsid w:val="004D4910"/>
    <w:rsid w:val="004F506D"/>
    <w:rsid w:val="004F676A"/>
    <w:rsid w:val="00500E14"/>
    <w:rsid w:val="0050238A"/>
    <w:rsid w:val="00510002"/>
    <w:rsid w:val="0051434D"/>
    <w:rsid w:val="005324CC"/>
    <w:rsid w:val="0053747C"/>
    <w:rsid w:val="00542D7E"/>
    <w:rsid w:val="00550606"/>
    <w:rsid w:val="00557D74"/>
    <w:rsid w:val="0056469E"/>
    <w:rsid w:val="00572D70"/>
    <w:rsid w:val="00573EDE"/>
    <w:rsid w:val="00574092"/>
    <w:rsid w:val="0057492C"/>
    <w:rsid w:val="00581BCD"/>
    <w:rsid w:val="0058290F"/>
    <w:rsid w:val="00585B76"/>
    <w:rsid w:val="00594EE8"/>
    <w:rsid w:val="0059504A"/>
    <w:rsid w:val="00597645"/>
    <w:rsid w:val="00597C5A"/>
    <w:rsid w:val="00597FD4"/>
    <w:rsid w:val="005A36CA"/>
    <w:rsid w:val="005A615F"/>
    <w:rsid w:val="005B7C9C"/>
    <w:rsid w:val="005C053A"/>
    <w:rsid w:val="005C1782"/>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2012E"/>
    <w:rsid w:val="00723FF1"/>
    <w:rsid w:val="00726648"/>
    <w:rsid w:val="007405E3"/>
    <w:rsid w:val="00755DD8"/>
    <w:rsid w:val="007619DC"/>
    <w:rsid w:val="00762695"/>
    <w:rsid w:val="00764BD2"/>
    <w:rsid w:val="00766599"/>
    <w:rsid w:val="007672FC"/>
    <w:rsid w:val="0079046D"/>
    <w:rsid w:val="007A083A"/>
    <w:rsid w:val="007A1BB0"/>
    <w:rsid w:val="007A7908"/>
    <w:rsid w:val="007A7F89"/>
    <w:rsid w:val="007C0005"/>
    <w:rsid w:val="007C572B"/>
    <w:rsid w:val="007C7633"/>
    <w:rsid w:val="007D4C3A"/>
    <w:rsid w:val="008027A7"/>
    <w:rsid w:val="008069CB"/>
    <w:rsid w:val="00820EA6"/>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A73BD"/>
    <w:rsid w:val="008C3C5E"/>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D4F2E"/>
    <w:rsid w:val="009E1677"/>
    <w:rsid w:val="009F3EA9"/>
    <w:rsid w:val="009F4786"/>
    <w:rsid w:val="009F4A2E"/>
    <w:rsid w:val="00A061F0"/>
    <w:rsid w:val="00A15828"/>
    <w:rsid w:val="00A2388E"/>
    <w:rsid w:val="00A25B7E"/>
    <w:rsid w:val="00A25D1B"/>
    <w:rsid w:val="00A31AEC"/>
    <w:rsid w:val="00A31BEA"/>
    <w:rsid w:val="00A32059"/>
    <w:rsid w:val="00A47061"/>
    <w:rsid w:val="00A47D0B"/>
    <w:rsid w:val="00A53819"/>
    <w:rsid w:val="00A5460F"/>
    <w:rsid w:val="00A5775B"/>
    <w:rsid w:val="00A66DEE"/>
    <w:rsid w:val="00A77437"/>
    <w:rsid w:val="00A8250C"/>
    <w:rsid w:val="00A842BE"/>
    <w:rsid w:val="00A9192B"/>
    <w:rsid w:val="00A950FD"/>
    <w:rsid w:val="00AA227D"/>
    <w:rsid w:val="00AB1381"/>
    <w:rsid w:val="00AC29EB"/>
    <w:rsid w:val="00AC4A12"/>
    <w:rsid w:val="00AD073A"/>
    <w:rsid w:val="00AD5438"/>
    <w:rsid w:val="00AD70FF"/>
    <w:rsid w:val="00AF1BE5"/>
    <w:rsid w:val="00AF62B9"/>
    <w:rsid w:val="00B01F91"/>
    <w:rsid w:val="00B23FC9"/>
    <w:rsid w:val="00B424C7"/>
    <w:rsid w:val="00B44516"/>
    <w:rsid w:val="00B47B57"/>
    <w:rsid w:val="00B70420"/>
    <w:rsid w:val="00B726C9"/>
    <w:rsid w:val="00B7722D"/>
    <w:rsid w:val="00B83B47"/>
    <w:rsid w:val="00B87F6D"/>
    <w:rsid w:val="00B939FA"/>
    <w:rsid w:val="00B94287"/>
    <w:rsid w:val="00B968A9"/>
    <w:rsid w:val="00BA3373"/>
    <w:rsid w:val="00BA430F"/>
    <w:rsid w:val="00BB2821"/>
    <w:rsid w:val="00BC108F"/>
    <w:rsid w:val="00BD6431"/>
    <w:rsid w:val="00BD689D"/>
    <w:rsid w:val="00BE506C"/>
    <w:rsid w:val="00BF72F7"/>
    <w:rsid w:val="00C01D78"/>
    <w:rsid w:val="00C03CD0"/>
    <w:rsid w:val="00C11B88"/>
    <w:rsid w:val="00C14283"/>
    <w:rsid w:val="00C47C7D"/>
    <w:rsid w:val="00C513CD"/>
    <w:rsid w:val="00C555A8"/>
    <w:rsid w:val="00C712B5"/>
    <w:rsid w:val="00C83836"/>
    <w:rsid w:val="00C853C7"/>
    <w:rsid w:val="00C91935"/>
    <w:rsid w:val="00C94A07"/>
    <w:rsid w:val="00C94B09"/>
    <w:rsid w:val="00CA1576"/>
    <w:rsid w:val="00CB27CE"/>
    <w:rsid w:val="00CC49F1"/>
    <w:rsid w:val="00CC5EB3"/>
    <w:rsid w:val="00CD45A4"/>
    <w:rsid w:val="00CD5FE5"/>
    <w:rsid w:val="00CD623D"/>
    <w:rsid w:val="00CE16A5"/>
    <w:rsid w:val="00CE739E"/>
    <w:rsid w:val="00CF1D14"/>
    <w:rsid w:val="00CF4033"/>
    <w:rsid w:val="00D02729"/>
    <w:rsid w:val="00D03397"/>
    <w:rsid w:val="00D175EF"/>
    <w:rsid w:val="00D43268"/>
    <w:rsid w:val="00D43DFE"/>
    <w:rsid w:val="00D46B01"/>
    <w:rsid w:val="00D60726"/>
    <w:rsid w:val="00D6408E"/>
    <w:rsid w:val="00D65C8F"/>
    <w:rsid w:val="00D72FF1"/>
    <w:rsid w:val="00D76184"/>
    <w:rsid w:val="00D765B9"/>
    <w:rsid w:val="00D9235F"/>
    <w:rsid w:val="00DA554E"/>
    <w:rsid w:val="00DB51BC"/>
    <w:rsid w:val="00DC091E"/>
    <w:rsid w:val="00DC2C0C"/>
    <w:rsid w:val="00DC3B05"/>
    <w:rsid w:val="00DF189E"/>
    <w:rsid w:val="00DF568A"/>
    <w:rsid w:val="00E01236"/>
    <w:rsid w:val="00E174A0"/>
    <w:rsid w:val="00E2142A"/>
    <w:rsid w:val="00E22716"/>
    <w:rsid w:val="00E265D5"/>
    <w:rsid w:val="00E37435"/>
    <w:rsid w:val="00E459EE"/>
    <w:rsid w:val="00E7775D"/>
    <w:rsid w:val="00E81120"/>
    <w:rsid w:val="00E83531"/>
    <w:rsid w:val="00E959B6"/>
    <w:rsid w:val="00EC0F6C"/>
    <w:rsid w:val="00EC3A96"/>
    <w:rsid w:val="00ED7488"/>
    <w:rsid w:val="00ED7802"/>
    <w:rsid w:val="00EE14EF"/>
    <w:rsid w:val="00EE6E30"/>
    <w:rsid w:val="00EF26A3"/>
    <w:rsid w:val="00EF2824"/>
    <w:rsid w:val="00EF7682"/>
    <w:rsid w:val="00F053FC"/>
    <w:rsid w:val="00F068E4"/>
    <w:rsid w:val="00F0698F"/>
    <w:rsid w:val="00F103BE"/>
    <w:rsid w:val="00F1412E"/>
    <w:rsid w:val="00F14597"/>
    <w:rsid w:val="00F30E2E"/>
    <w:rsid w:val="00F33E1D"/>
    <w:rsid w:val="00F448EA"/>
    <w:rsid w:val="00F5507E"/>
    <w:rsid w:val="00F63433"/>
    <w:rsid w:val="00F702B7"/>
    <w:rsid w:val="00F710D8"/>
    <w:rsid w:val="00F750F4"/>
    <w:rsid w:val="00F7543C"/>
    <w:rsid w:val="00F842B1"/>
    <w:rsid w:val="00F91B3F"/>
    <w:rsid w:val="00F96537"/>
    <w:rsid w:val="00FA1DDF"/>
    <w:rsid w:val="00FA4FCC"/>
    <w:rsid w:val="00FB6298"/>
    <w:rsid w:val="00FC166A"/>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0930183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2023-09-05T11:24:00Z</dcterms:created>
  <dcterms:modified xsi:type="dcterms:W3CDTF">2023-09-05T11:24:00Z</dcterms:modified>
</cp:coreProperties>
</file>