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3AAA8" w14:textId="77777777" w:rsidR="004A2FED" w:rsidRPr="004A2FED" w:rsidRDefault="004A2FED" w:rsidP="00895238">
      <w:pPr>
        <w:pStyle w:val="NormalWeb"/>
        <w:shd w:val="clear" w:color="auto" w:fill="FFFFFF"/>
        <w:spacing w:before="0" w:beforeAutospacing="0" w:after="0" w:afterAutospacing="0"/>
        <w:jc w:val="both"/>
        <w:rPr>
          <w:rFonts w:ascii="Arial" w:hAnsi="Arial" w:cs="Arial"/>
          <w:sz w:val="18"/>
          <w:szCs w:val="18"/>
        </w:rPr>
      </w:pPr>
    </w:p>
    <w:p w14:paraId="3F95E104" w14:textId="7B80318F" w:rsidR="004A2FED" w:rsidRDefault="00895238" w:rsidP="004A2FED">
      <w:pPr>
        <w:pStyle w:val="NormalWeb"/>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NormalWeb"/>
        <w:shd w:val="clear" w:color="auto" w:fill="FFFFFF"/>
        <w:spacing w:before="0" w:beforeAutospacing="0" w:after="0" w:afterAutospacing="0"/>
        <w:rPr>
          <w:rFonts w:ascii="Arial" w:hAnsi="Arial" w:cs="Arial"/>
          <w:b/>
          <w:bCs/>
          <w:color w:val="000000" w:themeColor="text1"/>
          <w:sz w:val="32"/>
          <w:szCs w:val="32"/>
        </w:rPr>
      </w:pPr>
    </w:p>
    <w:p w14:paraId="7832771A" w14:textId="169F3EA4" w:rsidR="00B424C7" w:rsidRDefault="003A0EDC" w:rsidP="00AF62B9">
      <w:pPr>
        <w:pStyle w:val="NormalWeb"/>
        <w:shd w:val="clear" w:color="auto" w:fill="FFFFFF"/>
        <w:spacing w:before="0" w:beforeAutospacing="0" w:after="0" w:afterAutospacing="0" w:line="276" w:lineRule="auto"/>
        <w:jc w:val="both"/>
        <w:rPr>
          <w:rFonts w:ascii="Arial" w:hAnsi="Arial" w:cs="Arial"/>
          <w:b/>
          <w:bCs/>
          <w:color w:val="000000" w:themeColor="text1"/>
          <w:sz w:val="32"/>
          <w:szCs w:val="32"/>
        </w:rPr>
      </w:pPr>
      <w:r w:rsidRPr="003A0EDC">
        <w:rPr>
          <w:rFonts w:ascii="Arial" w:hAnsi="Arial" w:cs="Arial"/>
          <w:b/>
          <w:bCs/>
          <w:color w:val="000000" w:themeColor="text1"/>
          <w:sz w:val="32"/>
          <w:szCs w:val="32"/>
        </w:rPr>
        <w:t xml:space="preserve">Aminol™ </w:t>
      </w:r>
      <w:r w:rsidR="00062E13" w:rsidRPr="00062E13">
        <w:rPr>
          <w:rFonts w:ascii="Arial" w:hAnsi="Arial" w:cs="Arial"/>
          <w:b/>
          <w:bCs/>
          <w:color w:val="000000" w:themeColor="text1"/>
          <w:sz w:val="32"/>
          <w:szCs w:val="32"/>
        </w:rPr>
        <w:t>Mould Oil 10</w:t>
      </w:r>
    </w:p>
    <w:p w14:paraId="0CA5C8C6" w14:textId="3AC8703A" w:rsidR="00A9192B" w:rsidRDefault="00062E13" w:rsidP="00AF62B9">
      <w:pPr>
        <w:pStyle w:val="NormalWeb"/>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Mould oil</w:t>
      </w:r>
    </w:p>
    <w:p w14:paraId="353F2899" w14:textId="77777777" w:rsidR="00714220" w:rsidRDefault="00714220" w:rsidP="00714220">
      <w:pPr>
        <w:pStyle w:val="NormalWeb"/>
        <w:shd w:val="clear" w:color="auto" w:fill="FFFFFF"/>
        <w:spacing w:before="0" w:beforeAutospacing="0" w:after="0" w:afterAutospacing="0" w:line="360" w:lineRule="auto"/>
        <w:rPr>
          <w:rFonts w:ascii="Arial" w:hAnsi="Arial" w:cs="Arial"/>
          <w:b/>
          <w:bCs/>
          <w:color w:val="C00000"/>
          <w:sz w:val="22"/>
          <w:szCs w:val="22"/>
        </w:rPr>
      </w:pPr>
    </w:p>
    <w:p w14:paraId="786E2815" w14:textId="77777777" w:rsidR="00EF7682" w:rsidRDefault="006A7B53" w:rsidP="00EF7682">
      <w:pPr>
        <w:pStyle w:val="NormalWeb"/>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735D67F5" w14:textId="034C311B" w:rsidR="00062E13" w:rsidRDefault="00062E13" w:rsidP="00B03CCD">
      <w:pPr>
        <w:shd w:val="clear" w:color="auto" w:fill="FFFFFF"/>
        <w:spacing w:after="0" w:line="276" w:lineRule="auto"/>
        <w:rPr>
          <w:rFonts w:ascii="Arial" w:eastAsia="Times New Roman" w:hAnsi="Arial" w:cs="Arial"/>
          <w:color w:val="000000" w:themeColor="text1"/>
          <w:sz w:val="20"/>
          <w:szCs w:val="20"/>
        </w:rPr>
      </w:pPr>
      <w:r w:rsidRPr="00062E13">
        <w:rPr>
          <w:rFonts w:ascii="Arial" w:eastAsia="Times New Roman" w:hAnsi="Arial" w:cs="Arial"/>
          <w:color w:val="000000" w:themeColor="text1"/>
          <w:sz w:val="20"/>
          <w:szCs w:val="20"/>
        </w:rPr>
        <w:t>Aminol Mould Oil 10 is a release agent containing specialized mineral oil raffinates with rust inhibiting and separating properties. It forms a chemical-physical separating film that prevents adhesion between setting material and the mould, making it suitable for the production of concrete slabs and pre-stressed concrete.</w:t>
      </w:r>
    </w:p>
    <w:p w14:paraId="1D048805" w14:textId="77777777" w:rsidR="00062E13" w:rsidRDefault="00062E13" w:rsidP="00B03CCD">
      <w:pPr>
        <w:shd w:val="clear" w:color="auto" w:fill="FFFFFF"/>
        <w:spacing w:after="0" w:line="276" w:lineRule="auto"/>
        <w:rPr>
          <w:rFonts w:ascii="Arial" w:eastAsia="Times New Roman" w:hAnsi="Arial" w:cs="Arial"/>
          <w:color w:val="000000" w:themeColor="text1"/>
          <w:sz w:val="20"/>
          <w:szCs w:val="20"/>
        </w:rPr>
      </w:pPr>
    </w:p>
    <w:p w14:paraId="6D02DF36" w14:textId="3820C50F" w:rsidR="008F7CEA" w:rsidRDefault="008F7CEA" w:rsidP="008027A7">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203A0B9E" w14:textId="3D3A3C0B" w:rsidR="001A06B2" w:rsidRDefault="0050238A" w:rsidP="001A06B2">
      <w:pPr>
        <w:shd w:val="clear" w:color="auto" w:fill="FFFFFF"/>
        <w:spacing w:after="0" w:line="276" w:lineRule="auto"/>
        <w:jc w:val="both"/>
        <w:rPr>
          <w:rFonts w:ascii="Arial" w:hAnsi="Arial" w:cs="Arial"/>
          <w:color w:val="000000" w:themeColor="text1"/>
          <w:sz w:val="20"/>
          <w:szCs w:val="20"/>
        </w:rPr>
      </w:pPr>
      <w:r>
        <w:rPr>
          <w:rFonts w:ascii="Arial" w:hAnsi="Arial" w:cs="Arial"/>
          <w:color w:val="000000" w:themeColor="text1"/>
          <w:sz w:val="20"/>
          <w:szCs w:val="20"/>
        </w:rPr>
        <w:t xml:space="preserve"> </w:t>
      </w:r>
    </w:p>
    <w:p w14:paraId="7E1E4C48" w14:textId="77777777" w:rsidR="0050238A" w:rsidRPr="00306766" w:rsidRDefault="0050238A" w:rsidP="001A06B2">
      <w:pPr>
        <w:shd w:val="clear" w:color="auto" w:fill="FFFFFF"/>
        <w:spacing w:after="0" w:line="276" w:lineRule="auto"/>
        <w:jc w:val="both"/>
        <w:rPr>
          <w:rFonts w:ascii="Arial" w:hAnsi="Arial" w:cs="Arial"/>
          <w:b/>
          <w:bCs/>
          <w:color w:val="C00000"/>
          <w:sz w:val="20"/>
          <w:szCs w:val="20"/>
        </w:rPr>
      </w:pPr>
    </w:p>
    <w:p w14:paraId="2B41AA66" w14:textId="77777777" w:rsidR="004C7E56" w:rsidRDefault="004C7E56" w:rsidP="00714220">
      <w:pPr>
        <w:shd w:val="clear" w:color="auto" w:fill="FFFFFF"/>
        <w:spacing w:after="0" w:line="360" w:lineRule="auto"/>
        <w:rPr>
          <w:rFonts w:ascii="Arial" w:hAnsi="Arial" w:cs="Arial"/>
          <w:b/>
          <w:bCs/>
          <w:color w:val="C00000"/>
        </w:rPr>
      </w:pPr>
    </w:p>
    <w:p w14:paraId="569F86E9" w14:textId="44EBDFB3"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416000B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Ensures smooth concrete surface quality</w:t>
      </w:r>
    </w:p>
    <w:p w14:paraId="1B083C48"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Avoids surface impairment from adhesive or coating adhesion</w:t>
      </w:r>
    </w:p>
    <w:p w14:paraId="25FD5ACB"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Prevents staining, discoloration, and dust formation</w:t>
      </w:r>
    </w:p>
    <w:p w14:paraId="0390DFE9"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Leaves no residue on the mould, allowing easy cleaning</w:t>
      </w:r>
    </w:p>
    <w:p w14:paraId="67EAB007" w14:textId="77777777" w:rsidR="00062E13" w:rsidRPr="00062E13"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Offers mold protection for extended use</w:t>
      </w:r>
    </w:p>
    <w:p w14:paraId="15431B6D" w14:textId="2FDE4175" w:rsidR="00AE39FB" w:rsidRDefault="00062E13" w:rsidP="00062E13">
      <w:pPr>
        <w:pStyle w:val="ListParagraph"/>
        <w:numPr>
          <w:ilvl w:val="0"/>
          <w:numId w:val="19"/>
        </w:numPr>
        <w:shd w:val="clear" w:color="auto" w:fill="FFFFFF"/>
        <w:spacing w:after="0" w:line="276" w:lineRule="auto"/>
        <w:rPr>
          <w:rFonts w:ascii="Arial" w:hAnsi="Arial" w:cs="Arial"/>
        </w:rPr>
      </w:pPr>
      <w:r w:rsidRPr="00062E13">
        <w:rPr>
          <w:rFonts w:ascii="Arial" w:hAnsi="Arial" w:cs="Arial"/>
        </w:rPr>
        <w:t>Provides corrosion protection for the mould</w:t>
      </w:r>
    </w:p>
    <w:p w14:paraId="7C81F18E" w14:textId="77777777" w:rsidR="00062E13" w:rsidRPr="00205A34" w:rsidRDefault="00062E13" w:rsidP="00062E13">
      <w:pPr>
        <w:pStyle w:val="ListParagraph"/>
        <w:shd w:val="clear" w:color="auto" w:fill="FFFFFF"/>
        <w:spacing w:after="0" w:line="276" w:lineRule="auto"/>
        <w:ind w:left="360"/>
        <w:rPr>
          <w:rFonts w:ascii="Arial" w:hAnsi="Arial" w:cs="Arial"/>
        </w:rPr>
      </w:pPr>
    </w:p>
    <w:p w14:paraId="54787E46" w14:textId="5F1F6974" w:rsidR="00597FD4" w:rsidRDefault="006A5F1C" w:rsidP="00AE39FB">
      <w:pPr>
        <w:pStyle w:val="ListParagraph"/>
        <w:shd w:val="clear" w:color="auto" w:fill="FFFFFF"/>
        <w:spacing w:after="0" w:line="276" w:lineRule="auto"/>
        <w:ind w:left="360"/>
        <w:rPr>
          <w:rFonts w:ascii="Arial" w:hAnsi="Arial" w:cs="Arial"/>
          <w:b/>
          <w:bCs/>
          <w:color w:val="C00000"/>
        </w:rPr>
      </w:pPr>
      <w:r>
        <w:rPr>
          <w:rFonts w:ascii="Arial" w:hAnsi="Arial" w:cs="Arial"/>
          <w:b/>
          <w:bCs/>
          <w:color w:val="C00000"/>
        </w:rPr>
        <w:t xml:space="preserve">Typical </w:t>
      </w:r>
      <w:r w:rsidR="006A7B53">
        <w:rPr>
          <w:rFonts w:ascii="Arial" w:hAnsi="Arial" w:cs="Arial"/>
          <w:b/>
          <w:bCs/>
          <w:color w:val="C00000"/>
        </w:rPr>
        <w:t>Properties</w:t>
      </w:r>
    </w:p>
    <w:p w14:paraId="531D6480" w14:textId="77777777" w:rsidR="00AD71DD" w:rsidRDefault="00AD71DD" w:rsidP="00AE39FB">
      <w:pPr>
        <w:pStyle w:val="ListParagraph"/>
        <w:shd w:val="clear" w:color="auto" w:fill="FFFFFF"/>
        <w:spacing w:after="0" w:line="276" w:lineRule="auto"/>
        <w:ind w:left="360"/>
        <w:rPr>
          <w:rFonts w:ascii="Arial" w:hAnsi="Arial" w:cs="Arial"/>
          <w:b/>
          <w:bCs/>
          <w:color w:val="C00000"/>
        </w:rPr>
      </w:pPr>
    </w:p>
    <w:tbl>
      <w:tblPr>
        <w:tblW w:w="10060" w:type="dxa"/>
        <w:tblLook w:val="04A0" w:firstRow="1" w:lastRow="0" w:firstColumn="1" w:lastColumn="0" w:noHBand="0" w:noVBand="1"/>
      </w:tblPr>
      <w:tblGrid>
        <w:gridCol w:w="3520"/>
        <w:gridCol w:w="2180"/>
        <w:gridCol w:w="2180"/>
        <w:gridCol w:w="2180"/>
      </w:tblGrid>
      <w:tr w:rsidR="00AD71DD" w:rsidRPr="00AD71DD" w14:paraId="035A3B17" w14:textId="77777777" w:rsidTr="00AD71DD">
        <w:trPr>
          <w:trHeight w:val="495"/>
        </w:trPr>
        <w:tc>
          <w:tcPr>
            <w:tcW w:w="3520"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EBD91A9"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Property</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989CD0B"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Unit</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668C183A"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Test method</w:t>
            </w:r>
          </w:p>
        </w:tc>
        <w:tc>
          <w:tcPr>
            <w:tcW w:w="2180" w:type="dxa"/>
            <w:tcBorders>
              <w:top w:val="single" w:sz="4" w:space="0" w:color="auto"/>
              <w:left w:val="nil"/>
              <w:bottom w:val="single" w:sz="4" w:space="0" w:color="auto"/>
              <w:right w:val="single" w:sz="4" w:space="0" w:color="auto"/>
            </w:tcBorders>
            <w:shd w:val="clear" w:color="000000" w:fill="F2F2F2"/>
            <w:vAlign w:val="center"/>
            <w:hideMark/>
          </w:tcPr>
          <w:p w14:paraId="278A653A" w14:textId="77777777" w:rsidR="00AD71DD" w:rsidRPr="00AD71DD" w:rsidRDefault="00AD71DD" w:rsidP="00AD71DD">
            <w:pPr>
              <w:spacing w:after="0" w:line="240" w:lineRule="auto"/>
              <w:jc w:val="center"/>
              <w:rPr>
                <w:rFonts w:ascii="Arial" w:eastAsia="Times New Roman" w:hAnsi="Arial" w:cs="Arial"/>
                <w:b/>
                <w:bCs/>
                <w:color w:val="000000"/>
                <w:sz w:val="20"/>
                <w:szCs w:val="20"/>
              </w:rPr>
            </w:pPr>
            <w:r w:rsidRPr="00AD71DD">
              <w:rPr>
                <w:rFonts w:ascii="Arial" w:eastAsia="Times New Roman" w:hAnsi="Arial" w:cs="Arial"/>
                <w:b/>
                <w:bCs/>
                <w:color w:val="000000"/>
                <w:sz w:val="20"/>
                <w:szCs w:val="20"/>
              </w:rPr>
              <w:t>Typical value</w:t>
            </w:r>
          </w:p>
        </w:tc>
      </w:tr>
      <w:tr w:rsidR="00AD71DD" w:rsidRPr="00AD71DD" w14:paraId="00DDA7BF"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37998CBD"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Density at 15°C</w:t>
            </w:r>
          </w:p>
        </w:tc>
        <w:tc>
          <w:tcPr>
            <w:tcW w:w="2180" w:type="dxa"/>
            <w:tcBorders>
              <w:top w:val="nil"/>
              <w:left w:val="nil"/>
              <w:bottom w:val="single" w:sz="4" w:space="0" w:color="auto"/>
              <w:right w:val="single" w:sz="4" w:space="0" w:color="auto"/>
            </w:tcBorders>
            <w:shd w:val="clear" w:color="auto" w:fill="auto"/>
            <w:vAlign w:val="center"/>
            <w:hideMark/>
          </w:tcPr>
          <w:p w14:paraId="18B90F05"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g/cm</w:t>
            </w:r>
            <w:r w:rsidRPr="00AD71DD">
              <w:rPr>
                <w:rFonts w:ascii="Arial" w:eastAsia="Times New Roman" w:hAnsi="Arial" w:cs="Arial"/>
                <w:color w:val="000000"/>
                <w:sz w:val="20"/>
                <w:szCs w:val="20"/>
                <w:vertAlign w:val="superscript"/>
              </w:rPr>
              <w:t>3</w:t>
            </w:r>
          </w:p>
        </w:tc>
        <w:tc>
          <w:tcPr>
            <w:tcW w:w="2180" w:type="dxa"/>
            <w:tcBorders>
              <w:top w:val="nil"/>
              <w:left w:val="nil"/>
              <w:bottom w:val="single" w:sz="4" w:space="0" w:color="auto"/>
              <w:right w:val="single" w:sz="4" w:space="0" w:color="auto"/>
            </w:tcBorders>
            <w:shd w:val="clear" w:color="auto" w:fill="auto"/>
            <w:vAlign w:val="center"/>
            <w:hideMark/>
          </w:tcPr>
          <w:p w14:paraId="0E81FCED"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D4052</w:t>
            </w:r>
          </w:p>
        </w:tc>
        <w:tc>
          <w:tcPr>
            <w:tcW w:w="2180" w:type="dxa"/>
            <w:tcBorders>
              <w:top w:val="nil"/>
              <w:left w:val="nil"/>
              <w:bottom w:val="single" w:sz="4" w:space="0" w:color="auto"/>
              <w:right w:val="single" w:sz="4" w:space="0" w:color="auto"/>
            </w:tcBorders>
            <w:shd w:val="clear" w:color="auto" w:fill="auto"/>
            <w:vAlign w:val="center"/>
            <w:hideMark/>
          </w:tcPr>
          <w:p w14:paraId="2BD0B5DD"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3DBC7E9B"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5278F04D"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Kinematic Viscosity at 40°C</w:t>
            </w:r>
          </w:p>
        </w:tc>
        <w:tc>
          <w:tcPr>
            <w:tcW w:w="2180" w:type="dxa"/>
            <w:tcBorders>
              <w:top w:val="nil"/>
              <w:left w:val="nil"/>
              <w:bottom w:val="single" w:sz="4" w:space="0" w:color="auto"/>
              <w:right w:val="single" w:sz="4" w:space="0" w:color="auto"/>
            </w:tcBorders>
            <w:shd w:val="clear" w:color="auto" w:fill="auto"/>
            <w:vAlign w:val="center"/>
            <w:hideMark/>
          </w:tcPr>
          <w:p w14:paraId="04A7905F"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mm</w:t>
            </w:r>
            <w:r w:rsidRPr="00AD71DD">
              <w:rPr>
                <w:rFonts w:ascii="Arial" w:eastAsia="Times New Roman" w:hAnsi="Arial" w:cs="Arial"/>
                <w:color w:val="000000"/>
                <w:sz w:val="20"/>
                <w:szCs w:val="20"/>
                <w:vertAlign w:val="superscript"/>
              </w:rPr>
              <w:t>2</w:t>
            </w:r>
            <w:r w:rsidRPr="00AD71DD">
              <w:rPr>
                <w:rFonts w:ascii="Arial" w:eastAsia="Times New Roman" w:hAnsi="Arial" w:cs="Arial"/>
                <w:color w:val="000000"/>
                <w:sz w:val="20"/>
                <w:szCs w:val="20"/>
              </w:rPr>
              <w:t>/s</w:t>
            </w:r>
          </w:p>
        </w:tc>
        <w:tc>
          <w:tcPr>
            <w:tcW w:w="2180" w:type="dxa"/>
            <w:tcBorders>
              <w:top w:val="nil"/>
              <w:left w:val="nil"/>
              <w:bottom w:val="single" w:sz="4" w:space="0" w:color="auto"/>
              <w:right w:val="single" w:sz="4" w:space="0" w:color="auto"/>
            </w:tcBorders>
            <w:shd w:val="clear" w:color="auto" w:fill="auto"/>
            <w:vAlign w:val="center"/>
            <w:hideMark/>
          </w:tcPr>
          <w:p w14:paraId="2B5A35A6"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D445</w:t>
            </w:r>
          </w:p>
        </w:tc>
        <w:tc>
          <w:tcPr>
            <w:tcW w:w="2180" w:type="dxa"/>
            <w:tcBorders>
              <w:top w:val="nil"/>
              <w:left w:val="nil"/>
              <w:bottom w:val="single" w:sz="4" w:space="0" w:color="auto"/>
              <w:right w:val="single" w:sz="4" w:space="0" w:color="auto"/>
            </w:tcBorders>
            <w:shd w:val="clear" w:color="auto" w:fill="auto"/>
            <w:vAlign w:val="center"/>
            <w:hideMark/>
          </w:tcPr>
          <w:p w14:paraId="3EC8F06E"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5298A103"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0351E790"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Flash Point (COC)</w:t>
            </w:r>
          </w:p>
        </w:tc>
        <w:tc>
          <w:tcPr>
            <w:tcW w:w="2180" w:type="dxa"/>
            <w:tcBorders>
              <w:top w:val="nil"/>
              <w:left w:val="nil"/>
              <w:bottom w:val="single" w:sz="4" w:space="0" w:color="auto"/>
              <w:right w:val="single" w:sz="4" w:space="0" w:color="auto"/>
            </w:tcBorders>
            <w:shd w:val="clear" w:color="auto" w:fill="auto"/>
            <w:vAlign w:val="center"/>
            <w:hideMark/>
          </w:tcPr>
          <w:p w14:paraId="782D3E5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7ABCED2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D92</w:t>
            </w:r>
          </w:p>
        </w:tc>
        <w:tc>
          <w:tcPr>
            <w:tcW w:w="2180" w:type="dxa"/>
            <w:tcBorders>
              <w:top w:val="nil"/>
              <w:left w:val="nil"/>
              <w:bottom w:val="single" w:sz="4" w:space="0" w:color="auto"/>
              <w:right w:val="single" w:sz="4" w:space="0" w:color="auto"/>
            </w:tcBorders>
            <w:shd w:val="clear" w:color="auto" w:fill="auto"/>
            <w:vAlign w:val="center"/>
            <w:hideMark/>
          </w:tcPr>
          <w:p w14:paraId="3CE259B7"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48CBD4CF"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465E0A2"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 xml:space="preserve">Pour Point </w:t>
            </w:r>
          </w:p>
        </w:tc>
        <w:tc>
          <w:tcPr>
            <w:tcW w:w="2180" w:type="dxa"/>
            <w:tcBorders>
              <w:top w:val="nil"/>
              <w:left w:val="nil"/>
              <w:bottom w:val="single" w:sz="4" w:space="0" w:color="auto"/>
              <w:right w:val="single" w:sz="4" w:space="0" w:color="auto"/>
            </w:tcBorders>
            <w:shd w:val="clear" w:color="auto" w:fill="auto"/>
            <w:vAlign w:val="center"/>
            <w:hideMark/>
          </w:tcPr>
          <w:p w14:paraId="136779F3"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°C</w:t>
            </w:r>
          </w:p>
        </w:tc>
        <w:tc>
          <w:tcPr>
            <w:tcW w:w="2180" w:type="dxa"/>
            <w:tcBorders>
              <w:top w:val="nil"/>
              <w:left w:val="nil"/>
              <w:bottom w:val="single" w:sz="4" w:space="0" w:color="auto"/>
              <w:right w:val="single" w:sz="4" w:space="0" w:color="auto"/>
            </w:tcBorders>
            <w:shd w:val="clear" w:color="auto" w:fill="auto"/>
            <w:vAlign w:val="center"/>
            <w:hideMark/>
          </w:tcPr>
          <w:p w14:paraId="03BE239E"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ASTM D97</w:t>
            </w:r>
          </w:p>
        </w:tc>
        <w:tc>
          <w:tcPr>
            <w:tcW w:w="2180" w:type="dxa"/>
            <w:tcBorders>
              <w:top w:val="nil"/>
              <w:left w:val="nil"/>
              <w:bottom w:val="single" w:sz="4" w:space="0" w:color="auto"/>
              <w:right w:val="single" w:sz="4" w:space="0" w:color="auto"/>
            </w:tcBorders>
            <w:shd w:val="clear" w:color="auto" w:fill="auto"/>
            <w:vAlign w:val="center"/>
            <w:hideMark/>
          </w:tcPr>
          <w:p w14:paraId="30690AB0"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w:t>
            </w:r>
          </w:p>
        </w:tc>
      </w:tr>
      <w:tr w:rsidR="00AD71DD" w:rsidRPr="00AD71DD" w14:paraId="129841F0" w14:textId="77777777" w:rsidTr="00AD71DD">
        <w:trPr>
          <w:trHeight w:val="300"/>
        </w:trPr>
        <w:tc>
          <w:tcPr>
            <w:tcW w:w="3520" w:type="dxa"/>
            <w:tcBorders>
              <w:top w:val="nil"/>
              <w:left w:val="single" w:sz="4" w:space="0" w:color="auto"/>
              <w:bottom w:val="single" w:sz="4" w:space="0" w:color="auto"/>
              <w:right w:val="single" w:sz="4" w:space="0" w:color="auto"/>
            </w:tcBorders>
            <w:shd w:val="clear" w:color="auto" w:fill="auto"/>
            <w:vAlign w:val="center"/>
            <w:hideMark/>
          </w:tcPr>
          <w:p w14:paraId="4EAFDEFE" w14:textId="77777777" w:rsidR="00AD71DD" w:rsidRPr="00AD71DD" w:rsidRDefault="00AD71DD" w:rsidP="00AD71DD">
            <w:pPr>
              <w:spacing w:after="0" w:line="240" w:lineRule="auto"/>
              <w:rPr>
                <w:rFonts w:ascii="Arial" w:eastAsia="Times New Roman" w:hAnsi="Arial" w:cs="Arial"/>
                <w:color w:val="000000"/>
                <w:sz w:val="20"/>
                <w:szCs w:val="20"/>
              </w:rPr>
            </w:pPr>
            <w:r w:rsidRPr="00AD71DD">
              <w:rPr>
                <w:rFonts w:ascii="Arial" w:eastAsia="Times New Roman" w:hAnsi="Arial" w:cs="Arial"/>
                <w:color w:val="000000"/>
                <w:sz w:val="20"/>
                <w:szCs w:val="20"/>
              </w:rPr>
              <w:t>Neutralisation number</w:t>
            </w:r>
          </w:p>
        </w:tc>
        <w:tc>
          <w:tcPr>
            <w:tcW w:w="2180" w:type="dxa"/>
            <w:tcBorders>
              <w:top w:val="nil"/>
              <w:left w:val="nil"/>
              <w:bottom w:val="single" w:sz="4" w:space="0" w:color="auto"/>
              <w:right w:val="single" w:sz="4" w:space="0" w:color="auto"/>
            </w:tcBorders>
            <w:shd w:val="clear" w:color="auto" w:fill="auto"/>
            <w:noWrap/>
            <w:vAlign w:val="bottom"/>
            <w:hideMark/>
          </w:tcPr>
          <w:p w14:paraId="4C0A8F4A" w14:textId="77777777" w:rsidR="00AD71DD" w:rsidRPr="00AD71DD" w:rsidRDefault="00AD71DD" w:rsidP="00AD71DD">
            <w:pPr>
              <w:spacing w:after="0" w:line="240" w:lineRule="auto"/>
              <w:jc w:val="center"/>
              <w:rPr>
                <w:rFonts w:ascii="Calibri" w:eastAsia="Times New Roman" w:hAnsi="Calibri" w:cs="Calibri"/>
                <w:color w:val="000000"/>
              </w:rPr>
            </w:pPr>
            <w:r w:rsidRPr="00AD71DD">
              <w:rPr>
                <w:rFonts w:ascii="Calibri" w:eastAsia="Times New Roman" w:hAnsi="Calibri" w:cs="Calibri"/>
                <w:color w:val="000000"/>
              </w:rPr>
              <w:t>mg KOH / g</w:t>
            </w:r>
          </w:p>
        </w:tc>
        <w:tc>
          <w:tcPr>
            <w:tcW w:w="2180" w:type="dxa"/>
            <w:tcBorders>
              <w:top w:val="nil"/>
              <w:left w:val="nil"/>
              <w:bottom w:val="single" w:sz="4" w:space="0" w:color="auto"/>
              <w:right w:val="single" w:sz="4" w:space="0" w:color="auto"/>
            </w:tcBorders>
            <w:shd w:val="clear" w:color="auto" w:fill="auto"/>
            <w:vAlign w:val="center"/>
            <w:hideMark/>
          </w:tcPr>
          <w:p w14:paraId="4C27DBA1" w14:textId="77777777" w:rsidR="00AD71DD" w:rsidRPr="00AD71DD" w:rsidRDefault="00AD71DD" w:rsidP="00AD71DD">
            <w:pPr>
              <w:spacing w:after="0" w:line="240" w:lineRule="auto"/>
              <w:jc w:val="center"/>
              <w:rPr>
                <w:rFonts w:ascii="Arial" w:eastAsia="Times New Roman" w:hAnsi="Arial" w:cs="Arial"/>
                <w:color w:val="000000"/>
                <w:sz w:val="20"/>
                <w:szCs w:val="20"/>
              </w:rPr>
            </w:pPr>
            <w:r w:rsidRPr="00AD71DD">
              <w:rPr>
                <w:rFonts w:ascii="Arial" w:eastAsia="Times New Roman" w:hAnsi="Arial" w:cs="Arial"/>
                <w:color w:val="000000"/>
                <w:sz w:val="20"/>
                <w:szCs w:val="20"/>
              </w:rPr>
              <w:t xml:space="preserve">DIN 51558-1 </w:t>
            </w:r>
          </w:p>
        </w:tc>
        <w:tc>
          <w:tcPr>
            <w:tcW w:w="2180" w:type="dxa"/>
            <w:tcBorders>
              <w:top w:val="nil"/>
              <w:left w:val="nil"/>
              <w:bottom w:val="single" w:sz="4" w:space="0" w:color="auto"/>
              <w:right w:val="single" w:sz="4" w:space="0" w:color="auto"/>
            </w:tcBorders>
            <w:shd w:val="clear" w:color="auto" w:fill="auto"/>
            <w:noWrap/>
            <w:vAlign w:val="bottom"/>
            <w:hideMark/>
          </w:tcPr>
          <w:p w14:paraId="30218FD9" w14:textId="77777777" w:rsidR="00AD71DD" w:rsidRPr="00AD71DD" w:rsidRDefault="00AD71DD" w:rsidP="00AD71DD">
            <w:pPr>
              <w:spacing w:after="0" w:line="240" w:lineRule="auto"/>
              <w:rPr>
                <w:rFonts w:ascii="Calibri" w:eastAsia="Times New Roman" w:hAnsi="Calibri" w:cs="Calibri"/>
                <w:color w:val="000000"/>
              </w:rPr>
            </w:pPr>
            <w:r w:rsidRPr="00AD71DD">
              <w:rPr>
                <w:rFonts w:ascii="Calibri" w:eastAsia="Times New Roman" w:hAnsi="Calibri" w:cs="Calibri"/>
                <w:color w:val="000000"/>
              </w:rPr>
              <w:t> </w:t>
            </w:r>
          </w:p>
        </w:tc>
      </w:tr>
    </w:tbl>
    <w:p w14:paraId="61B983AF" w14:textId="407E6B2F" w:rsidR="002578B0" w:rsidRDefault="00597FD4" w:rsidP="00597FD4">
      <w:pPr>
        <w:pStyle w:val="NormalWeb"/>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Pr>
          <w:rFonts w:ascii="Arial" w:hAnsi="Arial" w:cs="Arial"/>
          <w:color w:val="000000" w:themeColor="text1"/>
          <w:sz w:val="20"/>
          <w:szCs w:val="20"/>
        </w:rPr>
        <w:t>Aminol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262C5B98" w14:textId="77777777" w:rsidR="00AE39FB" w:rsidRDefault="00AE39FB" w:rsidP="008573B7">
      <w:pPr>
        <w:shd w:val="clear" w:color="auto" w:fill="FFFFFF"/>
        <w:spacing w:after="0" w:line="480" w:lineRule="auto"/>
        <w:rPr>
          <w:rFonts w:ascii="Arial" w:hAnsi="Arial" w:cs="Arial"/>
          <w:b/>
          <w:bCs/>
          <w:color w:val="C00000"/>
        </w:rPr>
      </w:pPr>
    </w:p>
    <w:p w14:paraId="544969E3" w14:textId="4C79A33A" w:rsidR="00455531" w:rsidRPr="006A5F1C" w:rsidRDefault="00455531" w:rsidP="001348CD">
      <w:pPr>
        <w:pStyle w:val="NormalWeb"/>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w:t>
      </w:r>
      <w:r w:rsidR="001E1048">
        <w:rPr>
          <w:rFonts w:ascii="Arial" w:hAnsi="Arial" w:cs="Arial"/>
          <w:b/>
          <w:bCs/>
          <w:color w:val="C00000"/>
          <w:sz w:val="22"/>
          <w:szCs w:val="22"/>
        </w:rPr>
        <w:t>t</w:t>
      </w:r>
      <w:r w:rsidR="008573B7">
        <w:rPr>
          <w:rFonts w:ascii="Arial" w:hAnsi="Arial" w:cs="Arial"/>
          <w:b/>
          <w:bCs/>
          <w:color w:val="C00000"/>
          <w:sz w:val="22"/>
          <w:szCs w:val="22"/>
        </w:rPr>
        <w:t>h</w:t>
      </w:r>
      <w:r w:rsidRPr="006A5F1C">
        <w:rPr>
          <w:rFonts w:ascii="Arial" w:hAnsi="Arial" w:cs="Arial"/>
          <w:b/>
          <w:bCs/>
          <w:color w:val="C00000"/>
          <w:sz w:val="22"/>
          <w:szCs w:val="22"/>
        </w:rPr>
        <w:t>, Safety &amp; Environment</w:t>
      </w:r>
    </w:p>
    <w:p w14:paraId="2DC9B4E0" w14:textId="77777777" w:rsidR="008C6DFD" w:rsidRDefault="00455531" w:rsidP="008C6DFD">
      <w:pPr>
        <w:pStyle w:val="NormalWeb"/>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NormalWeb"/>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434B4419" w:rsidR="00455531" w:rsidRDefault="00455531" w:rsidP="002578B0">
      <w:pPr>
        <w:pStyle w:val="NormalWeb"/>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8C6DFD" w:rsidRPr="007D7525">
          <w:rPr>
            <w:rStyle w:val="Hyperlink"/>
            <w:rFonts w:ascii="Arial" w:hAnsi="Arial" w:cs="Arial"/>
            <w:sz w:val="20"/>
            <w:szCs w:val="20"/>
          </w:rPr>
          <w:t>www.aminol.az</w:t>
        </w:r>
      </w:hyperlink>
    </w:p>
    <w:p w14:paraId="25621E20" w14:textId="77777777" w:rsidR="008C6DFD" w:rsidRPr="008C6DFD" w:rsidRDefault="008C6DFD" w:rsidP="008C6DFD">
      <w:pPr>
        <w:pStyle w:val="NormalWeb"/>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ListParagraph"/>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ListParagraph"/>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NormalWeb"/>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ListParagraph"/>
        <w:numPr>
          <w:ilvl w:val="0"/>
          <w:numId w:val="1"/>
        </w:numPr>
        <w:spacing w:line="276" w:lineRule="auto"/>
        <w:ind w:left="426"/>
        <w:rPr>
          <w:rFonts w:ascii="Arial" w:hAnsi="Arial" w:cs="Arial"/>
          <w:color w:val="000000" w:themeColor="text1"/>
          <w:sz w:val="20"/>
          <w:szCs w:val="20"/>
        </w:rPr>
        <w:sectPr w:rsidR="008C6DFD" w:rsidSect="00CD623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18" w:left="1440" w:header="708" w:footer="441" w:gutter="0"/>
          <w:cols w:space="708"/>
          <w:docGrid w:linePitch="360"/>
        </w:sectPr>
      </w:pPr>
    </w:p>
    <w:p w14:paraId="1CDF1C3E" w14:textId="052F00A0" w:rsidR="008E2677" w:rsidRDefault="008E2677"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ListParagraph"/>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ListParagraph"/>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NormalWeb"/>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NormalWeb"/>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NormalWeb"/>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ListParagraph"/>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ListParagraph"/>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04647199" w14:textId="798ED3F2" w:rsidR="00A2388E" w:rsidRDefault="00F63433" w:rsidP="00397DE7">
      <w:pPr>
        <w:pStyle w:val="ListParagraph"/>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765D995" w14:textId="77777777" w:rsidR="00397DE7" w:rsidRPr="00397DE7" w:rsidRDefault="00397DE7" w:rsidP="00397DE7">
      <w:pPr>
        <w:pStyle w:val="ListParagraph"/>
        <w:spacing w:line="276" w:lineRule="auto"/>
        <w:ind w:left="426"/>
        <w:rPr>
          <w:rFonts w:ascii="Arial" w:hAnsi="Arial" w:cs="Arial"/>
          <w:sz w:val="20"/>
          <w:szCs w:val="20"/>
        </w:rPr>
      </w:pPr>
    </w:p>
    <w:p w14:paraId="4483DD58" w14:textId="25F8ABAC"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4FA699D" w14:textId="023A7482" w:rsidR="00830BC9" w:rsidRDefault="00C91935" w:rsidP="00597FD4">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p w14:paraId="4999007D" w14:textId="77777777" w:rsidR="00830BC9" w:rsidRPr="00830BC9" w:rsidRDefault="00830BC9" w:rsidP="00830BC9">
      <w:pPr>
        <w:rPr>
          <w:rFonts w:ascii="Arial" w:hAnsi="Arial" w:cs="Arial"/>
          <w:sz w:val="20"/>
          <w:szCs w:val="20"/>
        </w:rPr>
      </w:pPr>
    </w:p>
    <w:p w14:paraId="6635AE3E" w14:textId="77777777" w:rsidR="00830BC9" w:rsidRPr="00830BC9" w:rsidRDefault="00830BC9" w:rsidP="00830BC9">
      <w:pPr>
        <w:rPr>
          <w:rFonts w:ascii="Arial" w:hAnsi="Arial" w:cs="Arial"/>
          <w:sz w:val="20"/>
          <w:szCs w:val="20"/>
        </w:rPr>
      </w:pPr>
    </w:p>
    <w:p w14:paraId="41302317" w14:textId="596C41A3" w:rsidR="00830BC9" w:rsidRDefault="00830BC9" w:rsidP="00830BC9">
      <w:pPr>
        <w:rPr>
          <w:rFonts w:ascii="Arial" w:hAnsi="Arial" w:cs="Arial"/>
          <w:sz w:val="20"/>
          <w:szCs w:val="20"/>
        </w:rPr>
      </w:pPr>
    </w:p>
    <w:p w14:paraId="291EE27B" w14:textId="77777777" w:rsidR="001A06B2" w:rsidRPr="00830BC9" w:rsidRDefault="001A06B2" w:rsidP="00830BC9">
      <w:pPr>
        <w:rPr>
          <w:rFonts w:ascii="Arial" w:hAnsi="Arial" w:cs="Arial"/>
          <w:sz w:val="20"/>
          <w:szCs w:val="20"/>
        </w:rPr>
      </w:pPr>
    </w:p>
    <w:p w14:paraId="3206FA09" w14:textId="77777777" w:rsidR="00830BC9" w:rsidRPr="00830BC9" w:rsidRDefault="00830BC9" w:rsidP="00830BC9">
      <w:pPr>
        <w:rPr>
          <w:rFonts w:ascii="Arial" w:hAnsi="Arial" w:cs="Arial"/>
          <w:sz w:val="20"/>
          <w:szCs w:val="20"/>
        </w:rPr>
      </w:pPr>
    </w:p>
    <w:p w14:paraId="7B233F85" w14:textId="77777777" w:rsidR="00830BC9" w:rsidRPr="00830BC9" w:rsidRDefault="00830BC9" w:rsidP="00830BC9">
      <w:pPr>
        <w:rPr>
          <w:rFonts w:ascii="Arial" w:hAnsi="Arial" w:cs="Arial"/>
          <w:sz w:val="20"/>
          <w:szCs w:val="20"/>
        </w:rPr>
      </w:pPr>
    </w:p>
    <w:p w14:paraId="0B5ED250" w14:textId="77777777" w:rsidR="00830BC9" w:rsidRPr="00830BC9" w:rsidRDefault="00830BC9" w:rsidP="00830BC9">
      <w:pPr>
        <w:rPr>
          <w:rFonts w:ascii="Arial" w:hAnsi="Arial" w:cs="Arial"/>
          <w:sz w:val="20"/>
          <w:szCs w:val="20"/>
        </w:rPr>
      </w:pPr>
    </w:p>
    <w:p w14:paraId="3A546AB1" w14:textId="77777777" w:rsidR="00830BC9" w:rsidRPr="00830BC9" w:rsidRDefault="00830BC9" w:rsidP="00830BC9">
      <w:pPr>
        <w:rPr>
          <w:rFonts w:ascii="Arial" w:hAnsi="Arial" w:cs="Arial"/>
          <w:sz w:val="20"/>
          <w:szCs w:val="20"/>
        </w:rPr>
      </w:pPr>
    </w:p>
    <w:p w14:paraId="059F2B74" w14:textId="77777777" w:rsidR="00830BC9" w:rsidRPr="00830BC9" w:rsidRDefault="00830BC9" w:rsidP="00830BC9">
      <w:pPr>
        <w:rPr>
          <w:rFonts w:ascii="Arial" w:hAnsi="Arial" w:cs="Arial"/>
          <w:sz w:val="20"/>
          <w:szCs w:val="20"/>
        </w:rPr>
      </w:pPr>
    </w:p>
    <w:p w14:paraId="6B839E9D" w14:textId="77777777" w:rsidR="00830BC9" w:rsidRPr="00830BC9" w:rsidRDefault="00830BC9" w:rsidP="00830BC9">
      <w:pPr>
        <w:rPr>
          <w:rFonts w:ascii="Arial" w:hAnsi="Arial" w:cs="Arial"/>
          <w:sz w:val="20"/>
          <w:szCs w:val="20"/>
        </w:rPr>
      </w:pPr>
    </w:p>
    <w:p w14:paraId="5AA1777F" w14:textId="77777777" w:rsidR="00830BC9" w:rsidRPr="00830BC9" w:rsidRDefault="00830BC9" w:rsidP="00830BC9">
      <w:pPr>
        <w:rPr>
          <w:rFonts w:ascii="Arial" w:hAnsi="Arial" w:cs="Arial"/>
          <w:sz w:val="20"/>
          <w:szCs w:val="20"/>
        </w:rPr>
      </w:pPr>
    </w:p>
    <w:p w14:paraId="58DF8834" w14:textId="77777777" w:rsidR="00830BC9" w:rsidRPr="00830BC9" w:rsidRDefault="00830BC9" w:rsidP="00830BC9">
      <w:pPr>
        <w:rPr>
          <w:rFonts w:ascii="Arial" w:hAnsi="Arial" w:cs="Arial"/>
          <w:sz w:val="20"/>
          <w:szCs w:val="20"/>
        </w:rPr>
      </w:pPr>
    </w:p>
    <w:p w14:paraId="4D6DBF9E" w14:textId="77777777" w:rsidR="00830BC9" w:rsidRPr="00830BC9" w:rsidRDefault="00830BC9" w:rsidP="00830BC9">
      <w:pPr>
        <w:rPr>
          <w:rFonts w:ascii="Arial" w:hAnsi="Arial" w:cs="Arial"/>
          <w:sz w:val="20"/>
          <w:szCs w:val="20"/>
        </w:rPr>
      </w:pPr>
    </w:p>
    <w:p w14:paraId="347384C4" w14:textId="77777777" w:rsidR="00830BC9" w:rsidRPr="00830BC9" w:rsidRDefault="00830BC9" w:rsidP="00830BC9">
      <w:pPr>
        <w:rPr>
          <w:rFonts w:ascii="Arial" w:hAnsi="Arial" w:cs="Arial"/>
          <w:sz w:val="20"/>
          <w:szCs w:val="20"/>
        </w:rPr>
      </w:pPr>
    </w:p>
    <w:p w14:paraId="2F752284" w14:textId="77777777" w:rsidR="00830BC9" w:rsidRPr="00830BC9" w:rsidRDefault="00830BC9" w:rsidP="00830BC9">
      <w:pPr>
        <w:rPr>
          <w:rFonts w:ascii="Arial" w:hAnsi="Arial" w:cs="Arial"/>
          <w:sz w:val="20"/>
          <w:szCs w:val="20"/>
        </w:rPr>
      </w:pPr>
    </w:p>
    <w:p w14:paraId="4ED54680" w14:textId="12F109F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4D421FEE" w14:textId="7F14FFED"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5BE14D55" w14:textId="60405BC9" w:rsidR="002B39DA" w:rsidRDefault="002B39DA" w:rsidP="00557D74">
      <w:pPr>
        <w:pStyle w:val="NormalWeb"/>
        <w:shd w:val="clear" w:color="auto" w:fill="FFFFFF"/>
        <w:spacing w:before="0" w:beforeAutospacing="0" w:after="0" w:afterAutospacing="0" w:line="276" w:lineRule="auto"/>
        <w:rPr>
          <w:rFonts w:ascii="Arial" w:hAnsi="Arial" w:cs="Arial"/>
          <w:sz w:val="20"/>
          <w:szCs w:val="14"/>
        </w:rPr>
      </w:pPr>
    </w:p>
    <w:p w14:paraId="49BBEB0B" w14:textId="200E1F77" w:rsidR="00DB51BC" w:rsidRDefault="00A2388E" w:rsidP="00557D74">
      <w:pPr>
        <w:pStyle w:val="NormalWeb"/>
        <w:shd w:val="clear" w:color="auto" w:fill="FFFFFF"/>
        <w:spacing w:before="0" w:beforeAutospacing="0" w:after="0" w:afterAutospacing="0" w:line="276" w:lineRule="auto"/>
        <w:rPr>
          <w:rFonts w:ascii="Arial" w:hAnsi="Arial" w:cs="Arial"/>
          <w:sz w:val="20"/>
          <w:szCs w:val="14"/>
        </w:rPr>
      </w:pPr>
      <w:r>
        <w:rPr>
          <w:noProof/>
        </w:rPr>
        <w:drawing>
          <wp:anchor distT="0" distB="0" distL="114300" distR="114300" simplePos="0" relativeHeight="251659264" behindDoc="0" locked="0" layoutInCell="1" allowOverlap="1" wp14:anchorId="442BC63B" wp14:editId="008B64DB">
            <wp:simplePos x="0" y="0"/>
            <wp:positionH relativeFrom="margin">
              <wp:align>right</wp:align>
            </wp:positionH>
            <wp:positionV relativeFrom="paragraph">
              <wp:posOffset>37465</wp:posOffset>
            </wp:positionV>
            <wp:extent cx="1582427" cy="990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82427" cy="9906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A44A137"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65D52078" w14:textId="77777777" w:rsidR="00DB51BC" w:rsidRDefault="00DB51BC" w:rsidP="00557D74">
      <w:pPr>
        <w:pStyle w:val="NormalWeb"/>
        <w:shd w:val="clear" w:color="auto" w:fill="FFFFFF"/>
        <w:spacing w:before="0" w:beforeAutospacing="0" w:after="0" w:afterAutospacing="0" w:line="276" w:lineRule="auto"/>
        <w:rPr>
          <w:rFonts w:ascii="Arial" w:hAnsi="Arial" w:cs="Arial"/>
          <w:sz w:val="20"/>
          <w:szCs w:val="14"/>
        </w:rPr>
      </w:pPr>
    </w:p>
    <w:p w14:paraId="70A6F09E" w14:textId="05E96505" w:rsidR="00557D74" w:rsidRDefault="00830BC9" w:rsidP="00557D74">
      <w:pPr>
        <w:pStyle w:val="NormalWeb"/>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xml:space="preserve">© 2016-2022 | All rights reserved </w:t>
      </w:r>
    </w:p>
    <w:p w14:paraId="3F5137A2" w14:textId="0441F028" w:rsidR="00594EE8" w:rsidRPr="00557D74" w:rsidRDefault="00830BC9" w:rsidP="00557D74">
      <w:pPr>
        <w:pStyle w:val="NormalWeb"/>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sectPr w:rsidR="00594EE8" w:rsidRPr="00557D74" w:rsidSect="008C6DFD">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27087" w14:textId="77777777" w:rsidR="006F3748" w:rsidRDefault="006F3748" w:rsidP="00314087">
      <w:pPr>
        <w:spacing w:after="0" w:line="240" w:lineRule="auto"/>
      </w:pPr>
      <w:r>
        <w:separator/>
      </w:r>
    </w:p>
  </w:endnote>
  <w:endnote w:type="continuationSeparator" w:id="0">
    <w:p w14:paraId="0B7F7B0E" w14:textId="77777777" w:rsidR="006F3748" w:rsidRDefault="006F3748"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A6E43" w14:textId="77777777" w:rsidR="00EA711E" w:rsidRDefault="00EA71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08448849"/>
      <w:docPartObj>
        <w:docPartGallery w:val="Page Numbers (Bottom of Page)"/>
        <w:docPartUnique/>
      </w:docPartObj>
    </w:sdtPr>
    <w:sdtEnd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6DD4EACF" w14:textId="02D4AB6C" w:rsidR="00830BC9" w:rsidRPr="00830BC9" w:rsidRDefault="00DA554E" w:rsidP="00DA554E">
            <w:pPr>
              <w:pStyle w:val="NormalWeb"/>
              <w:shd w:val="clear" w:color="auto" w:fill="FFFFFF"/>
              <w:spacing w:before="0" w:beforeAutospacing="0" w:after="0" w:afterAutospacing="0" w:line="276" w:lineRule="auto"/>
              <w:rPr>
                <w:rFonts w:ascii="Arial" w:hAnsi="Arial" w:cs="Arial"/>
                <w:sz w:val="16"/>
                <w:szCs w:val="14"/>
              </w:rPr>
            </w:pPr>
            <w:r>
              <w:rPr>
                <w:rFonts w:ascii="Arial" w:hAnsi="Arial" w:cs="Arial"/>
                <w:noProof/>
                <w:sz w:val="16"/>
                <w:szCs w:val="14"/>
              </w:rPr>
              <w:drawing>
                <wp:anchor distT="0" distB="0" distL="114300" distR="114300" simplePos="0" relativeHeight="251659264" behindDoc="0" locked="0" layoutInCell="1" allowOverlap="1" wp14:anchorId="67E135A5" wp14:editId="7DABEE04">
                  <wp:simplePos x="0" y="0"/>
                  <wp:positionH relativeFrom="leftMargin">
                    <wp:posOffset>866775</wp:posOffset>
                  </wp:positionH>
                  <wp:positionV relativeFrom="paragraph">
                    <wp:posOffset>140335</wp:posOffset>
                  </wp:positionV>
                  <wp:extent cx="133350" cy="133350"/>
                  <wp:effectExtent l="0" t="0" r="0" b="0"/>
                  <wp:wrapNone/>
                  <wp:docPr id="2"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830BC9" w:rsidRPr="00830BC9">
              <w:rPr>
                <w:rFonts w:ascii="Arial" w:hAnsi="Arial" w:cs="Arial"/>
                <w:sz w:val="16"/>
                <w:szCs w:val="14"/>
              </w:rPr>
              <w:t>ALCO L</w:t>
            </w:r>
            <w:r w:rsidR="0072012E">
              <w:rPr>
                <w:rFonts w:ascii="Arial" w:hAnsi="Arial" w:cs="Arial"/>
                <w:sz w:val="16"/>
                <w:szCs w:val="14"/>
              </w:rPr>
              <w:t>LC</w:t>
            </w:r>
          </w:p>
          <w:p w14:paraId="71A5D63E" w14:textId="73EE149D" w:rsidR="00830BC9" w:rsidRPr="00830BC9" w:rsidRDefault="00DA554E" w:rsidP="00DA554E">
            <w:pPr>
              <w:pStyle w:val="NormalWeb"/>
              <w:shd w:val="clear" w:color="auto" w:fill="FFFFFF"/>
              <w:spacing w:before="0" w:beforeAutospacing="0" w:after="0" w:afterAutospacing="0" w:line="276" w:lineRule="auto"/>
              <w:rPr>
                <w:rFonts w:ascii="Arial" w:hAnsi="Arial" w:cs="Arial"/>
                <w:bCs/>
                <w:sz w:val="16"/>
                <w:szCs w:val="14"/>
              </w:rPr>
            </w:pPr>
            <w:r>
              <w:rPr>
                <w:rFonts w:ascii="Arial" w:hAnsi="Arial" w:cs="Arial"/>
                <w:bCs/>
                <w:noProof/>
                <w:sz w:val="16"/>
                <w:szCs w:val="14"/>
              </w:rPr>
              <w:drawing>
                <wp:anchor distT="0" distB="0" distL="114300" distR="114300" simplePos="0" relativeHeight="251660288" behindDoc="0" locked="0" layoutInCell="1" allowOverlap="1" wp14:anchorId="1C4179F3" wp14:editId="25716F24">
                  <wp:simplePos x="0" y="0"/>
                  <wp:positionH relativeFrom="column">
                    <wp:posOffset>-38100</wp:posOffset>
                  </wp:positionH>
                  <wp:positionV relativeFrom="paragraph">
                    <wp:posOffset>147320</wp:posOffset>
                  </wp:positionV>
                  <wp:extent cx="114300" cy="114300"/>
                  <wp:effectExtent l="0" t="0" r="0" b="0"/>
                  <wp:wrapNone/>
                  <wp:docPr id="3"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114300" cy="11430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2B39DA">
              <w:rPr>
                <w:rFonts w:ascii="Arial" w:hAnsi="Arial" w:cs="Arial"/>
                <w:sz w:val="16"/>
                <w:szCs w:val="14"/>
              </w:rPr>
              <w:t xml:space="preserve">Address: </w:t>
            </w:r>
            <w:r w:rsidR="00830BC9" w:rsidRPr="00830BC9">
              <w:rPr>
                <w:rFonts w:ascii="Arial" w:hAnsi="Arial" w:cs="Arial"/>
                <w:sz w:val="16"/>
                <w:szCs w:val="14"/>
              </w:rPr>
              <w:t>3, Vali</w:t>
            </w:r>
            <w:r w:rsidR="00594EE8" w:rsidRPr="00830BC9">
              <w:rPr>
                <w:rFonts w:ascii="Arial" w:hAnsi="Arial" w:cs="Arial"/>
                <w:bCs/>
                <w:sz w:val="16"/>
                <w:szCs w:val="14"/>
              </w:rPr>
              <w:t xml:space="preserve"> </w:t>
            </w:r>
            <w:r w:rsidR="00830BC9" w:rsidRPr="00830BC9">
              <w:rPr>
                <w:rFonts w:ascii="Arial" w:hAnsi="Arial" w:cs="Arial"/>
                <w:bCs/>
                <w:sz w:val="16"/>
                <w:szCs w:val="14"/>
              </w:rPr>
              <w:t>Mammadov st., Sabail dist.</w:t>
            </w:r>
            <w:r w:rsidR="00830BC9">
              <w:rPr>
                <w:rFonts w:ascii="Arial" w:hAnsi="Arial" w:cs="Arial"/>
                <w:bCs/>
                <w:sz w:val="16"/>
                <w:szCs w:val="14"/>
              </w:rPr>
              <w:t xml:space="preserve">, Baku, Azerbaijan, AZ1095                    </w:t>
            </w:r>
            <w:r w:rsidR="002B39DA">
              <w:rPr>
                <w:rFonts w:ascii="Arial" w:hAnsi="Arial" w:cs="Arial"/>
                <w:bCs/>
                <w:sz w:val="16"/>
                <w:szCs w:val="14"/>
              </w:rPr>
              <w:t xml:space="preserve">  </w:t>
            </w:r>
            <w:r w:rsidR="00830BC9">
              <w:rPr>
                <w:rFonts w:ascii="Arial" w:hAnsi="Arial" w:cs="Arial"/>
                <w:bCs/>
                <w:sz w:val="16"/>
                <w:szCs w:val="14"/>
              </w:rPr>
              <w:t xml:space="preserve">                                                  </w:t>
            </w:r>
            <w:r w:rsidR="00830BC9" w:rsidRPr="00EE14EF">
              <w:rPr>
                <w:rFonts w:ascii="Arial" w:hAnsi="Arial" w:cs="Arial"/>
                <w:sz w:val="18"/>
                <w:szCs w:val="18"/>
              </w:rPr>
              <w:t xml:space="preserve">Page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PAGE </w:instrText>
            </w:r>
            <w:r w:rsidR="00830BC9" w:rsidRPr="00EE14EF">
              <w:rPr>
                <w:rFonts w:ascii="Arial" w:hAnsi="Arial" w:cs="Arial"/>
                <w:b/>
                <w:bCs/>
                <w:sz w:val="18"/>
                <w:szCs w:val="18"/>
              </w:rPr>
              <w:fldChar w:fldCharType="separate"/>
            </w:r>
            <w:r w:rsidR="009A5F78">
              <w:rPr>
                <w:rFonts w:ascii="Arial" w:hAnsi="Arial" w:cs="Arial"/>
                <w:b/>
                <w:bCs/>
                <w:noProof/>
                <w:sz w:val="18"/>
                <w:szCs w:val="18"/>
              </w:rPr>
              <w:t>1</w:t>
            </w:r>
            <w:r w:rsidR="00830BC9" w:rsidRPr="00EE14EF">
              <w:rPr>
                <w:rFonts w:ascii="Arial" w:hAnsi="Arial" w:cs="Arial"/>
                <w:b/>
                <w:bCs/>
                <w:sz w:val="18"/>
                <w:szCs w:val="18"/>
              </w:rPr>
              <w:fldChar w:fldCharType="end"/>
            </w:r>
            <w:r w:rsidR="00830BC9" w:rsidRPr="00EE14EF">
              <w:rPr>
                <w:rFonts w:ascii="Arial" w:hAnsi="Arial" w:cs="Arial"/>
                <w:sz w:val="18"/>
                <w:szCs w:val="18"/>
              </w:rPr>
              <w:t xml:space="preserve"> of </w:t>
            </w:r>
            <w:r w:rsidR="00830BC9" w:rsidRPr="00EE14EF">
              <w:rPr>
                <w:rFonts w:ascii="Arial" w:hAnsi="Arial" w:cs="Arial"/>
                <w:b/>
                <w:bCs/>
                <w:sz w:val="18"/>
                <w:szCs w:val="18"/>
              </w:rPr>
              <w:fldChar w:fldCharType="begin"/>
            </w:r>
            <w:r w:rsidR="00830BC9" w:rsidRPr="00EE14EF">
              <w:rPr>
                <w:rFonts w:ascii="Arial" w:hAnsi="Arial" w:cs="Arial"/>
                <w:b/>
                <w:bCs/>
                <w:sz w:val="18"/>
                <w:szCs w:val="18"/>
              </w:rPr>
              <w:instrText xml:space="preserve"> NUMPAGES  </w:instrText>
            </w:r>
            <w:r w:rsidR="00830BC9" w:rsidRPr="00EE14EF">
              <w:rPr>
                <w:rFonts w:ascii="Arial" w:hAnsi="Arial" w:cs="Arial"/>
                <w:b/>
                <w:bCs/>
                <w:sz w:val="18"/>
                <w:szCs w:val="18"/>
              </w:rPr>
              <w:fldChar w:fldCharType="separate"/>
            </w:r>
            <w:r w:rsidR="009A5F78">
              <w:rPr>
                <w:rFonts w:ascii="Arial" w:hAnsi="Arial" w:cs="Arial"/>
                <w:b/>
                <w:bCs/>
                <w:noProof/>
                <w:sz w:val="18"/>
                <w:szCs w:val="18"/>
              </w:rPr>
              <w:t>3</w:t>
            </w:r>
            <w:r w:rsidR="00830BC9" w:rsidRPr="00EE14EF">
              <w:rPr>
                <w:rFonts w:ascii="Arial" w:hAnsi="Arial" w:cs="Arial"/>
                <w:b/>
                <w:bCs/>
                <w:sz w:val="18"/>
                <w:szCs w:val="18"/>
              </w:rPr>
              <w:fldChar w:fldCharType="end"/>
            </w:r>
          </w:p>
          <w:p w14:paraId="7DDEDAE2" w14:textId="29893829" w:rsidR="00895238" w:rsidRPr="00830BC9" w:rsidRDefault="00DA554E" w:rsidP="00DA554E">
            <w:pPr>
              <w:pStyle w:val="NormalWeb"/>
              <w:shd w:val="clear" w:color="auto" w:fill="FFFFFF"/>
              <w:spacing w:before="0" w:beforeAutospacing="0" w:after="0" w:afterAutospacing="0" w:line="276" w:lineRule="auto"/>
              <w:rPr>
                <w:rFonts w:ascii="Arial" w:hAnsi="Arial" w:cs="Arial"/>
                <w:sz w:val="14"/>
                <w:szCs w:val="14"/>
              </w:rPr>
            </w:pPr>
            <w:r>
              <w:rPr>
                <w:rFonts w:ascii="Arial" w:hAnsi="Arial" w:cs="Arial"/>
                <w:bCs/>
                <w:sz w:val="16"/>
                <w:szCs w:val="14"/>
              </w:rPr>
              <w:t xml:space="preserve">    </w:t>
            </w:r>
            <w:r w:rsidR="00830BC9">
              <w:rPr>
                <w:rFonts w:ascii="Arial" w:hAnsi="Arial" w:cs="Arial"/>
                <w:bCs/>
                <w:sz w:val="16"/>
                <w:szCs w:val="14"/>
              </w:rPr>
              <w:t>Email: info@aminol.az</w:t>
            </w:r>
            <w:r w:rsidR="00594EE8" w:rsidRPr="00830BC9">
              <w:rPr>
                <w:rFonts w:ascii="Arial" w:hAnsi="Arial" w:cs="Arial"/>
                <w:bCs/>
                <w:sz w:val="16"/>
                <w:szCs w:val="14"/>
              </w:rPr>
              <w:t xml:space="preserve">                                                                                </w:t>
            </w:r>
            <w:r w:rsidR="00EE14EF" w:rsidRPr="00830BC9">
              <w:rPr>
                <w:rFonts w:ascii="Arial" w:hAnsi="Arial" w:cs="Arial"/>
                <w:bCs/>
                <w:sz w:val="16"/>
                <w:szCs w:val="14"/>
              </w:rPr>
              <w:t xml:space="preserve">     </w:t>
            </w:r>
            <w:r w:rsidR="00C91935" w:rsidRPr="00830BC9">
              <w:rPr>
                <w:rFonts w:ascii="Arial" w:hAnsi="Arial" w:cs="Arial"/>
                <w:bCs/>
                <w:sz w:val="16"/>
                <w:szCs w:val="14"/>
              </w:rPr>
              <w:t xml:space="preserve">  </w:t>
            </w:r>
            <w:r w:rsidR="00EE14EF" w:rsidRPr="00830BC9">
              <w:rPr>
                <w:rFonts w:ascii="Arial" w:hAnsi="Arial" w:cs="Arial"/>
                <w:bCs/>
                <w:sz w:val="16"/>
                <w:szCs w:val="14"/>
              </w:rPr>
              <w:t xml:space="preserve">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5D044F" w14:textId="77777777" w:rsidR="00EA711E" w:rsidRDefault="00EA71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C715E0" w14:textId="77777777" w:rsidR="006F3748" w:rsidRDefault="006F3748" w:rsidP="00314087">
      <w:pPr>
        <w:spacing w:after="0" w:line="240" w:lineRule="auto"/>
      </w:pPr>
      <w:r>
        <w:separator/>
      </w:r>
    </w:p>
  </w:footnote>
  <w:footnote w:type="continuationSeparator" w:id="0">
    <w:p w14:paraId="4F8BBD63" w14:textId="77777777" w:rsidR="006F3748" w:rsidRDefault="006F3748"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2EB152" w14:textId="77777777" w:rsidR="00EA711E" w:rsidRDefault="00EA71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010EA5" w14:textId="3BB69BC7" w:rsidR="00830BC9" w:rsidRDefault="00830BC9" w:rsidP="004A2FED">
    <w:pPr>
      <w:pStyle w:val="Header"/>
      <w:spacing w:line="276" w:lineRule="auto"/>
      <w:ind w:right="-24"/>
      <w:rPr>
        <w:rFonts w:ascii="Arial" w:eastAsia="Arial Unicode MS" w:hAnsi="Arial" w:cs="Arial"/>
        <w:color w:val="000000"/>
        <w:sz w:val="18"/>
        <w:szCs w:val="18"/>
      </w:rPr>
    </w:pPr>
    <w:r>
      <w:rPr>
        <w:noProof/>
      </w:rPr>
      <w:drawing>
        <wp:anchor distT="0" distB="0" distL="114300" distR="114300" simplePos="0" relativeHeight="251658240" behindDoc="0" locked="0" layoutInCell="1" allowOverlap="1" wp14:anchorId="56F605EB" wp14:editId="6EB87822">
          <wp:simplePos x="0" y="0"/>
          <wp:positionH relativeFrom="margin">
            <wp:align>right</wp:align>
          </wp:positionH>
          <wp:positionV relativeFrom="paragraph">
            <wp:posOffset>4445</wp:posOffset>
          </wp:positionV>
          <wp:extent cx="1940597" cy="7524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0597" cy="752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Header"/>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Header"/>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786F1BF1" w:rsidR="00830BC9" w:rsidRPr="00344701" w:rsidRDefault="00C11B88" w:rsidP="00074584">
    <w:pPr>
      <w:pStyle w:val="Header"/>
      <w:tabs>
        <w:tab w:val="clear" w:pos="4680"/>
        <w:tab w:val="clear" w:pos="9360"/>
        <w:tab w:val="left" w:pos="2690"/>
      </w:tabs>
      <w:spacing w:line="276" w:lineRule="auto"/>
      <w:ind w:right="-24"/>
      <w:rPr>
        <w:rFonts w:ascii="Arial" w:hAnsi="Arial" w:cs="Arial"/>
        <w:sz w:val="18"/>
        <w:szCs w:val="18"/>
      </w:rPr>
    </w:pPr>
    <w:r>
      <w:rPr>
        <w:rFonts w:ascii="Arial" w:eastAsia="Arial Unicode MS" w:hAnsi="Arial" w:cs="Arial"/>
        <w:color w:val="000000"/>
        <w:sz w:val="18"/>
        <w:szCs w:val="18"/>
      </w:rPr>
      <w:t>PDS No.: AL/</w:t>
    </w:r>
    <w:r w:rsidR="00AE39FB">
      <w:rPr>
        <w:rFonts w:ascii="Arial" w:eastAsia="Arial Unicode MS" w:hAnsi="Arial" w:cs="Arial"/>
        <w:color w:val="000000"/>
        <w:sz w:val="18"/>
        <w:szCs w:val="18"/>
      </w:rPr>
      <w:t>TF</w:t>
    </w:r>
    <w:r>
      <w:rPr>
        <w:rFonts w:ascii="Arial" w:eastAsia="Arial Unicode MS" w:hAnsi="Arial" w:cs="Arial"/>
        <w:color w:val="000000"/>
        <w:sz w:val="18"/>
        <w:szCs w:val="18"/>
      </w:rPr>
      <w:t>-P-00</w:t>
    </w:r>
    <w:r w:rsidR="00AE39FB">
      <w:rPr>
        <w:rFonts w:ascii="Arial" w:eastAsia="Arial Unicode MS" w:hAnsi="Arial" w:cs="Arial"/>
        <w:color w:val="000000"/>
        <w:sz w:val="18"/>
        <w:szCs w:val="18"/>
      </w:rPr>
      <w:t>01</w:t>
    </w:r>
    <w:r w:rsidR="00FC5F87">
      <w:rPr>
        <w:rFonts w:ascii="Arial" w:eastAsia="Arial Unicode MS" w:hAnsi="Arial" w:cs="Arial"/>
        <w:color w:val="000000"/>
        <w:sz w:val="18"/>
        <w:szCs w:val="18"/>
      </w:rPr>
      <w:t>/</w:t>
    </w:r>
    <w:r w:rsidR="00D03397">
      <w:rPr>
        <w:rFonts w:ascii="Arial" w:eastAsia="Arial Unicode MS" w:hAnsi="Arial" w:cs="Arial"/>
        <w:color w:val="000000"/>
        <w:sz w:val="18"/>
        <w:szCs w:val="18"/>
      </w:rPr>
      <w:t>0</w:t>
    </w:r>
    <w:r w:rsidR="00EA711E">
      <w:rPr>
        <w:rFonts w:ascii="Arial" w:eastAsia="Arial Unicode MS" w:hAnsi="Arial" w:cs="Arial"/>
        <w:color w:val="000000"/>
        <w:sz w:val="18"/>
        <w:szCs w:val="18"/>
      </w:rPr>
      <w:t>2</w:t>
    </w:r>
    <w:bookmarkStart w:id="0" w:name="_GoBack"/>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0990D3" w14:textId="77777777" w:rsidR="00EA711E" w:rsidRDefault="00EA71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E3EF3"/>
    <w:multiLevelType w:val="hybridMultilevel"/>
    <w:tmpl w:val="874607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191EC0"/>
    <w:multiLevelType w:val="hybridMultilevel"/>
    <w:tmpl w:val="D82EDC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BD675B"/>
    <w:multiLevelType w:val="hybridMultilevel"/>
    <w:tmpl w:val="C08A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3505B7"/>
    <w:multiLevelType w:val="hybridMultilevel"/>
    <w:tmpl w:val="C59434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5E26B91"/>
    <w:multiLevelType w:val="hybridMultilevel"/>
    <w:tmpl w:val="D5B66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F05C33"/>
    <w:multiLevelType w:val="hybridMultilevel"/>
    <w:tmpl w:val="A93CFB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0" w15:restartNumberingAfterBreak="0">
    <w:nsid w:val="3D73285A"/>
    <w:multiLevelType w:val="hybridMultilevel"/>
    <w:tmpl w:val="A33A9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1C4ECC"/>
    <w:multiLevelType w:val="hybridMultilevel"/>
    <w:tmpl w:val="4E4C45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46E6D2F"/>
    <w:multiLevelType w:val="hybridMultilevel"/>
    <w:tmpl w:val="E190F0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6C62CA9"/>
    <w:multiLevelType w:val="hybridMultilevel"/>
    <w:tmpl w:val="04EE7A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B8606B"/>
    <w:multiLevelType w:val="hybridMultilevel"/>
    <w:tmpl w:val="5078677A"/>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8"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abstractNumId w:val="13"/>
  </w:num>
  <w:num w:numId="2">
    <w:abstractNumId w:val="1"/>
  </w:num>
  <w:num w:numId="3">
    <w:abstractNumId w:val="18"/>
  </w:num>
  <w:num w:numId="4">
    <w:abstractNumId w:val="4"/>
  </w:num>
  <w:num w:numId="5">
    <w:abstractNumId w:val="9"/>
  </w:num>
  <w:num w:numId="6">
    <w:abstractNumId w:val="17"/>
  </w:num>
  <w:num w:numId="7">
    <w:abstractNumId w:val="15"/>
  </w:num>
  <w:num w:numId="8">
    <w:abstractNumId w:val="16"/>
  </w:num>
  <w:num w:numId="9">
    <w:abstractNumId w:val="2"/>
  </w:num>
  <w:num w:numId="10">
    <w:abstractNumId w:val="6"/>
  </w:num>
  <w:num w:numId="11">
    <w:abstractNumId w:val="8"/>
  </w:num>
  <w:num w:numId="12">
    <w:abstractNumId w:val="12"/>
  </w:num>
  <w:num w:numId="13">
    <w:abstractNumId w:val="0"/>
  </w:num>
  <w:num w:numId="14">
    <w:abstractNumId w:val="3"/>
  </w:num>
  <w:num w:numId="15">
    <w:abstractNumId w:val="10"/>
  </w:num>
  <w:num w:numId="16">
    <w:abstractNumId w:val="5"/>
  </w:num>
  <w:num w:numId="17">
    <w:abstractNumId w:val="7"/>
  </w:num>
  <w:num w:numId="18">
    <w:abstractNumId w:val="14"/>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0007"/>
    <w:rsid w:val="000057DB"/>
    <w:rsid w:val="00012D1F"/>
    <w:rsid w:val="00022CC7"/>
    <w:rsid w:val="0003060C"/>
    <w:rsid w:val="000444B3"/>
    <w:rsid w:val="000465C2"/>
    <w:rsid w:val="00053E66"/>
    <w:rsid w:val="00062E13"/>
    <w:rsid w:val="00066428"/>
    <w:rsid w:val="00074584"/>
    <w:rsid w:val="00083A60"/>
    <w:rsid w:val="00085E65"/>
    <w:rsid w:val="000B6B72"/>
    <w:rsid w:val="000D3353"/>
    <w:rsid w:val="000F47DC"/>
    <w:rsid w:val="0010425A"/>
    <w:rsid w:val="0010445C"/>
    <w:rsid w:val="00111B29"/>
    <w:rsid w:val="00112C51"/>
    <w:rsid w:val="00116D5C"/>
    <w:rsid w:val="00124F9E"/>
    <w:rsid w:val="001348CD"/>
    <w:rsid w:val="001433C3"/>
    <w:rsid w:val="00156B66"/>
    <w:rsid w:val="00161A30"/>
    <w:rsid w:val="0017043A"/>
    <w:rsid w:val="00177C97"/>
    <w:rsid w:val="00184CD6"/>
    <w:rsid w:val="00186C47"/>
    <w:rsid w:val="00190345"/>
    <w:rsid w:val="001916E4"/>
    <w:rsid w:val="00191CF8"/>
    <w:rsid w:val="00193F84"/>
    <w:rsid w:val="001949CF"/>
    <w:rsid w:val="001A06B2"/>
    <w:rsid w:val="001B1394"/>
    <w:rsid w:val="001B4520"/>
    <w:rsid w:val="001C61CD"/>
    <w:rsid w:val="001C72C6"/>
    <w:rsid w:val="001D326B"/>
    <w:rsid w:val="001E1048"/>
    <w:rsid w:val="001E2BA4"/>
    <w:rsid w:val="001F0395"/>
    <w:rsid w:val="00205A34"/>
    <w:rsid w:val="00222847"/>
    <w:rsid w:val="00246EC5"/>
    <w:rsid w:val="002522B4"/>
    <w:rsid w:val="0025772C"/>
    <w:rsid w:val="002578B0"/>
    <w:rsid w:val="00264CB2"/>
    <w:rsid w:val="00293769"/>
    <w:rsid w:val="002B39DA"/>
    <w:rsid w:val="002C2D7A"/>
    <w:rsid w:val="002C2E0E"/>
    <w:rsid w:val="002E0528"/>
    <w:rsid w:val="002E101E"/>
    <w:rsid w:val="002E4EE5"/>
    <w:rsid w:val="00314087"/>
    <w:rsid w:val="00323FD0"/>
    <w:rsid w:val="00344701"/>
    <w:rsid w:val="00356740"/>
    <w:rsid w:val="00365E06"/>
    <w:rsid w:val="003746CE"/>
    <w:rsid w:val="00386AEA"/>
    <w:rsid w:val="00386E5C"/>
    <w:rsid w:val="00394D5C"/>
    <w:rsid w:val="00397DE7"/>
    <w:rsid w:val="003A0EDC"/>
    <w:rsid w:val="003A3D01"/>
    <w:rsid w:val="003C58CB"/>
    <w:rsid w:val="003D2020"/>
    <w:rsid w:val="003D2E60"/>
    <w:rsid w:val="003D30E3"/>
    <w:rsid w:val="003D5B35"/>
    <w:rsid w:val="003D6FE8"/>
    <w:rsid w:val="003E2B58"/>
    <w:rsid w:val="003E347F"/>
    <w:rsid w:val="00400CDC"/>
    <w:rsid w:val="00412A23"/>
    <w:rsid w:val="00425640"/>
    <w:rsid w:val="00446104"/>
    <w:rsid w:val="00447E86"/>
    <w:rsid w:val="00455531"/>
    <w:rsid w:val="00456749"/>
    <w:rsid w:val="0047684B"/>
    <w:rsid w:val="004810D3"/>
    <w:rsid w:val="0049466E"/>
    <w:rsid w:val="004A2FED"/>
    <w:rsid w:val="004B0778"/>
    <w:rsid w:val="004B0AFE"/>
    <w:rsid w:val="004B1126"/>
    <w:rsid w:val="004C21B4"/>
    <w:rsid w:val="004C2454"/>
    <w:rsid w:val="004C7E56"/>
    <w:rsid w:val="004D4910"/>
    <w:rsid w:val="004F676A"/>
    <w:rsid w:val="00500E14"/>
    <w:rsid w:val="0050238A"/>
    <w:rsid w:val="0051434D"/>
    <w:rsid w:val="0053747C"/>
    <w:rsid w:val="00542D7E"/>
    <w:rsid w:val="00550606"/>
    <w:rsid w:val="00557D74"/>
    <w:rsid w:val="00572D70"/>
    <w:rsid w:val="00573EDE"/>
    <w:rsid w:val="0057492C"/>
    <w:rsid w:val="00585B76"/>
    <w:rsid w:val="00594EE8"/>
    <w:rsid w:val="0059504A"/>
    <w:rsid w:val="00597645"/>
    <w:rsid w:val="00597C5A"/>
    <w:rsid w:val="00597FD4"/>
    <w:rsid w:val="005A36CA"/>
    <w:rsid w:val="005A615F"/>
    <w:rsid w:val="005B7C9C"/>
    <w:rsid w:val="005C053A"/>
    <w:rsid w:val="005E2BD4"/>
    <w:rsid w:val="005E4B57"/>
    <w:rsid w:val="005F55A3"/>
    <w:rsid w:val="00642474"/>
    <w:rsid w:val="006670C6"/>
    <w:rsid w:val="00672BB2"/>
    <w:rsid w:val="00677473"/>
    <w:rsid w:val="006A5F1C"/>
    <w:rsid w:val="006A7B53"/>
    <w:rsid w:val="006D4346"/>
    <w:rsid w:val="006D4C9D"/>
    <w:rsid w:val="006F3748"/>
    <w:rsid w:val="00703A1D"/>
    <w:rsid w:val="007111BA"/>
    <w:rsid w:val="00714220"/>
    <w:rsid w:val="0072012E"/>
    <w:rsid w:val="00723FF1"/>
    <w:rsid w:val="00726648"/>
    <w:rsid w:val="00740A90"/>
    <w:rsid w:val="007619DC"/>
    <w:rsid w:val="00762695"/>
    <w:rsid w:val="00764BD2"/>
    <w:rsid w:val="00766599"/>
    <w:rsid w:val="007672FC"/>
    <w:rsid w:val="0079046D"/>
    <w:rsid w:val="007A083A"/>
    <w:rsid w:val="007A1BB0"/>
    <w:rsid w:val="007A7F89"/>
    <w:rsid w:val="007C572B"/>
    <w:rsid w:val="007D4C3A"/>
    <w:rsid w:val="008027A7"/>
    <w:rsid w:val="00802FDC"/>
    <w:rsid w:val="008069CB"/>
    <w:rsid w:val="00830BC9"/>
    <w:rsid w:val="00841D0B"/>
    <w:rsid w:val="00851C83"/>
    <w:rsid w:val="00855834"/>
    <w:rsid w:val="008573B7"/>
    <w:rsid w:val="00860C0F"/>
    <w:rsid w:val="00862FCE"/>
    <w:rsid w:val="00871E60"/>
    <w:rsid w:val="0087496D"/>
    <w:rsid w:val="00875CD1"/>
    <w:rsid w:val="00895238"/>
    <w:rsid w:val="008972AC"/>
    <w:rsid w:val="008977AF"/>
    <w:rsid w:val="008A201D"/>
    <w:rsid w:val="008C6DFD"/>
    <w:rsid w:val="008E0123"/>
    <w:rsid w:val="008E2677"/>
    <w:rsid w:val="008F7CEA"/>
    <w:rsid w:val="009049C9"/>
    <w:rsid w:val="0091719B"/>
    <w:rsid w:val="00922FA2"/>
    <w:rsid w:val="00936F66"/>
    <w:rsid w:val="009500DD"/>
    <w:rsid w:val="00953CE8"/>
    <w:rsid w:val="009575DE"/>
    <w:rsid w:val="009934F7"/>
    <w:rsid w:val="009A1E1B"/>
    <w:rsid w:val="009A3788"/>
    <w:rsid w:val="009A5F78"/>
    <w:rsid w:val="009B46BD"/>
    <w:rsid w:val="009E1677"/>
    <w:rsid w:val="009F3EA9"/>
    <w:rsid w:val="009F4786"/>
    <w:rsid w:val="009F4A2E"/>
    <w:rsid w:val="00A061F0"/>
    <w:rsid w:val="00A15828"/>
    <w:rsid w:val="00A2388E"/>
    <w:rsid w:val="00A25B7E"/>
    <w:rsid w:val="00A25D1B"/>
    <w:rsid w:val="00A32059"/>
    <w:rsid w:val="00A4446C"/>
    <w:rsid w:val="00A47061"/>
    <w:rsid w:val="00A5460F"/>
    <w:rsid w:val="00A5775B"/>
    <w:rsid w:val="00A66DEE"/>
    <w:rsid w:val="00A77437"/>
    <w:rsid w:val="00A842BE"/>
    <w:rsid w:val="00A9192B"/>
    <w:rsid w:val="00AB1381"/>
    <w:rsid w:val="00AC29EB"/>
    <w:rsid w:val="00AC4A12"/>
    <w:rsid w:val="00AD073A"/>
    <w:rsid w:val="00AD5438"/>
    <w:rsid w:val="00AD71DD"/>
    <w:rsid w:val="00AE39FB"/>
    <w:rsid w:val="00AF62B9"/>
    <w:rsid w:val="00B03CCD"/>
    <w:rsid w:val="00B077E9"/>
    <w:rsid w:val="00B23FC9"/>
    <w:rsid w:val="00B424C7"/>
    <w:rsid w:val="00B44516"/>
    <w:rsid w:val="00B47B57"/>
    <w:rsid w:val="00B70420"/>
    <w:rsid w:val="00B726C9"/>
    <w:rsid w:val="00B7722D"/>
    <w:rsid w:val="00B94287"/>
    <w:rsid w:val="00BA0DDD"/>
    <w:rsid w:val="00BA3373"/>
    <w:rsid w:val="00BA430F"/>
    <w:rsid w:val="00BB2821"/>
    <w:rsid w:val="00BD6431"/>
    <w:rsid w:val="00BD689D"/>
    <w:rsid w:val="00BE506C"/>
    <w:rsid w:val="00BF72F7"/>
    <w:rsid w:val="00C03CD0"/>
    <w:rsid w:val="00C11B88"/>
    <w:rsid w:val="00C14283"/>
    <w:rsid w:val="00C47C7D"/>
    <w:rsid w:val="00C513CD"/>
    <w:rsid w:val="00C712B5"/>
    <w:rsid w:val="00C83836"/>
    <w:rsid w:val="00C91935"/>
    <w:rsid w:val="00C94A07"/>
    <w:rsid w:val="00CA1576"/>
    <w:rsid w:val="00CC49F1"/>
    <w:rsid w:val="00CD623D"/>
    <w:rsid w:val="00CE16A5"/>
    <w:rsid w:val="00CE739E"/>
    <w:rsid w:val="00CF1D14"/>
    <w:rsid w:val="00CF4033"/>
    <w:rsid w:val="00D02729"/>
    <w:rsid w:val="00D03397"/>
    <w:rsid w:val="00D175EF"/>
    <w:rsid w:val="00D43268"/>
    <w:rsid w:val="00D43DFE"/>
    <w:rsid w:val="00D46B01"/>
    <w:rsid w:val="00D60726"/>
    <w:rsid w:val="00D65C8F"/>
    <w:rsid w:val="00D76184"/>
    <w:rsid w:val="00D765B9"/>
    <w:rsid w:val="00DA554E"/>
    <w:rsid w:val="00DB51BC"/>
    <w:rsid w:val="00DC2C0C"/>
    <w:rsid w:val="00DC3B05"/>
    <w:rsid w:val="00DF189E"/>
    <w:rsid w:val="00E01236"/>
    <w:rsid w:val="00E170C7"/>
    <w:rsid w:val="00E174A0"/>
    <w:rsid w:val="00E22716"/>
    <w:rsid w:val="00E3429C"/>
    <w:rsid w:val="00E37435"/>
    <w:rsid w:val="00E459EE"/>
    <w:rsid w:val="00E7775D"/>
    <w:rsid w:val="00E81120"/>
    <w:rsid w:val="00E83531"/>
    <w:rsid w:val="00E959B6"/>
    <w:rsid w:val="00EA711E"/>
    <w:rsid w:val="00EC0F6C"/>
    <w:rsid w:val="00ED7488"/>
    <w:rsid w:val="00ED7802"/>
    <w:rsid w:val="00EE14EF"/>
    <w:rsid w:val="00EF26A3"/>
    <w:rsid w:val="00EF2824"/>
    <w:rsid w:val="00EF7682"/>
    <w:rsid w:val="00F053FC"/>
    <w:rsid w:val="00F068E4"/>
    <w:rsid w:val="00F103BE"/>
    <w:rsid w:val="00F1412E"/>
    <w:rsid w:val="00F14597"/>
    <w:rsid w:val="00F30E2E"/>
    <w:rsid w:val="00F33E1D"/>
    <w:rsid w:val="00F448EA"/>
    <w:rsid w:val="00F5507E"/>
    <w:rsid w:val="00F63433"/>
    <w:rsid w:val="00F702B7"/>
    <w:rsid w:val="00F842B1"/>
    <w:rsid w:val="00FA1DDF"/>
    <w:rsid w:val="00FA4FCC"/>
    <w:rsid w:val="00FB6298"/>
    <w:rsid w:val="00FC5F87"/>
    <w:rsid w:val="00FD329B"/>
    <w:rsid w:val="00FD668F"/>
    <w:rsid w:val="00FD7722"/>
    <w:rsid w:val="00FE0B35"/>
    <w:rsid w:val="00FE638E"/>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5531"/>
    <w:pPr>
      <w:ind w:left="720"/>
      <w:contextualSpacing/>
    </w:pPr>
  </w:style>
  <w:style w:type="table" w:styleId="TableGrid">
    <w:name w:val="Table Grid"/>
    <w:basedOn w:val="TableNormal"/>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3140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087"/>
  </w:style>
  <w:style w:type="paragraph" w:styleId="Footer">
    <w:name w:val="footer"/>
    <w:basedOn w:val="Normal"/>
    <w:link w:val="FooterChar"/>
    <w:uiPriority w:val="99"/>
    <w:unhideWhenUsed/>
    <w:rsid w:val="003140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79046D"/>
    <w:pPr>
      <w:widowControl w:val="0"/>
      <w:autoSpaceDE w:val="0"/>
      <w:autoSpaceDN w:val="0"/>
      <w:spacing w:after="0" w:line="240" w:lineRule="auto"/>
    </w:pPr>
    <w:rPr>
      <w:rFonts w:ascii="Verdana" w:eastAsia="Verdana" w:hAnsi="Verdana" w:cs="Verdana"/>
    </w:rPr>
  </w:style>
  <w:style w:type="character" w:styleId="Hyperlink">
    <w:name w:val="Hyperlink"/>
    <w:basedOn w:val="DefaultParagraphFont"/>
    <w:uiPriority w:val="99"/>
    <w:unhideWhenUsed/>
    <w:rsid w:val="00714220"/>
    <w:rPr>
      <w:color w:val="0563C1" w:themeColor="hyperlink"/>
      <w:u w:val="single"/>
    </w:rPr>
  </w:style>
  <w:style w:type="character" w:customStyle="1" w:styleId="UnresolvedMention1">
    <w:name w:val="Unresolved Mention1"/>
    <w:basedOn w:val="DefaultParagraphFont"/>
    <w:uiPriority w:val="99"/>
    <w:semiHidden/>
    <w:unhideWhenUsed/>
    <w:rsid w:val="007142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955647657">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aminol.az"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6.png"/></Relationships>
</file>

<file path=word/_rels/foot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Rafael Rzaev</cp:lastModifiedBy>
  <cp:revision>3</cp:revision>
  <cp:lastPrinted>2023-01-23T20:59:00Z</cp:lastPrinted>
  <dcterms:created xsi:type="dcterms:W3CDTF">2023-09-05T11:25:00Z</dcterms:created>
  <dcterms:modified xsi:type="dcterms:W3CDTF">2023-09-05T11:25:00Z</dcterms:modified>
</cp:coreProperties>
</file>