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Circulating Oil 320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Circulating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 xml:space="preserve">Eurotec™ Circulating Oil 320 is a precision-engineered lubricant using cutting-edge German technology. It is designed to deliver efficient lubrication for friction components and various mechanisms while also inhibiting rust and oxidation (R&amp;O) and providing anti-wear characteristics. </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demulsibility</w:t>
        <w:br/>
        <w:t>• High resistance to oxidative degradation</w:t>
        <w:br/>
        <w:t>• Exceptional rust and corrosion protection</w:t>
        <w:br/>
        <w:t>• Excellent water-separating properties</w:t>
        <w:br/>
        <w:t>• Prolonged service life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530"/>
        <w:gridCol w:w="2610"/>
      </w:tblGrid>
      <w:tr w:rsidR="00C17FF6" w14:paraId="3DE3BAC1" w14:textId="77777777" w:rsidTr="00C17FF6">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2CA3308"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1214898F"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530" w:type="dxa"/>
            <w:tcBorders>
              <w:top w:val="single" w:sz="4" w:space="0" w:color="auto"/>
              <w:left w:val="nil"/>
              <w:bottom w:val="single" w:sz="4" w:space="0" w:color="auto"/>
              <w:right w:val="single" w:sz="4" w:space="0" w:color="auto"/>
            </w:tcBorders>
            <w:shd w:val="clear" w:color="auto" w:fill="F2F2F2"/>
            <w:vAlign w:val="center"/>
            <w:hideMark/>
          </w:tcPr>
          <w:p w14:paraId="38EDE9A6"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auto" w:fill="F2F2F2"/>
            <w:vAlign w:val="center"/>
            <w:hideMark/>
          </w:tcPr>
          <w:p w14:paraId="1A294FB6"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17FF6" w14:paraId="36B1C30B"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64805C72"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2B67758E"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vAlign w:val="center"/>
            <w:hideMark/>
          </w:tcPr>
          <w:p w14:paraId="3B1590E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610" w:type="dxa"/>
            <w:tcBorders>
              <w:top w:val="nil"/>
              <w:left w:val="nil"/>
              <w:bottom w:val="single" w:sz="4" w:space="0" w:color="auto"/>
              <w:right w:val="single" w:sz="4" w:space="0" w:color="auto"/>
            </w:tcBorders>
            <w:vAlign w:val="center"/>
            <w:hideMark/>
          </w:tcPr>
          <w:p w14:paraId="45645F88"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6F021357"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5C944048"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E72E85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530" w:type="dxa"/>
            <w:tcBorders>
              <w:top w:val="nil"/>
              <w:left w:val="nil"/>
              <w:bottom w:val="single" w:sz="4" w:space="0" w:color="auto"/>
              <w:right w:val="single" w:sz="4" w:space="0" w:color="auto"/>
            </w:tcBorders>
            <w:vAlign w:val="center"/>
            <w:hideMark/>
          </w:tcPr>
          <w:p w14:paraId="594837CE"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vAlign w:val="center"/>
            <w:hideMark/>
          </w:tcPr>
          <w:p w14:paraId="4291D0BF"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51AAB045"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3DACD649"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AA574BB"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vAlign w:val="center"/>
            <w:hideMark/>
          </w:tcPr>
          <w:p w14:paraId="287BE4FB"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340C29C1"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081BF742"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1C393B22"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5A9E48B0"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vAlign w:val="center"/>
            <w:hideMark/>
          </w:tcPr>
          <w:p w14:paraId="055770C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068DC71A"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2806B45A"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33E9450B"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170A74F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vAlign w:val="center"/>
            <w:hideMark/>
          </w:tcPr>
          <w:p w14:paraId="0735E38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vAlign w:val="center"/>
            <w:hideMark/>
          </w:tcPr>
          <w:p w14:paraId="39666392"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334C7E38"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2441B225"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vAlign w:val="center"/>
            <w:hideMark/>
          </w:tcPr>
          <w:p w14:paraId="075BF9EE"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530" w:type="dxa"/>
            <w:tcBorders>
              <w:top w:val="nil"/>
              <w:left w:val="nil"/>
              <w:bottom w:val="single" w:sz="4" w:space="0" w:color="auto"/>
              <w:right w:val="single" w:sz="4" w:space="0" w:color="auto"/>
            </w:tcBorders>
            <w:vAlign w:val="center"/>
            <w:hideMark/>
          </w:tcPr>
          <w:p w14:paraId="6E8FD3AF"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2610" w:type="dxa"/>
            <w:tcBorders>
              <w:top w:val="nil"/>
              <w:left w:val="nil"/>
              <w:bottom w:val="single" w:sz="4" w:space="0" w:color="auto"/>
              <w:right w:val="single" w:sz="4" w:space="0" w:color="auto"/>
            </w:tcBorders>
            <w:vAlign w:val="center"/>
            <w:hideMark/>
          </w:tcPr>
          <w:p w14:paraId="1EB8D192"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24714C67"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1892FC51"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59E67E53"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vAlign w:val="center"/>
            <w:hideMark/>
          </w:tcPr>
          <w:p w14:paraId="7A891A41"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vAlign w:val="center"/>
            <w:hideMark/>
          </w:tcPr>
          <w:p w14:paraId="78C12339"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5A8883FC"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298CC74A"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18C61A62"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vAlign w:val="center"/>
            <w:hideMark/>
          </w:tcPr>
          <w:p w14:paraId="02EED36F"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vAlign w:val="center"/>
            <w:hideMark/>
          </w:tcPr>
          <w:p w14:paraId="1F31F4C9"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08D23E06"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423C3788"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noWrap/>
            <w:vAlign w:val="bottom"/>
            <w:hideMark/>
          </w:tcPr>
          <w:p w14:paraId="1B2B4635"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vAlign w:val="center"/>
            <w:hideMark/>
          </w:tcPr>
          <w:p w14:paraId="66312503"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610" w:type="dxa"/>
            <w:tcBorders>
              <w:top w:val="nil"/>
              <w:left w:val="nil"/>
              <w:bottom w:val="single" w:sz="4" w:space="0" w:color="auto"/>
              <w:right w:val="single" w:sz="4" w:space="0" w:color="auto"/>
            </w:tcBorders>
            <w:noWrap/>
            <w:vAlign w:val="bottom"/>
            <w:hideMark/>
          </w:tcPr>
          <w:p w14:paraId="0665C20E"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3C2F3CFC"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04A222BB"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5B1B1C66"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vAlign w:val="center"/>
            <w:hideMark/>
          </w:tcPr>
          <w:p w14:paraId="3A1D654C"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610" w:type="dxa"/>
            <w:tcBorders>
              <w:top w:val="nil"/>
              <w:left w:val="nil"/>
              <w:bottom w:val="single" w:sz="4" w:space="0" w:color="auto"/>
              <w:right w:val="single" w:sz="4" w:space="0" w:color="auto"/>
            </w:tcBorders>
            <w:noWrap/>
            <w:vAlign w:val="bottom"/>
            <w:hideMark/>
          </w:tcPr>
          <w:p w14:paraId="14C3F233"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510C1CFB"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7B435AB2"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61FB65FC"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530" w:type="dxa"/>
            <w:tcBorders>
              <w:top w:val="nil"/>
              <w:left w:val="nil"/>
              <w:bottom w:val="single" w:sz="4" w:space="0" w:color="auto"/>
              <w:right w:val="single" w:sz="4" w:space="0" w:color="auto"/>
            </w:tcBorders>
            <w:vAlign w:val="center"/>
            <w:hideMark/>
          </w:tcPr>
          <w:p w14:paraId="04845030"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610" w:type="dxa"/>
            <w:tcBorders>
              <w:top w:val="nil"/>
              <w:left w:val="nil"/>
              <w:bottom w:val="single" w:sz="4" w:space="0" w:color="auto"/>
              <w:right w:val="single" w:sz="4" w:space="0" w:color="auto"/>
            </w:tcBorders>
            <w:noWrap/>
            <w:vAlign w:val="bottom"/>
            <w:hideMark/>
          </w:tcPr>
          <w:p w14:paraId="6304FA88"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22F91E6D"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58C0A066"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0D65360"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vAlign w:val="center"/>
            <w:hideMark/>
          </w:tcPr>
          <w:p w14:paraId="69498069"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610" w:type="dxa"/>
            <w:tcBorders>
              <w:top w:val="nil"/>
              <w:left w:val="nil"/>
              <w:bottom w:val="single" w:sz="4" w:space="0" w:color="auto"/>
              <w:right w:val="single" w:sz="4" w:space="0" w:color="auto"/>
            </w:tcBorders>
            <w:noWrap/>
            <w:vAlign w:val="bottom"/>
            <w:hideMark/>
          </w:tcPr>
          <w:p w14:paraId="43D023C5"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0FD80A47"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4A10F79D"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noWrap/>
            <w:vAlign w:val="center"/>
            <w:hideMark/>
          </w:tcPr>
          <w:p w14:paraId="07F82ED6"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hrs</w:t>
            </w:r>
          </w:p>
        </w:tc>
        <w:tc>
          <w:tcPr>
            <w:tcW w:w="1530" w:type="dxa"/>
            <w:tcBorders>
              <w:top w:val="nil"/>
              <w:left w:val="nil"/>
              <w:bottom w:val="single" w:sz="4" w:space="0" w:color="auto"/>
              <w:right w:val="single" w:sz="4" w:space="0" w:color="auto"/>
            </w:tcBorders>
            <w:vAlign w:val="center"/>
            <w:hideMark/>
          </w:tcPr>
          <w:p w14:paraId="5729715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D943</w:t>
            </w:r>
          </w:p>
        </w:tc>
        <w:tc>
          <w:tcPr>
            <w:tcW w:w="2610" w:type="dxa"/>
            <w:tcBorders>
              <w:top w:val="nil"/>
              <w:left w:val="nil"/>
              <w:bottom w:val="single" w:sz="4" w:space="0" w:color="auto"/>
              <w:right w:val="single" w:sz="4" w:space="0" w:color="auto"/>
            </w:tcBorders>
            <w:noWrap/>
            <w:vAlign w:val="bottom"/>
            <w:hideMark/>
          </w:tcPr>
          <w:p w14:paraId="6BED7616"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33E93E85"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6E0F0900"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noWrap/>
            <w:vAlign w:val="center"/>
            <w:hideMark/>
          </w:tcPr>
          <w:p w14:paraId="51D94294"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vAlign w:val="center"/>
            <w:hideMark/>
          </w:tcPr>
          <w:p w14:paraId="16DC121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D2272</w:t>
            </w:r>
          </w:p>
        </w:tc>
        <w:tc>
          <w:tcPr>
            <w:tcW w:w="2610" w:type="dxa"/>
            <w:tcBorders>
              <w:top w:val="nil"/>
              <w:left w:val="nil"/>
              <w:bottom w:val="single" w:sz="4" w:space="0" w:color="auto"/>
              <w:right w:val="single" w:sz="4" w:space="0" w:color="auto"/>
            </w:tcBorders>
            <w:noWrap/>
            <w:vAlign w:val="bottom"/>
            <w:hideMark/>
          </w:tcPr>
          <w:p w14:paraId="13AECC88"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4073BF34"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1610483D"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bottom"/>
            <w:hideMark/>
          </w:tcPr>
          <w:p w14:paraId="09B0106C"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530" w:type="dxa"/>
            <w:tcBorders>
              <w:top w:val="nil"/>
              <w:left w:val="nil"/>
              <w:bottom w:val="single" w:sz="4" w:space="0" w:color="auto"/>
              <w:right w:val="single" w:sz="4" w:space="0" w:color="auto"/>
            </w:tcBorders>
            <w:vAlign w:val="center"/>
            <w:hideMark/>
          </w:tcPr>
          <w:p w14:paraId="4272C4EB"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610" w:type="dxa"/>
            <w:tcBorders>
              <w:top w:val="nil"/>
              <w:left w:val="nil"/>
              <w:bottom w:val="single" w:sz="4" w:space="0" w:color="auto"/>
              <w:right w:val="single" w:sz="4" w:space="0" w:color="auto"/>
            </w:tcBorders>
            <w:noWrap/>
            <w:vAlign w:val="bottom"/>
            <w:hideMark/>
          </w:tcPr>
          <w:p w14:paraId="47F9425D"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736024A6"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337B0A6E"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124BDDF4"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vAlign w:val="center"/>
            <w:hideMark/>
          </w:tcPr>
          <w:p w14:paraId="038E91C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610" w:type="dxa"/>
            <w:tcBorders>
              <w:top w:val="nil"/>
              <w:left w:val="nil"/>
              <w:bottom w:val="single" w:sz="4" w:space="0" w:color="auto"/>
              <w:right w:val="single" w:sz="4" w:space="0" w:color="auto"/>
            </w:tcBorders>
            <w:noWrap/>
            <w:vAlign w:val="bottom"/>
            <w:hideMark/>
          </w:tcPr>
          <w:p w14:paraId="0F7AC18E"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rPr>
        <w:t>• DIN 51524/1 (HL)</w:t>
        <w:br/>
        <w:t>• ISO 11158 (HL)</w:t>
        <w:br/>
        <w:t>• DIN 51517-2 (CL)</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929F43D"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D2181F">
          <w:rPr>
            <w:rStyle w:val="aa"/>
            <w:rFonts w:ascii="Arial" w:hAnsi="Arial" w:cs="Arial"/>
            <w:sz w:val="20"/>
            <w:szCs w:val="20"/>
          </w:rPr>
          <w:t>www.euroteclube.com</w:t>
        </w:r>
      </w:hyperlink>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w:t>
      </w:r>
      <w:r w:rsidRPr="00C91935">
        <w:rPr>
          <w:rFonts w:ascii="Arial" w:hAnsi="Arial" w:cs="Arial"/>
          <w:sz w:val="20"/>
          <w:szCs w:val="20"/>
        </w:rPr>
        <w:lastRenderedPageBreak/>
        <w:t xml:space="preserve">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2DF06" w14:textId="77777777" w:rsidR="00141877" w:rsidRDefault="00141877" w:rsidP="00314087">
      <w:pPr>
        <w:spacing w:after="0" w:line="240" w:lineRule="auto"/>
      </w:pPr>
      <w:r>
        <w:separator/>
      </w:r>
    </w:p>
  </w:endnote>
  <w:endnote w:type="continuationSeparator" w:id="0">
    <w:p w14:paraId="0428C1A3" w14:textId="77777777" w:rsidR="00141877" w:rsidRDefault="00141877"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56DA1" w14:textId="77777777" w:rsidR="00141877" w:rsidRDefault="00141877" w:rsidP="00314087">
      <w:pPr>
        <w:spacing w:after="0" w:line="240" w:lineRule="auto"/>
      </w:pPr>
      <w:r>
        <w:separator/>
      </w:r>
    </w:p>
  </w:footnote>
  <w:footnote w:type="continuationSeparator" w:id="0">
    <w:p w14:paraId="047ECC08" w14:textId="77777777" w:rsidR="00141877" w:rsidRDefault="00141877"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EC/CO-0002/01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1877"/>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2181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1635</TotalTime>
  <Pages>3</Pages>
  <Words>487</Words>
  <Characters>2779</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72</cp:revision>
  <cp:lastPrinted>2023-08-29T12:13:00Z</cp:lastPrinted>
  <dcterms:created xsi:type="dcterms:W3CDTF">2022-10-19T10:17:00Z</dcterms:created>
  <dcterms:modified xsi:type="dcterms:W3CDTF">2023-09-21T11:58:00Z</dcterms:modified>
</cp:coreProperties>
</file>