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Classicol Diesel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Classicol Diesel 10W-40 CF-4/SG, infused with German technological expertise, represents a high-performance engine oil dedicated to the protection of both naturally aspirated and turbocharged diesel engines across a wide range of service conditions. It adheres to the specifications of the API CF-4, CF, and SG performance categories.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CF-4/SG</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EC/EO-0040/03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