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Eco Synth</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Eco Synth 0W-40 SN/CF, originating from the pinnacle of German engineering proficiency, is a high-performance lubricating oil with low friction characteristics, employing synthetic technology as its foundation. Its primary purpose is the preservation of engine longevity, ensuring optimal operational conditions by delivering outstanding wear mitigation, effective cleansing capabilities, and superior overall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EC/EO-0017/03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