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Energlide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Energlide 5W-40 SL/CF is a universal multigrade engine oil designed using cutting-edge German technology with a broad range of applications. Its distinguished level of performance is achieved through the interaction of selected base oils and advanced additives to guarantee the longest maintenance intervals, optimal cold-starting properties, and best wear protection.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w:t>
        <w:br/>
        <w:t>• Improved fuel economy</w:t>
        <w:br/>
        <w:t>• Superior oil film strength under all operating conditions.</w:t>
        <w:br/>
        <w:t>• Enhanced engine cleanliness and sludge prevention</w:t>
        <w:br/>
        <w:t>• Exceptional cold start-up performance</w:t>
        <w:br/>
        <w:t>• Excellent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A3/B4-21</w:t>
        <w:br/>
        <w:t>• MB-226.5/229.3/229.5</w:t>
        <w:br/>
        <w:t>• VW 502.00/505.00</w:t>
        <w:br/>
        <w:t>• Renault RN0700/RN0710</w:t>
        <w:br/>
        <w:t>• Porsche A40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