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TO-4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Powershift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TO-4 SAE 50 is a premium hydraulic and transmission fluid engineered with cutting-edge German technology to provide superior performance and enhanced durability for contemporary hydraulic systems, transmissions, axles, final drives, and wet brakes on heavy-duty off-road machinery. It has been diligently formulated to meet or exceed the stringent Caterpillar TO-4 specification.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65BFD7CA" w14:textId="7D253CAF"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Well-balanced static and dynamic friction coefficients</w:t>
        <w:br/>
        <w:t>• Exceptional foam control and protection</w:t>
        <w:br/>
        <w:t>• Superior stability in thermal and oxidation</w:t>
        <w:br/>
        <w:t>• Optimized retention of clutch-friction and control over slippage</w:t>
        <w:br/>
        <w:t>• Outstanding stability for hydraulic oil and protection against high-pressure pump wear</w:t>
        <w:br/>
        <w:t>• Remarkable performance in low-temperature fluid flow</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985" w:type="dxa"/>
        <w:tblLook w:val="04A0" w:firstRow="1" w:lastRow="0" w:firstColumn="1" w:lastColumn="0" w:noHBand="0" w:noVBand="1"/>
      </w:tblPr>
      <w:tblGrid>
        <w:gridCol w:w="2965"/>
        <w:gridCol w:w="1980"/>
        <w:gridCol w:w="2430"/>
        <w:gridCol w:w="2610"/>
      </w:tblGrid>
      <w:tr w:rsidR="00621144" w14:paraId="11C590D2" w14:textId="77777777" w:rsidTr="00621144">
        <w:trPr>
          <w:trHeight w:val="28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ED39A26"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76CD8103"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430" w:type="dxa"/>
            <w:tcBorders>
              <w:top w:val="single" w:sz="4" w:space="0" w:color="auto"/>
              <w:left w:val="nil"/>
              <w:bottom w:val="single" w:sz="4" w:space="0" w:color="auto"/>
              <w:right w:val="single" w:sz="4" w:space="0" w:color="auto"/>
            </w:tcBorders>
            <w:shd w:val="clear" w:color="auto" w:fill="F2F2F2"/>
            <w:vAlign w:val="center"/>
            <w:hideMark/>
          </w:tcPr>
          <w:p w14:paraId="44DB4ECB"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auto" w:fill="F2F2F2"/>
            <w:vAlign w:val="center"/>
            <w:hideMark/>
          </w:tcPr>
          <w:p w14:paraId="2C6AA195" w14:textId="77777777" w:rsidR="00621144" w:rsidRDefault="0062114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21144" w14:paraId="7410263F"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3518AE6"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980" w:type="dxa"/>
            <w:tcBorders>
              <w:top w:val="nil"/>
              <w:left w:val="nil"/>
              <w:bottom w:val="single" w:sz="4" w:space="0" w:color="auto"/>
              <w:right w:val="single" w:sz="4" w:space="0" w:color="auto"/>
            </w:tcBorders>
            <w:vAlign w:val="center"/>
            <w:hideMark/>
          </w:tcPr>
          <w:p w14:paraId="4A4A85C0"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2430" w:type="dxa"/>
            <w:tcBorders>
              <w:top w:val="nil"/>
              <w:left w:val="nil"/>
              <w:bottom w:val="single" w:sz="4" w:space="0" w:color="auto"/>
              <w:right w:val="single" w:sz="4" w:space="0" w:color="auto"/>
            </w:tcBorders>
            <w:vAlign w:val="center"/>
            <w:hideMark/>
          </w:tcPr>
          <w:p w14:paraId="27F9FBAE"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vAlign w:val="center"/>
            <w:hideMark/>
          </w:tcPr>
          <w:p w14:paraId="3C390F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23F7B6A"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2A98448F"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2E8AFD97"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252F42F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21284DD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1C61ED8B"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86E557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980" w:type="dxa"/>
            <w:tcBorders>
              <w:top w:val="nil"/>
              <w:left w:val="nil"/>
              <w:bottom w:val="single" w:sz="4" w:space="0" w:color="auto"/>
              <w:right w:val="single" w:sz="4" w:space="0" w:color="auto"/>
            </w:tcBorders>
            <w:vAlign w:val="center"/>
            <w:hideMark/>
          </w:tcPr>
          <w:p w14:paraId="3BD1ACC5"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vAlign w:val="center"/>
            <w:hideMark/>
          </w:tcPr>
          <w:p w14:paraId="75DDC2D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vAlign w:val="center"/>
            <w:hideMark/>
          </w:tcPr>
          <w:p w14:paraId="578820DF"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2AD5A5DD"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73E2C1DD"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980" w:type="dxa"/>
            <w:tcBorders>
              <w:top w:val="nil"/>
              <w:left w:val="nil"/>
              <w:bottom w:val="single" w:sz="4" w:space="0" w:color="auto"/>
              <w:right w:val="single" w:sz="4" w:space="0" w:color="auto"/>
            </w:tcBorders>
            <w:vAlign w:val="center"/>
            <w:hideMark/>
          </w:tcPr>
          <w:p w14:paraId="5D3429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430" w:type="dxa"/>
            <w:tcBorders>
              <w:top w:val="nil"/>
              <w:left w:val="nil"/>
              <w:bottom w:val="single" w:sz="4" w:space="0" w:color="auto"/>
              <w:right w:val="single" w:sz="4" w:space="0" w:color="auto"/>
            </w:tcBorders>
            <w:vAlign w:val="center"/>
            <w:hideMark/>
          </w:tcPr>
          <w:p w14:paraId="35235B7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vAlign w:val="center"/>
            <w:hideMark/>
          </w:tcPr>
          <w:p w14:paraId="2878515A"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2C917E3"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148E3A7"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980" w:type="dxa"/>
            <w:tcBorders>
              <w:top w:val="nil"/>
              <w:left w:val="nil"/>
              <w:bottom w:val="single" w:sz="4" w:space="0" w:color="auto"/>
              <w:right w:val="single" w:sz="4" w:space="0" w:color="auto"/>
            </w:tcBorders>
            <w:vAlign w:val="center"/>
            <w:hideMark/>
          </w:tcPr>
          <w:p w14:paraId="44526BBD"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2430" w:type="dxa"/>
            <w:tcBorders>
              <w:top w:val="nil"/>
              <w:left w:val="nil"/>
              <w:bottom w:val="single" w:sz="4" w:space="0" w:color="auto"/>
              <w:right w:val="single" w:sz="4" w:space="0" w:color="auto"/>
            </w:tcBorders>
            <w:vAlign w:val="center"/>
            <w:hideMark/>
          </w:tcPr>
          <w:p w14:paraId="28FC04F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610" w:type="dxa"/>
            <w:tcBorders>
              <w:top w:val="nil"/>
              <w:left w:val="nil"/>
              <w:bottom w:val="single" w:sz="4" w:space="0" w:color="auto"/>
              <w:right w:val="single" w:sz="4" w:space="0" w:color="auto"/>
            </w:tcBorders>
            <w:vAlign w:val="center"/>
            <w:hideMark/>
          </w:tcPr>
          <w:p w14:paraId="6757EA6C"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3BD8BA78"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67A63375"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6E11011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1D63DDA6"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vAlign w:val="center"/>
            <w:hideMark/>
          </w:tcPr>
          <w:p w14:paraId="1B3ADA63"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21144" w14:paraId="594512FC" w14:textId="77777777" w:rsidTr="00621144">
        <w:trPr>
          <w:trHeight w:val="285"/>
        </w:trPr>
        <w:tc>
          <w:tcPr>
            <w:tcW w:w="2965" w:type="dxa"/>
            <w:tcBorders>
              <w:top w:val="nil"/>
              <w:left w:val="single" w:sz="4" w:space="0" w:color="auto"/>
              <w:bottom w:val="single" w:sz="4" w:space="0" w:color="auto"/>
              <w:right w:val="single" w:sz="4" w:space="0" w:color="auto"/>
            </w:tcBorders>
            <w:vAlign w:val="center"/>
            <w:hideMark/>
          </w:tcPr>
          <w:p w14:paraId="04765168" w14:textId="77777777" w:rsidR="00621144" w:rsidRDefault="0062114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4A1DC504"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vAlign w:val="center"/>
            <w:hideMark/>
          </w:tcPr>
          <w:p w14:paraId="731C1A2B"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vAlign w:val="center"/>
            <w:hideMark/>
          </w:tcPr>
          <w:p w14:paraId="1824DD28" w14:textId="77777777" w:rsidR="00621144" w:rsidRDefault="0062114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79E510D" w14:textId="77777777" w:rsidR="00621144" w:rsidRDefault="00621144" w:rsidP="00621144">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C3C841D" w14:textId="32FBB395" w:rsidR="00621144" w:rsidRPr="00621144" w:rsidRDefault="00621144" w:rsidP="00EF3231">
      <w:pPr>
        <w:shd w:val="clear" w:color="auto" w:fill="FFFFFF"/>
        <w:spacing w:after="0" w:line="276" w:lineRule="auto"/>
        <w:rPr>
          <w:rFonts w:ascii="Arial" w:hAnsi="Arial" w:cs="Arial"/>
        </w:rPr>
      </w:pPr>
      <w:r>
        <w:rPr>
          <w:rFonts w:ascii="Arial" w:hAnsi="Arial"/>
        </w:rPr>
        <w:t>• API CF, MT-1</w:t>
        <w:br/>
        <w:t>• CAT TO-4 / TO-4M</w:t>
        <w:br/>
        <w:t>• Allison C4</w:t>
        <w:br/>
        <w:t>• ZF TE-ML-03C/07F</w:t>
        <w:br/>
        <w:t>• Komatsu KES 07.868.1</w:t>
        <w:br/>
        <w:t>• Komatsu Dresser</w:t>
        <w:br/>
        <w:t>• Dana Powershift</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DF66855"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90CC1">
          <w:rPr>
            <w:rStyle w:val="aa"/>
            <w:rFonts w:ascii="Arial" w:hAnsi="Arial" w:cs="Arial"/>
            <w:sz w:val="20"/>
            <w:szCs w:val="20"/>
          </w:rPr>
          <w:t>www.euroteclube.com</w:t>
        </w:r>
      </w:hyperlink>
      <w:r w:rsidR="00990CC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1CB1D" w14:textId="77777777" w:rsidR="00BD545E" w:rsidRDefault="00BD545E" w:rsidP="00314087">
      <w:pPr>
        <w:spacing w:after="0" w:line="240" w:lineRule="auto"/>
      </w:pPr>
      <w:r>
        <w:separator/>
      </w:r>
    </w:p>
  </w:endnote>
  <w:endnote w:type="continuationSeparator" w:id="0">
    <w:p w14:paraId="44338BB1" w14:textId="77777777" w:rsidR="00BD545E" w:rsidRDefault="00BD545E"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3A56C" w14:textId="77777777" w:rsidR="00BD545E" w:rsidRDefault="00BD545E" w:rsidP="00314087">
      <w:pPr>
        <w:spacing w:after="0" w:line="240" w:lineRule="auto"/>
      </w:pPr>
      <w:r>
        <w:separator/>
      </w:r>
    </w:p>
  </w:footnote>
  <w:footnote w:type="continuationSeparator" w:id="0">
    <w:p w14:paraId="1733B07A" w14:textId="77777777" w:rsidR="00BD545E" w:rsidRDefault="00BD545E"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30BC9"/>
    <w:rsid w:val="00837E81"/>
    <w:rsid w:val="00862FCE"/>
    <w:rsid w:val="00875CD1"/>
    <w:rsid w:val="00895238"/>
    <w:rsid w:val="008972AC"/>
    <w:rsid w:val="008977AF"/>
    <w:rsid w:val="008A1674"/>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0CC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545E"/>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82</cp:revision>
  <cp:lastPrinted>2023-08-29T12:13:00Z</cp:lastPrinted>
  <dcterms:created xsi:type="dcterms:W3CDTF">2022-10-19T10:17:00Z</dcterms:created>
  <dcterms:modified xsi:type="dcterms:W3CDTF">2023-09-21T12:05:00Z</dcterms:modified>
</cp:coreProperties>
</file>