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0W-20 C5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0W-20 C5 , developed by German technology, is an elite full synthetic motor oil, meticulously crafted to deliver unmatched efficiency and safeguarding in a variety of operational conditions. It's engineered to satisfy the stringent requirements of prominent vehicle brands like Audi, Porsche, Seat, Škoda, and VW.</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wear resistance</w:t>
        <w:br/>
        <w:t>• Enhanced operational reliability</w:t>
        <w:br/>
        <w:t>• Excellent cold-start performance</w:t>
        <w:br/>
        <w:t>• Exceptional oxidation resistance</w:t>
        <w:br/>
        <w:t>• Optimal fuel efficiency</w:t>
        <w:br/>
        <w:t>• Reduced start-up time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ACEA C5</w:t>
        <w:br/>
        <w:t>• Porsche C20</w:t>
        <w:br/>
        <w:t>• VW 508 00 / 509 00</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TL/EO-0002/01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