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70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70 CF-4/SG, with a foundation in German engineering, this premium monograde mineral engine oil provides formidable performance for heavily-loaded diesel engines, irrespective of their turbocharged status. It remains the top choice for engines operating in the harshest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MAN 270</w:t>
        <w:br/>
        <w:t>• MB-228.0</w:t>
        <w:br/>
        <w:t>• MTU Type 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