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68: Manufactured using German technology, this superior heat transfer liquid is tailored for enclosed indirect heating systems. Composed of highly refined base stocks,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