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32 signifies a high-performance anti-wear hydraulic oil made from premium quality raffinates, carefully developed through German technology and engineering. Engineered to provide exceptional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P68</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