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TO-4 SAE 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TO-4 SAE 50: With insights from German engineering, this premier hydraulic and transmission fluid is adeptly constructed to offer unmatched performance and durability, tailored for contemporary hydraulic systems and transmissions in heavy-duty off-highway machinery. Its formulation is expertly designed to match or even exceed the rigorous Caterpillar TO-4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483F01" w:rsidRPr="00483F01" w14:paraId="3C607D30" w14:textId="77777777" w:rsidTr="00C833E3">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B15DC5"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1670DB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000000" w:fill="F2F2F2"/>
            <w:vAlign w:val="center"/>
            <w:hideMark/>
          </w:tcPr>
          <w:p w14:paraId="19869D7F"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C54CD9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Typical value</w:t>
            </w:r>
          </w:p>
        </w:tc>
      </w:tr>
      <w:tr w:rsidR="00483F01" w:rsidRPr="00483F01" w14:paraId="0324DE1E"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CAF7806"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shd w:val="clear" w:color="auto" w:fill="auto"/>
            <w:vAlign w:val="center"/>
            <w:hideMark/>
          </w:tcPr>
          <w:p w14:paraId="529C52FF"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g/cm</w:t>
            </w:r>
            <w:r w:rsidRPr="00483F01">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shd w:val="clear" w:color="auto" w:fill="auto"/>
            <w:vAlign w:val="center"/>
            <w:hideMark/>
          </w:tcPr>
          <w:p w14:paraId="5228F22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07DEA321"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5F802F8C"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869D00F"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4E5F9AE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44C67D6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0DC52745"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DE4B23F"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ACF18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shd w:val="clear" w:color="auto" w:fill="auto"/>
            <w:vAlign w:val="center"/>
            <w:hideMark/>
          </w:tcPr>
          <w:p w14:paraId="2CBA1EC2"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7B3ACF1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A27A4A9"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18744AB"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9970655"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shd w:val="clear" w:color="auto" w:fill="auto"/>
            <w:vAlign w:val="center"/>
            <w:hideMark/>
          </w:tcPr>
          <w:p w14:paraId="41DAD700"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shd w:val="clear" w:color="auto" w:fill="auto"/>
            <w:vAlign w:val="center"/>
            <w:hideMark/>
          </w:tcPr>
          <w:p w14:paraId="0376F8F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0639C6A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44B45CDA"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D6236F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shd w:val="clear" w:color="auto" w:fill="auto"/>
            <w:vAlign w:val="center"/>
            <w:hideMark/>
          </w:tcPr>
          <w:p w14:paraId="6BE2F89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shd w:val="clear" w:color="auto" w:fill="auto"/>
            <w:vAlign w:val="center"/>
            <w:hideMark/>
          </w:tcPr>
          <w:p w14:paraId="7D67C3D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shd w:val="clear" w:color="auto" w:fill="auto"/>
            <w:vAlign w:val="center"/>
            <w:hideMark/>
          </w:tcPr>
          <w:p w14:paraId="10D13394"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105A44B4"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65AF7DA"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7AE34C2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7CEE15F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54CE7B3A"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094BA21"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20A5EB1"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12DF9A1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2726826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B6659EE"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 MT-1</w:t>
        <w:br/>
        <w:t>• ISO L-EGC</w:t>
        <w:br/>
        <w:t>• TISI (Thailand International Standards Institute)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C59C" w14:textId="77777777" w:rsidR="00F34214" w:rsidRDefault="00F34214" w:rsidP="00314087">
      <w:pPr>
        <w:spacing w:after="0" w:line="240" w:lineRule="auto"/>
      </w:pPr>
      <w:r>
        <w:separator/>
      </w:r>
    </w:p>
  </w:endnote>
  <w:endnote w:type="continuationSeparator" w:id="0">
    <w:p w14:paraId="1761A029" w14:textId="77777777" w:rsidR="00F34214" w:rsidRDefault="00F342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94FA" w14:textId="77777777" w:rsidR="00F34214" w:rsidRDefault="00F34214" w:rsidP="00314087">
      <w:pPr>
        <w:spacing w:after="0" w:line="240" w:lineRule="auto"/>
      </w:pPr>
      <w:r>
        <w:separator/>
      </w:r>
    </w:p>
  </w:footnote>
  <w:footnote w:type="continuationSeparator" w:id="0">
    <w:p w14:paraId="351E96A6" w14:textId="77777777" w:rsidR="00F34214" w:rsidRDefault="00F342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425</Words>
  <Characters>2428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61</cp:revision>
  <cp:lastPrinted>2023-08-29T12:13:00Z</cp:lastPrinted>
  <dcterms:created xsi:type="dcterms:W3CDTF">2022-10-19T10:17:00Z</dcterms:created>
  <dcterms:modified xsi:type="dcterms:W3CDTF">2023-09-19T08:08:00Z</dcterms:modified>
</cp:coreProperties>
</file>