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TPS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Turbine Oil TPS 32, carefully developed with German technology and engineering expertise, represents an advanced turbine oil tailored to exceed the demands of contemporary steam and light-duty gas turbines. Formulated using premium hydrotreated base oils blended with a selection of advanced ash-free additives, it ensures exceptional oxidative stability, shields against rust and corrosion, minimizes foam formation, and exhibits outstanding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