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00:09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</w:t>
      </w:r>
    </w:p>
    <w:p>
      <w:r>
        <w:t/>
      </w:r>
    </w:p>
    <w:p>
      <w:pPr>
        <w:pStyle w:val="Heading2"/>
      </w:pPr>
      <w:r>
        <w:t>TOPIC</w:t>
      </w:r>
    </w:p>
    <w:p>
      <w:r>
        <w:t>Berdasarkan analisis kata kunci "biaya retur" dan kata kunci terkait yang semuanya berkisar pada tema "biaya termurah/efisien", berikut topik blog yang dioptimasi:
**Topik Utama yang Direkomendasikan:**
1. **7 Cara Meminimalkan Biaya Retur Online Shop yang Wajib Diket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Berdasarkan kata kunci "biaya retur" dan topik yang Anda berikan, berikut adalah judul H1 yang dioptimasi:
**7 Cara Efektif Menekan Biaya Retur Online Shop [2025]**
---
**ALTERNATIF JUDUL (pilih</w:t>
      </w:r>
    </w:p>
    <w:p>
      <w:r>
        <w:rPr>
          <w:i/>
        </w:rPr>
        <w:t>Characters: 197</w:t>
      </w:r>
    </w:p>
    <w:p>
      <w:r>
        <w:t/>
      </w:r>
    </w:p>
    <w:p>
      <w:pPr>
        <w:pStyle w:val="Heading2"/>
      </w:pPr>
      <w:r>
        <w:t>META DESCRIPTION</w:t>
      </w:r>
    </w:p>
    <w:p>
      <w:r>
        <w:t>Berdasarkan kata kunci "biaya retur" dan judul artikel Anda, berikut meta description yang dioptimasi:
---
**META DESCRIPTION UTAMA:**
Kurangi biaya retur hingga 40% dengan 7 strategi terbukti untuk online shop. Pelajari cara mengelola return cost efisien dan tingkatkan profit bisnis Anda di 2025.
*(159 karakter)*
---
**ALTERNATIF META DESCRIPTION:**
**Opsi 2 (Fokus Problem-Solution):**
Biaya retur menggerus profit? Temukan</w:t>
      </w:r>
    </w:p>
    <w:p>
      <w:r>
        <w:rPr>
          <w:i/>
        </w:rPr>
        <w:t>Characters: 434</w:t>
      </w:r>
    </w:p>
    <w:p>
      <w:r>
        <w:t/>
      </w:r>
    </w:p>
    <w:p>
      <w:pPr>
        <w:pStyle w:val="Heading2"/>
      </w:pPr>
      <w:r>
        <w:t>ARTICLE STRUCTURE</w:t>
      </w:r>
    </w:p>
    <w:p>
      <w:r>
        <w:t>1. # Outline Artikel: Biaya Retur</w:t>
      </w:r>
    </w:p>
    <w:p>
      <w:r>
        <w:t>2. Apa itu biaya retur dan mengapa berdampak besar pada bisnis online</w:t>
      </w:r>
    </w:p>
    <w:p>
      <w:r>
        <w:t>3. Komponen biaya retur yang perlu diperhitungkan penjual online</w:t>
      </w:r>
    </w:p>
    <w:p>
      <w:r>
        <w:t>4. 7 cara efektif meminimalkan biaya retur untuk online shop</w:t>
      </w:r>
    </w:p>
    <w:p>
      <w:r>
        <w:t>5. Strategi preventif mengurangi tingkat retur produk sejak awal</w:t>
      </w:r>
    </w:p>
    <w:p>
      <w:r>
        <w:t>6. Negosiasi biaya retur dengan ekspedisi: tips dan trik jitu</w:t>
      </w:r>
    </w:p>
    <w:p>
      <w:r>
        <w:t>7. Kebijakan retur yang menguntungkan pembeli dan penjual</w:t>
      </w:r>
    </w:p>
    <w:p>
      <w:r>
        <w:t>8. Teknologi dan tools untuk mengoptimalkan proses retur hemat biaya</w:t>
      </w:r>
    </w:p>
    <w:p>
      <w:r>
        <w:t>9. Studi kasus: Online shop yang berhasil menekan biaya retur hingga 40%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