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9403" w14:textId="77777777" w:rsidR="009D75FA" w:rsidRDefault="00F26D79" w:rsidP="00763470">
      <w:pPr>
        <w:ind w:firstLine="720"/>
      </w:pPr>
      <w:r>
        <w:t xml:space="preserve">Data </w:t>
      </w:r>
      <w:r w:rsidR="000F03A5">
        <w:t>Merging and Cleaning:</w:t>
      </w: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04615F05" w:rsidR="00620B5C" w:rsidRDefault="00620B5C" w:rsidP="00620B5C">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w:t>
      </w:r>
      <w:r w:rsidR="00216A07">
        <w:t>, so first the election results</w:t>
      </w:r>
      <w:r w:rsidR="001F407E">
        <w:t xml:space="preserve"> files were stacked, and then the different types of file were merged.</w:t>
      </w:r>
    </w:p>
    <w:p w14:paraId="365E1C5A" w14:textId="77777777" w:rsidR="001F407E" w:rsidRDefault="001F407E" w:rsidP="00620B5C"/>
    <w:p w14:paraId="68BF0DB1" w14:textId="186CD179" w:rsidR="001F407E" w:rsidRDefault="001F407E" w:rsidP="00620B5C">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w:t>
      </w:r>
      <w:r w:rsidR="00216A07">
        <w:t>hen we stacked them to get the f</w:t>
      </w:r>
      <w:r>
        <w:t>ull year range we were seeking, the variables would be continuous and appear to have come from the same original file.  This was particular</w:t>
      </w:r>
      <w:r w:rsidR="00216A07">
        <w:t>ly</w:t>
      </w:r>
      <w:r>
        <w:t xml:space="preserve"> difficult due to the idiosyncrasies of the data, such as the format that each data originator used to store edge cases, such as races where a single candidate ran unopposed.</w:t>
      </w:r>
    </w:p>
    <w:p w14:paraId="0A0E9B68" w14:textId="77777777" w:rsidR="001F407E" w:rsidRDefault="001F407E" w:rsidP="00620B5C"/>
    <w:p w14:paraId="6D6CA837" w14:textId="5A797A9B" w:rsidR="001F407E" w:rsidRDefault="001F407E" w:rsidP="00620B5C">
      <w:r>
        <w:t xml:space="preserve">Although we originally collected two different sets of data from Open Secrets, we decided that </w:t>
      </w:r>
      <w:r w:rsidR="00216A07">
        <w:t>we only needed the information from one of them</w:t>
      </w:r>
      <w:r>
        <w:t>, there</w:t>
      </w:r>
      <w:r w:rsidR="00216A07">
        <w:t xml:space="preserve">fore we were able to just clean </w:t>
      </w:r>
      <w:r>
        <w:t>up the one data set with candidate – industry connections.</w:t>
      </w:r>
    </w:p>
    <w:p w14:paraId="3073116B" w14:textId="77777777" w:rsidR="002C7A43" w:rsidRDefault="002C7A43" w:rsidP="00620B5C"/>
    <w:p w14:paraId="497001EC" w14:textId="660609B7" w:rsidR="002C7A43" w:rsidRDefault="002C7A43" w:rsidP="00620B5C">
      <w:r>
        <w:t xml:space="preserve">The next step was to merge the election results (candidate performance during the election) </w:t>
      </w:r>
      <w:r w:rsidR="00216A07">
        <w:t xml:space="preserve">with </w:t>
      </w:r>
      <w:r>
        <w:t>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strict</w:t>
      </w:r>
      <w:r w:rsidR="00216A07">
        <w:t>est</w:t>
      </w:r>
      <w:r>
        <w:t xml:space="preserve"> merge rules were applied</w:t>
      </w:r>
      <w:r w:rsidR="00216A07">
        <w:t xml:space="preserve">; </w:t>
      </w:r>
      <w:r>
        <w:t>among the use of other identifying characteristics of candidates, for the first merge they needed to match by all of the election information (state-year-district) and by full name (first and last).  For the se</w:t>
      </w:r>
      <w:r w:rsidR="00216A07">
        <w:t>cond tier, the same criteria were</w:t>
      </w:r>
      <w:r>
        <w:t xml:space="preserve"> used excluding a first name match.  </w:t>
      </w:r>
      <w:r w:rsidR="00216A07">
        <w:t>For the third merge, the same criteria as the first merge were used, excluding a last name match. And for the fourth merge, clerical errors in candidate names were corrected so that they would merge. At every step in the merging process, the results were hand-checked to make sure no candidates were merged incorrectly.</w:t>
      </w:r>
      <w:r w:rsidR="0005263F">
        <w:t xml:space="preserve"> </w:t>
      </w:r>
    </w:p>
    <w:p w14:paraId="7E8993CB" w14:textId="77777777" w:rsidR="001F407E" w:rsidRDefault="001F407E" w:rsidP="00620B5C"/>
    <w:p w14:paraId="068C6D33" w14:textId="77777777" w:rsidR="001F407E" w:rsidRDefault="001F407E" w:rsidP="00620B5C"/>
    <w:p w14:paraId="047D37A4" w14:textId="77777777" w:rsidR="001F407E" w:rsidRDefault="001F407E" w:rsidP="00620B5C"/>
    <w:p w14:paraId="35EDDCEE" w14:textId="01383457" w:rsidR="000F03A5" w:rsidRPr="001F407E" w:rsidRDefault="001F407E">
      <w:pPr>
        <w:rPr>
          <w:color w:val="FF0000"/>
        </w:rPr>
      </w:pPr>
      <w:commentRangeStart w:id="0"/>
      <w:r w:rsidRPr="001F407E">
        <w:rPr>
          <w:color w:val="FF0000"/>
        </w:rPr>
        <w:t>Tim did the S&amp;P financial data.</w:t>
      </w:r>
      <w:commentRangeEnd w:id="0"/>
      <w:r>
        <w:rPr>
          <w:rStyle w:val="CommentReference"/>
        </w:rPr>
        <w:commentReference w:id="0"/>
      </w:r>
    </w:p>
    <w:p w14:paraId="014165E4" w14:textId="77777777" w:rsidR="00AF3343" w:rsidRDefault="00AF3343"/>
    <w:p w14:paraId="0EEB34AD" w14:textId="04D32E29" w:rsidR="00C55ECA" w:rsidRDefault="00AF3343">
      <w:r>
        <w:t xml:space="preserve">We ended up with two final datasets, to be used in separate analyses. The first dataset, </w:t>
      </w:r>
      <w:proofErr w:type="spellStart"/>
      <w:r>
        <w:t>PoldataSPIndustries</w:t>
      </w:r>
      <w:proofErr w:type="spellEnd"/>
      <w:r>
        <w:t>, consists of</w:t>
      </w:r>
      <w:r w:rsidR="00C55ECA">
        <w:t>, for each candidate/year/industry level observation from every election cycle from 2004-2014,</w:t>
      </w:r>
      <w:r>
        <w:t xml:space="preserve"> </w:t>
      </w:r>
      <w:r w:rsidR="00C55ECA">
        <w:t>the candidate’s political party (party); campaign contribution amount (amount) and percentage of total contributions (</w:t>
      </w:r>
      <w:proofErr w:type="spellStart"/>
      <w:r w:rsidR="00C55ECA">
        <w:t>industrypercent</w:t>
      </w:r>
      <w:proofErr w:type="spellEnd"/>
      <w:r w:rsidR="00C55ECA">
        <w:t>) that come from the industry; total campaign contributions (</w:t>
      </w:r>
      <w:proofErr w:type="spellStart"/>
      <w:r w:rsidR="00C55ECA">
        <w:t>candtotal</w:t>
      </w:r>
      <w:proofErr w:type="spellEnd"/>
      <w:r w:rsidR="00C55ECA">
        <w:t>);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w:t>
      </w:r>
      <w:proofErr w:type="spellStart"/>
      <w:r w:rsidR="00C55ECA">
        <w:t>indrank</w:t>
      </w:r>
      <w:proofErr w:type="spellEnd"/>
      <w:r w:rsidR="00C55ECA">
        <w:t>), the total amount of funding all of the candidates in the race received (</w:t>
      </w:r>
      <w:proofErr w:type="spellStart"/>
      <w:r w:rsidR="00C55ECA">
        <w:t>racetotal</w:t>
      </w:r>
      <w:proofErr w:type="spellEnd"/>
      <w:r w:rsidR="00C55ECA">
        <w:t>), and the percentage of the total race funding that the industry gave to the candidate (</w:t>
      </w:r>
      <w:proofErr w:type="spellStart"/>
      <w:r w:rsidR="00C55ECA">
        <w:t>racefundperc</w:t>
      </w:r>
      <w:proofErr w:type="spellEnd"/>
      <w:r w:rsidR="00C55ECA">
        <w:t xml:space="preserve">).  </w:t>
      </w:r>
    </w:p>
    <w:p w14:paraId="01501917" w14:textId="70509854" w:rsidR="00C55ECA" w:rsidRDefault="00C55ECA">
      <w:r>
        <w:t xml:space="preserve"> </w:t>
      </w:r>
    </w:p>
    <w:p w14:paraId="44EE7D9F" w14:textId="5DA15AD3" w:rsidR="00AF3343" w:rsidRDefault="001D64BD">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xml:space="preserve">, based off of descriptions of the </w:t>
      </w:r>
      <w:proofErr w:type="spellStart"/>
      <w:r>
        <w:t>OpenSecrets</w:t>
      </w:r>
      <w:proofErr w:type="spellEnd"/>
      <w:r>
        <w:t xml:space="preserve">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w:t>
      </w:r>
      <w:proofErr w:type="spellStart"/>
      <w:r w:rsidR="00637608">
        <w:t>OpenSecrets</w:t>
      </w:r>
      <w:proofErr w:type="spellEnd"/>
      <w:r w:rsidR="00637608">
        <w:t xml:space="preserve"> industries into S&amp;P sectors, we collapsed the dataset on S&amp;P sector, adding up the contribution amounts from the </w:t>
      </w:r>
      <w:proofErr w:type="spellStart"/>
      <w:r w:rsidR="00637608">
        <w:t>OpenSecrets</w:t>
      </w:r>
      <w:proofErr w:type="spellEnd"/>
      <w:r w:rsidR="00637608">
        <w:t xml:space="preserve"> industries </w:t>
      </w:r>
      <w:r w:rsidR="00C55ECA">
        <w:t xml:space="preserve">contained in </w:t>
      </w:r>
      <w:r w:rsidR="00637608">
        <w:t xml:space="preserve">each S&amp;P sector. </w:t>
      </w:r>
      <w:r>
        <w:t xml:space="preserve"> </w:t>
      </w:r>
    </w:p>
    <w:p w14:paraId="0C561389" w14:textId="77777777" w:rsidR="00637608" w:rsidRDefault="00637608"/>
    <w:p w14:paraId="5D381462" w14:textId="3E32825F" w:rsidR="00637608" w:rsidRDefault="00637608">
      <w:r>
        <w:t xml:space="preserve">The second dataset, </w:t>
      </w:r>
      <w:proofErr w:type="spellStart"/>
      <w:r>
        <w:t>Poldat</w:t>
      </w:r>
      <w:r w:rsidR="009B173E">
        <w:t>aSPIndustriesStockData</w:t>
      </w:r>
      <w:proofErr w:type="spellEnd"/>
      <w:r w:rsidR="009B173E">
        <w:t xml:space="preserve">, in addition to all of the data in </w:t>
      </w:r>
      <w:proofErr w:type="spellStart"/>
      <w:r w:rsidR="009B173E">
        <w:t>PoldataSPIndustries</w:t>
      </w:r>
      <w:proofErr w:type="spellEnd"/>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w:t>
      </w:r>
      <w:proofErr w:type="spellStart"/>
      <w:r w:rsidR="009B173E">
        <w:t>yrpercentchange</w:t>
      </w:r>
      <w:proofErr w:type="spellEnd"/>
      <w:r w:rsidR="009B173E">
        <w:t xml:space="preserve">). We </w:t>
      </w:r>
      <w:r>
        <w:t xml:space="preserve">calculated </w:t>
      </w:r>
      <w:r w:rsidR="009B173E">
        <w:t xml:space="preserve">performance for each S&amp;P sector by </w:t>
      </w:r>
      <w:r>
        <w:t>averaging the change in the adjusted closing price</w:t>
      </w:r>
      <w:r w:rsidR="00AA1FDE">
        <w:t xml:space="preserve"> (variable </w:t>
      </w:r>
      <w:proofErr w:type="spellStart"/>
      <w:r w:rsidR="00AA1FDE">
        <w:t>adjcl</w:t>
      </w:r>
      <w:r w:rsidR="009B173E">
        <w:t>se</w:t>
      </w:r>
      <w:proofErr w:type="spellEnd"/>
      <w:r w:rsidR="009B173E">
        <w:t>)</w:t>
      </w:r>
      <w:r>
        <w:t xml:space="preserve"> of</w:t>
      </w:r>
      <w:r w:rsidR="009B173E">
        <w:t xml:space="preserve"> the</w:t>
      </w:r>
      <w:r>
        <w:t xml:space="preserve"> S&amp;P stock</w:t>
      </w:r>
      <w:r w:rsidR="009B173E">
        <w:t>s</w:t>
      </w:r>
      <w:r>
        <w:t xml:space="preserve"> in each sector</w:t>
      </w:r>
      <w:r w:rsidR="00081F97">
        <w:t xml:space="preserve"> over </w:t>
      </w:r>
      <w:r w:rsidR="009B173E">
        <w:t xml:space="preserve">each </w:t>
      </w:r>
      <w:r w:rsidR="00081F97">
        <w:t>election</w:t>
      </w:r>
      <w:r w:rsidR="009B173E">
        <w:t xml:space="preserve"> cycle</w:t>
      </w:r>
      <w:r>
        <w:t>.</w:t>
      </w:r>
      <w:r w:rsidR="00081F97">
        <w:t xml:space="preserve"> 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7FA8D22" w14:textId="7823025C" w:rsidR="009B173E" w:rsidRDefault="009B173E">
      <w:r>
        <w:t>SUMMARY STATS:</w:t>
      </w:r>
      <w:r w:rsidR="00AA1FDE">
        <w:t xml:space="preserve"> </w:t>
      </w:r>
    </w:p>
    <w:p w14:paraId="183F7297" w14:textId="69BAA49B" w:rsidR="003E2F8B" w:rsidRDefault="003E2F8B">
      <w:r>
        <w:t xml:space="preserve">Full summary statistics for every variable in the dataset are reported in tables 1 and 2 of the appendix. </w:t>
      </w:r>
    </w:p>
    <w:p w14:paraId="7B58AE53" w14:textId="327D4CD8" w:rsidR="009B173E" w:rsidRDefault="003E2F8B">
      <w:r>
        <w:t xml:space="preserve">We had about the same number of observations for every year in both datasets; as discussed above, the dataset with stock data doesn’t have any observations for the 2014 election cycle. </w:t>
      </w:r>
      <w:r>
        <w:lastRenderedPageBreak/>
        <w:t>There were significantly more Republican candidates than Democrats in both datasets,</w:t>
      </w:r>
      <w:r w:rsidR="00B33FCE">
        <w:t xml:space="preserve"> and both contained a small but not insignificant number of Independent candidates</w:t>
      </w:r>
      <w:r w:rsidR="00D96BB9">
        <w:t>. At first we were surprised that our dataset</w:t>
      </w:r>
      <w:r w:rsidR="00394731">
        <w:t>s</w:t>
      </w:r>
      <w:r w:rsidR="00D96BB9">
        <w:t xml:space="preserve"> contained so many more winners than </w:t>
      </w:r>
      <w:r w:rsidR="00394731">
        <w:t>losers, so many more incumbents than challengers, and so man</w:t>
      </w:r>
      <w:r w:rsidR="00DC23CD">
        <w:t>y</w:t>
      </w:r>
      <w:r w:rsidR="00394731">
        <w:t xml:space="preserve"> more Republicans than Democrats. However, we realized that this was simply a result of having one </w:t>
      </w:r>
      <w:r w:rsidR="00774AAB">
        <w:t>observation per industry that donated to each candidate; Republicans tended to have more industries donating to them than Democrats, and winners and incumbents tended to have more supporting industries than losers and challengers</w:t>
      </w:r>
      <w:r w:rsidR="00093512">
        <w:t>, respectively</w:t>
      </w:r>
      <w:r w:rsidR="00774AAB">
        <w:t xml:space="preserve">. </w:t>
      </w:r>
      <w:r w:rsidR="009C6070">
        <w:t>We verified this by shrinking the dataset down to unique</w:t>
      </w:r>
      <w:r w:rsidR="00847337">
        <w:t xml:space="preserve"> year/state/race/candidate observations, and </w:t>
      </w:r>
      <w:r w:rsidR="00A60C1C">
        <w:t xml:space="preserve">observing </w:t>
      </w:r>
      <w:r w:rsidR="00847337">
        <w:t>that the discrepancies vanished.</w:t>
      </w:r>
    </w:p>
    <w:p w14:paraId="29F21D82" w14:textId="77777777" w:rsidR="00A60C1C" w:rsidRDefault="00A60C1C"/>
    <w:p w14:paraId="4862C6C3" w14:textId="30046F71" w:rsidR="00A60C1C" w:rsidRPr="00A50CDE" w:rsidRDefault="00A50CDE" w:rsidP="00A50CDE">
      <w:pPr>
        <w:widowControl w:val="0"/>
        <w:autoSpaceDE w:val="0"/>
        <w:autoSpaceDN w:val="0"/>
        <w:adjustRightInd w:val="0"/>
        <w:ind w:right="-720"/>
        <w:rPr>
          <w:rFonts w:ascii="Helvetica" w:hAnsi="Helvetica" w:cs="Helvetica"/>
        </w:rPr>
      </w:pPr>
      <w:r>
        <w:t xml:space="preserve">The </w:t>
      </w:r>
      <w:proofErr w:type="spellStart"/>
      <w:r>
        <w:t>PoldataSPIndustries</w:t>
      </w:r>
      <w:proofErr w:type="spellEnd"/>
      <w:r>
        <w:t xml:space="preserve"> </w:t>
      </w:r>
      <w:r w:rsidRPr="00A50CDE">
        <w:rPr>
          <w:rFonts w:ascii="Calibri" w:hAnsi="Calibri"/>
        </w:rPr>
        <w:t>dataset</w:t>
      </w:r>
      <w:r w:rsidRPr="00A50CDE">
        <w:rPr>
          <w:rFonts w:ascii="Calibri" w:hAnsi="Calibri" w:cs="Helvetica"/>
        </w:rPr>
        <w:t xml:space="preserve"> contains 35,082 year/state/race/candidate/industry level observations</w:t>
      </w:r>
      <w:r>
        <w:rPr>
          <w:rFonts w:ascii="Calibri" w:hAnsi="Calibri" w:cs="Helvetica"/>
        </w:rPr>
        <w:t>.</w:t>
      </w:r>
      <w:r>
        <w:rPr>
          <w:rFonts w:ascii="Helvetica" w:hAnsi="Helvetica" w:cs="Helvetica"/>
        </w:rPr>
        <w:t xml:space="preserve"> </w:t>
      </w:r>
      <w:r w:rsidR="00DC23CD">
        <w:t xml:space="preserve">In </w:t>
      </w:r>
      <w:r>
        <w:t xml:space="preserve">this </w:t>
      </w:r>
      <w:r w:rsidR="00053E2C">
        <w:t>dataset</w:t>
      </w:r>
      <w:r w:rsidR="00DC23CD">
        <w:t>, t</w:t>
      </w:r>
      <w:r w:rsidR="00A60C1C">
        <w:t xml:space="preserve">he average amount contributed by one industry to one candidate was $122,100, but the standard deviation was nearly $300,000; some candidates received enormous amounts of funding from some industries, while others received very little. The same pattern was evident in the total amount of contributions each candidate received; the average amount was $865,900, but the standard deviation was more than $1.3M. Our analysis of the votes </w:t>
      </w:r>
      <w:r w:rsidR="00DC23CD">
        <w:t>variable revealed that the average candidate received 194,000 votes</w:t>
      </w:r>
      <w:r w:rsidR="00BF09CC">
        <w:t xml:space="preserve">, and that we had a number of NA observations for the number of votes. These NA’s came from uncontested elections; for uncontested elections, the FEC didn’t report the number of votes the candidate received. </w:t>
      </w:r>
      <w:r>
        <w:t xml:space="preserve">The average amount of funding per race was $1.7M, and the standard deviation was $2.6M, again showing that some races had much greater amounts of funding than others. </w:t>
      </w:r>
      <w:r w:rsidR="00BF09CC">
        <w:t xml:space="preserve"> </w:t>
      </w:r>
    </w:p>
    <w:p w14:paraId="4F854BC4" w14:textId="77777777" w:rsidR="00A50CDE" w:rsidRDefault="00A50CDE"/>
    <w:p w14:paraId="47B872A6" w14:textId="5F8B1203" w:rsidR="00A50CDE" w:rsidRDefault="00A50CDE">
      <w:r>
        <w:t xml:space="preserve">The </w:t>
      </w:r>
      <w:proofErr w:type="spellStart"/>
      <w:r w:rsidR="00053E2C">
        <w:t>PoldataSPIndustriesStockData</w:t>
      </w:r>
      <w:proofErr w:type="spellEnd"/>
      <w:r w:rsidR="00053E2C">
        <w:t xml:space="preserve"> </w:t>
      </w:r>
      <w:r>
        <w:t>dataset</w:t>
      </w:r>
      <w:r w:rsidR="00053E2C">
        <w:t xml:space="preserve"> </w:t>
      </w:r>
      <w:r w:rsidR="00053E2C" w:rsidRPr="00A50CDE">
        <w:rPr>
          <w:rFonts w:ascii="Calibri" w:hAnsi="Calibri" w:cs="Helvetica"/>
        </w:rPr>
        <w:t xml:space="preserve">contains </w:t>
      </w:r>
      <w:r w:rsidR="00053E2C">
        <w:rPr>
          <w:rFonts w:ascii="Calibri" w:hAnsi="Calibri" w:cs="Helvetica"/>
        </w:rPr>
        <w:t xml:space="preserve">20,248 </w:t>
      </w:r>
      <w:r w:rsidR="00053E2C" w:rsidRPr="00A50CDE">
        <w:rPr>
          <w:rFonts w:ascii="Calibri" w:hAnsi="Calibri" w:cs="Helvetica"/>
        </w:rPr>
        <w:t>year/state/race/candidate/industry level observations</w:t>
      </w:r>
      <w:r w:rsidR="00053E2C">
        <w:rPr>
          <w:rFonts w:ascii="Calibri" w:hAnsi="Calibri" w:cs="Helvetica"/>
        </w:rPr>
        <w:t xml:space="preserve">. It has fewer observations because we didn’t have stock market data for the 2014 election cycle, and because three of the industries into which we sorted the </w:t>
      </w:r>
      <w:proofErr w:type="spellStart"/>
      <w:r w:rsidR="00053E2C">
        <w:rPr>
          <w:rFonts w:ascii="Calibri" w:hAnsi="Calibri" w:cs="Helvetica"/>
        </w:rPr>
        <w:t>OpenSecrets</w:t>
      </w:r>
      <w:proofErr w:type="spellEnd"/>
      <w:r w:rsidR="00053E2C">
        <w:rPr>
          <w:rFonts w:ascii="Calibri" w:hAnsi="Calibri" w:cs="Helvetica"/>
        </w:rPr>
        <w:t xml:space="preserve"> industries; not for profit, not publicly traded, and other; are not represented in the stock market. The average contribution amount per industry was $70,380, and the standard deviation was about $180,000. Total contributions per candidate averaged $859,300, with standard deviation of $1.3M. The average number of votes was 206,700, and the analysis revealed that we still had a significant number of NA observations in the votes variable. Total race funds averaged nearly $1.7M, with standard deviation $2.5M. With regard to the new variables from the stock market data, the average adjusted closing value was 2773, and the average year percent change was 28%. </w:t>
      </w:r>
    </w:p>
    <w:p w14:paraId="0204FCF7" w14:textId="77777777" w:rsidR="009B173E" w:rsidRDefault="009B173E"/>
    <w:p w14:paraId="1693C06A" w14:textId="127A27D7" w:rsidR="00E71298" w:rsidRDefault="00C667BE">
      <w:r>
        <w:t xml:space="preserve">When we took a closer look at the </w:t>
      </w:r>
      <w:proofErr w:type="spellStart"/>
      <w:r>
        <w:t>candtotal</w:t>
      </w:r>
      <w:proofErr w:type="spellEnd"/>
      <w:r>
        <w:t xml:space="preserve"> and votes variables, we discovered that we had a lot of values very close to zero, and just a few values at the high end of the distributions. We decided that for our analysis, we didn’t want to look at the marginal candidates who only received a few votes or dollars. We also thought we should exclude some candidates at the top of the distribution, as they likely were special cases, and as such would exhibit different behavior from the middle-of-the-pack candidates we really wanted to look at. We also wanted to exclude any candidates whose ran in uncontested elections, for two reasons, because contributions data from these elections would also be systematically different from the middle-of-the-pack candidates. So,</w:t>
      </w:r>
      <w:r w:rsidR="007C1103">
        <w:t xml:space="preserve"> we removed any observations which had</w:t>
      </w:r>
      <w:r>
        <w:t xml:space="preserve"> values greater than 1 interquartile range </w:t>
      </w:r>
      <w:r w:rsidR="007C1103">
        <w:t>above the 75</w:t>
      </w:r>
      <w:r w:rsidR="007C1103" w:rsidRPr="007C1103">
        <w:rPr>
          <w:vertAlign w:val="superscript"/>
        </w:rPr>
        <w:t>th</w:t>
      </w:r>
      <w:r w:rsidR="007C1103">
        <w:t xml:space="preserve"> percentile value for the</w:t>
      </w:r>
      <w:r w:rsidR="0084047B">
        <w:t xml:space="preserve"> vote percent</w:t>
      </w:r>
      <w:r w:rsidR="007C1103">
        <w:t xml:space="preserve"> or </w:t>
      </w:r>
      <w:proofErr w:type="spellStart"/>
      <w:r w:rsidR="007C1103">
        <w:t>candtotal</w:t>
      </w:r>
      <w:proofErr w:type="spellEnd"/>
      <w:r w:rsidR="007C1103">
        <w:t xml:space="preserve"> variables, </w:t>
      </w:r>
      <w:r w:rsidR="007C1103">
        <w:lastRenderedPageBreak/>
        <w:t>as well as any observations which had values less than 1 IQR below the 25</w:t>
      </w:r>
      <w:r w:rsidR="007C1103" w:rsidRPr="007C1103">
        <w:rPr>
          <w:vertAlign w:val="superscript"/>
        </w:rPr>
        <w:t>th</w:t>
      </w:r>
      <w:r w:rsidR="007C1103">
        <w:t xml:space="preserve"> percentile values of those variables. We also removed any observations for which we did not have voting results. </w:t>
      </w:r>
      <w:r w:rsidR="00E71298">
        <w:t xml:space="preserve">For the dataset containing stock market data, </w:t>
      </w:r>
      <w:r w:rsidR="0084047B">
        <w:t>we removed</w:t>
      </w:r>
      <w:r w:rsidR="00E71298">
        <w:t xml:space="preserve"> outliers based on the </w:t>
      </w:r>
      <w:proofErr w:type="spellStart"/>
      <w:r w:rsidR="00E71298">
        <w:t>yrpercentchange</w:t>
      </w:r>
      <w:proofErr w:type="spellEnd"/>
      <w:r w:rsidR="00E71298">
        <w:t xml:space="preserve"> variable. We</w:t>
      </w:r>
      <w:r w:rsidR="0084047B">
        <w:t xml:space="preserve"> did so because we</w:t>
      </w:r>
      <w:r w:rsidR="00E71298">
        <w:t xml:space="preserve"> believed that, in conditions of great economic turmoil, when an industry either rose or dropped a great deal, we would not be able to connect changes in the market value of the industry with the industry’s political contributions, </w:t>
      </w:r>
      <w:r w:rsidR="004252FE">
        <w:t xml:space="preserve">since there were much greater forces at work causing the industry to move on the stock market. So, we removed any observations for which the value of the </w:t>
      </w:r>
      <w:proofErr w:type="spellStart"/>
      <w:r w:rsidR="004252FE">
        <w:t>yrpercentchange</w:t>
      </w:r>
      <w:proofErr w:type="spellEnd"/>
      <w:r w:rsidR="004252FE">
        <w:t xml:space="preserve"> variable was greater than/less than 1 interquartile range above/below the 75</w:t>
      </w:r>
      <w:r w:rsidR="004252FE" w:rsidRPr="007C1103">
        <w:rPr>
          <w:vertAlign w:val="superscript"/>
        </w:rPr>
        <w:t>th</w:t>
      </w:r>
      <w:r w:rsidR="004252FE">
        <w:t>/25</w:t>
      </w:r>
      <w:r w:rsidR="004252FE">
        <w:rPr>
          <w:vertAlign w:val="superscript"/>
        </w:rPr>
        <w:t>th</w:t>
      </w:r>
      <w:r w:rsidR="004252FE">
        <w:t xml:space="preserve"> percentile values. After removing outliers and missing values, we were left w</w:t>
      </w:r>
      <w:r w:rsidR="005C3384">
        <w:t>ith two datasets, containing 29,226</w:t>
      </w:r>
      <w:r w:rsidR="004252FE">
        <w:t xml:space="preserve"> and 15,825 observations, respectively, summary statistics of which are listed in the Appendix.</w:t>
      </w:r>
    </w:p>
    <w:p w14:paraId="3DF7B0E9" w14:textId="77777777" w:rsidR="00D77F62" w:rsidRDefault="00D77F62" w:rsidP="00D77F62"/>
    <w:p w14:paraId="3862B648" w14:textId="586658D1" w:rsidR="00D77F62" w:rsidRDefault="00D77F62" w:rsidP="00D77F62">
      <w:r>
        <w:t xml:space="preserve">Finally, it was important for the frequent </w:t>
      </w:r>
      <w:proofErr w:type="spellStart"/>
      <w:r>
        <w:t>itemset</w:t>
      </w:r>
      <w:proofErr w:type="spellEnd"/>
      <w:r>
        <w:t xml:space="preserve"> analysis to bin some of our numerical data into categories, so that we could see look at possible associations between the numerical variables and the other variables in our dataset. So, after outliers and missing values were removed, the total contribution amount and</w:t>
      </w:r>
      <w:r w:rsidR="00E01FDB">
        <w:t xml:space="preserve"> percentage</w:t>
      </w:r>
      <w:r>
        <w:t xml:space="preserve"> of votes each candidate received in each election cycle was binned into categorical variables (</w:t>
      </w:r>
      <w:proofErr w:type="spellStart"/>
      <w:r>
        <w:t>candtotallevel</w:t>
      </w:r>
      <w:proofErr w:type="spellEnd"/>
      <w:r>
        <w:t xml:space="preserve"> and </w:t>
      </w:r>
      <w:proofErr w:type="spellStart"/>
      <w:r w:rsidR="00E01FDB">
        <w:t>votepercent</w:t>
      </w:r>
      <w:r>
        <w:t>level</w:t>
      </w:r>
      <w:proofErr w:type="spellEnd"/>
      <w:r>
        <w:t>, respectively) with four levels (very low, mid-low, mid-high, and high).</w:t>
      </w:r>
      <w:r w:rsidR="00763470">
        <w:t xml:space="preserve"> These levels were calculated by dividing the total range of the variables into four equal segments, and sorting each observation into a segment. </w:t>
      </w:r>
      <w:r w:rsidR="00D93D24">
        <w:t>For candidate total funding, these bins were [$100, $431,000</w:t>
      </w:r>
      <w:r w:rsidR="00D93D24" w:rsidRPr="00D93D24">
        <w:t>]</w:t>
      </w:r>
      <w:r w:rsidR="00D93D24">
        <w:t>,</w:t>
      </w:r>
      <w:r w:rsidR="00D93D24" w:rsidRPr="00D93D24">
        <w:t xml:space="preserve"> (</w:t>
      </w:r>
      <w:r w:rsidR="00D93D24">
        <w:t>$431,000, $862,000], ($862,000, $1.29M], and ($1.29M</w:t>
      </w:r>
      <w:r w:rsidR="00D93D24" w:rsidRPr="00D93D24">
        <w:t>,</w:t>
      </w:r>
      <w:r w:rsidR="00D93D24">
        <w:t xml:space="preserve"> 1.73M</w:t>
      </w:r>
      <w:r w:rsidR="00D93D24" w:rsidRPr="00D93D24">
        <w:t>]</w:t>
      </w:r>
      <w:r w:rsidR="00D93D24">
        <w:t xml:space="preserve">, and for vote percent, these bins were [12.3%, 32.4%], (32.4%, 52.6%], (52.6%, 72.7%], </w:t>
      </w:r>
      <w:bookmarkStart w:id="1" w:name="_GoBack"/>
      <w:bookmarkEnd w:id="1"/>
      <w:r w:rsidR="00D93D24">
        <w:t>and (72.7%, 92.9%].</w:t>
      </w:r>
    </w:p>
    <w:p w14:paraId="3C4B860F" w14:textId="77777777" w:rsidR="00D77F62" w:rsidRDefault="00D77F62"/>
    <w:tbl>
      <w:tblPr>
        <w:tblW w:w="10927" w:type="dxa"/>
        <w:jc w:val="center"/>
        <w:tblLook w:val="04A0" w:firstRow="1" w:lastRow="0" w:firstColumn="1" w:lastColumn="0" w:noHBand="0" w:noVBand="1"/>
      </w:tblPr>
      <w:tblGrid>
        <w:gridCol w:w="2002"/>
        <w:gridCol w:w="1261"/>
        <w:gridCol w:w="1007"/>
        <w:gridCol w:w="1007"/>
        <w:gridCol w:w="1068"/>
        <w:gridCol w:w="1314"/>
        <w:gridCol w:w="1190"/>
        <w:gridCol w:w="1406"/>
        <w:gridCol w:w="672"/>
      </w:tblGrid>
      <w:tr w:rsidR="009B173E" w:rsidRPr="009B173E" w14:paraId="189CD319" w14:textId="77777777" w:rsidTr="00E01FDB">
        <w:trPr>
          <w:trHeight w:val="340"/>
          <w:jc w:val="center"/>
        </w:trPr>
        <w:tc>
          <w:tcPr>
            <w:tcW w:w="10927" w:type="dxa"/>
            <w:gridSpan w:val="9"/>
            <w:tcBorders>
              <w:top w:val="nil"/>
              <w:left w:val="nil"/>
              <w:bottom w:val="nil"/>
              <w:right w:val="nil"/>
            </w:tcBorders>
            <w:shd w:val="clear" w:color="auto" w:fill="auto"/>
            <w:noWrap/>
            <w:vAlign w:val="bottom"/>
            <w:hideMark/>
          </w:tcPr>
          <w:p w14:paraId="3C7D171F" w14:textId="77777777" w:rsidR="009B173E" w:rsidRDefault="009B173E" w:rsidP="009B173E">
            <w:pPr>
              <w:jc w:val="center"/>
              <w:rPr>
                <w:rFonts w:ascii="Calibri" w:eastAsia="Times New Roman" w:hAnsi="Calibri" w:cs="Times New Roman"/>
                <w:b/>
                <w:bCs/>
                <w:color w:val="000000"/>
                <w:sz w:val="26"/>
                <w:szCs w:val="26"/>
              </w:rPr>
            </w:pPr>
          </w:p>
          <w:p w14:paraId="25ECCE78" w14:textId="77777777" w:rsidR="009B173E" w:rsidRDefault="009B173E" w:rsidP="009B173E">
            <w:pPr>
              <w:jc w:val="center"/>
              <w:rPr>
                <w:rFonts w:ascii="Calibri" w:eastAsia="Times New Roman" w:hAnsi="Calibri" w:cs="Times New Roman"/>
                <w:b/>
                <w:bCs/>
                <w:color w:val="000000"/>
                <w:sz w:val="26"/>
                <w:szCs w:val="26"/>
              </w:rPr>
            </w:pPr>
          </w:p>
          <w:p w14:paraId="0ECAE416" w14:textId="399E757B" w:rsidR="009B173E" w:rsidRPr="009B173E" w:rsidRDefault="009B173E" w:rsidP="00A50CD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w:t>
            </w:r>
            <w:proofErr w:type="spellEnd"/>
            <w:r w:rsidRPr="009B173E">
              <w:rPr>
                <w:rFonts w:ascii="Calibri" w:eastAsia="Times New Roman" w:hAnsi="Calibri" w:cs="Times New Roman"/>
                <w:b/>
                <w:bCs/>
                <w:color w:val="000000"/>
                <w:sz w:val="26"/>
                <w:szCs w:val="26"/>
              </w:rPr>
              <w:t xml:space="preserve"> </w:t>
            </w:r>
            <w:r w:rsidR="00A50CDE">
              <w:rPr>
                <w:rFonts w:ascii="Calibri" w:eastAsia="Times New Roman" w:hAnsi="Calibri" w:cs="Times New Roman"/>
                <w:b/>
                <w:bCs/>
                <w:color w:val="000000"/>
                <w:sz w:val="26"/>
                <w:szCs w:val="26"/>
              </w:rPr>
              <w:t>dataset</w:t>
            </w:r>
          </w:p>
        </w:tc>
      </w:tr>
      <w:tr w:rsidR="009B173E" w:rsidRPr="009B173E" w14:paraId="64F0320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35B14E9"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83E1CA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07" w:type="dxa"/>
            <w:tcBorders>
              <w:top w:val="nil"/>
              <w:left w:val="nil"/>
              <w:bottom w:val="nil"/>
              <w:right w:val="nil"/>
            </w:tcBorders>
            <w:shd w:val="clear" w:color="auto" w:fill="auto"/>
            <w:noWrap/>
            <w:vAlign w:val="bottom"/>
            <w:hideMark/>
          </w:tcPr>
          <w:p w14:paraId="31DD8BEE"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07" w:type="dxa"/>
            <w:tcBorders>
              <w:top w:val="nil"/>
              <w:left w:val="nil"/>
              <w:bottom w:val="nil"/>
              <w:right w:val="nil"/>
            </w:tcBorders>
            <w:shd w:val="clear" w:color="auto" w:fill="auto"/>
            <w:noWrap/>
            <w:vAlign w:val="bottom"/>
            <w:hideMark/>
          </w:tcPr>
          <w:p w14:paraId="1B4E06D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68" w:type="dxa"/>
            <w:tcBorders>
              <w:top w:val="nil"/>
              <w:left w:val="nil"/>
              <w:bottom w:val="nil"/>
              <w:right w:val="nil"/>
            </w:tcBorders>
            <w:shd w:val="clear" w:color="auto" w:fill="auto"/>
            <w:noWrap/>
            <w:vAlign w:val="bottom"/>
            <w:hideMark/>
          </w:tcPr>
          <w:p w14:paraId="1B688C9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14E56E3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40C12DA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4E0085E7"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051DD7E5" w14:textId="77777777" w:rsidR="009B173E" w:rsidRPr="009B173E" w:rsidRDefault="009B173E" w:rsidP="009B173E">
            <w:pPr>
              <w:jc w:val="center"/>
              <w:rPr>
                <w:rFonts w:ascii="Times New Roman" w:eastAsia="Times New Roman" w:hAnsi="Times New Roman" w:cs="Times New Roman"/>
                <w:sz w:val="20"/>
                <w:szCs w:val="20"/>
              </w:rPr>
            </w:pPr>
          </w:p>
        </w:tc>
      </w:tr>
      <w:tr w:rsidR="009B173E" w:rsidRPr="009B173E" w14:paraId="55FB215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DBBF51B" w14:textId="77777777" w:rsidR="009B173E" w:rsidRPr="009B173E" w:rsidRDefault="009B173E" w:rsidP="009B173E">
            <w:pPr>
              <w:jc w:val="cente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EB7005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07" w:type="dxa"/>
            <w:tcBorders>
              <w:top w:val="nil"/>
              <w:left w:val="nil"/>
              <w:bottom w:val="nil"/>
              <w:right w:val="nil"/>
            </w:tcBorders>
            <w:shd w:val="clear" w:color="auto" w:fill="auto"/>
            <w:noWrap/>
            <w:vAlign w:val="bottom"/>
            <w:hideMark/>
          </w:tcPr>
          <w:p w14:paraId="2D9533C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5634</w:t>
            </w:r>
          </w:p>
        </w:tc>
        <w:tc>
          <w:tcPr>
            <w:tcW w:w="1007" w:type="dxa"/>
            <w:tcBorders>
              <w:top w:val="nil"/>
              <w:left w:val="nil"/>
              <w:bottom w:val="nil"/>
              <w:right w:val="nil"/>
            </w:tcBorders>
            <w:shd w:val="clear" w:color="auto" w:fill="auto"/>
            <w:noWrap/>
            <w:vAlign w:val="bottom"/>
            <w:hideMark/>
          </w:tcPr>
          <w:p w14:paraId="4FEFD37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68" w:type="dxa"/>
            <w:tcBorders>
              <w:top w:val="nil"/>
              <w:left w:val="nil"/>
              <w:bottom w:val="nil"/>
              <w:right w:val="nil"/>
            </w:tcBorders>
            <w:shd w:val="clear" w:color="auto" w:fill="auto"/>
            <w:noWrap/>
            <w:vAlign w:val="bottom"/>
            <w:hideMark/>
          </w:tcPr>
          <w:p w14:paraId="3E8FB6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15539</w:t>
            </w:r>
          </w:p>
        </w:tc>
        <w:tc>
          <w:tcPr>
            <w:tcW w:w="1314" w:type="dxa"/>
            <w:tcBorders>
              <w:top w:val="nil"/>
              <w:left w:val="nil"/>
              <w:bottom w:val="nil"/>
              <w:right w:val="nil"/>
            </w:tcBorders>
            <w:shd w:val="clear" w:color="auto" w:fill="auto"/>
            <w:noWrap/>
            <w:vAlign w:val="bottom"/>
            <w:hideMark/>
          </w:tcPr>
          <w:p w14:paraId="2A4C963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72AB8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14385</w:t>
            </w:r>
          </w:p>
        </w:tc>
        <w:tc>
          <w:tcPr>
            <w:tcW w:w="1406" w:type="dxa"/>
            <w:tcBorders>
              <w:top w:val="nil"/>
              <w:left w:val="nil"/>
              <w:bottom w:val="nil"/>
              <w:right w:val="nil"/>
            </w:tcBorders>
            <w:shd w:val="clear" w:color="auto" w:fill="auto"/>
            <w:noWrap/>
            <w:vAlign w:val="bottom"/>
            <w:hideMark/>
          </w:tcPr>
          <w:p w14:paraId="1CEE6940"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014883F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4CAC1F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E3A466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3CAB5C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07" w:type="dxa"/>
            <w:tcBorders>
              <w:top w:val="nil"/>
              <w:left w:val="nil"/>
              <w:bottom w:val="nil"/>
              <w:right w:val="nil"/>
            </w:tcBorders>
            <w:shd w:val="clear" w:color="auto" w:fill="auto"/>
            <w:noWrap/>
            <w:vAlign w:val="bottom"/>
            <w:hideMark/>
          </w:tcPr>
          <w:p w14:paraId="15064D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5795</w:t>
            </w:r>
          </w:p>
        </w:tc>
        <w:tc>
          <w:tcPr>
            <w:tcW w:w="1007" w:type="dxa"/>
            <w:tcBorders>
              <w:top w:val="nil"/>
              <w:left w:val="nil"/>
              <w:bottom w:val="nil"/>
              <w:right w:val="nil"/>
            </w:tcBorders>
            <w:shd w:val="clear" w:color="auto" w:fill="auto"/>
            <w:noWrap/>
            <w:vAlign w:val="bottom"/>
            <w:hideMark/>
          </w:tcPr>
          <w:p w14:paraId="2DD3D63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68" w:type="dxa"/>
            <w:tcBorders>
              <w:top w:val="nil"/>
              <w:left w:val="nil"/>
              <w:bottom w:val="nil"/>
              <w:right w:val="nil"/>
            </w:tcBorders>
            <w:shd w:val="clear" w:color="auto" w:fill="auto"/>
            <w:noWrap/>
            <w:vAlign w:val="bottom"/>
            <w:hideMark/>
          </w:tcPr>
          <w:p w14:paraId="32CDAA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18284</w:t>
            </w:r>
          </w:p>
        </w:tc>
        <w:tc>
          <w:tcPr>
            <w:tcW w:w="1314" w:type="dxa"/>
            <w:tcBorders>
              <w:top w:val="nil"/>
              <w:left w:val="nil"/>
              <w:bottom w:val="nil"/>
              <w:right w:val="nil"/>
            </w:tcBorders>
            <w:shd w:val="clear" w:color="auto" w:fill="auto"/>
            <w:noWrap/>
            <w:vAlign w:val="bottom"/>
            <w:hideMark/>
          </w:tcPr>
          <w:p w14:paraId="1704D6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FA052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20697</w:t>
            </w:r>
          </w:p>
        </w:tc>
        <w:tc>
          <w:tcPr>
            <w:tcW w:w="1406" w:type="dxa"/>
            <w:tcBorders>
              <w:top w:val="nil"/>
              <w:left w:val="nil"/>
              <w:bottom w:val="nil"/>
              <w:right w:val="nil"/>
            </w:tcBorders>
            <w:shd w:val="clear" w:color="auto" w:fill="auto"/>
            <w:noWrap/>
            <w:vAlign w:val="bottom"/>
            <w:hideMark/>
          </w:tcPr>
          <w:p w14:paraId="3489D27D"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265CE505"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BCDE631"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17FEFB6"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241BB7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07" w:type="dxa"/>
            <w:tcBorders>
              <w:top w:val="nil"/>
              <w:left w:val="nil"/>
              <w:bottom w:val="nil"/>
              <w:right w:val="nil"/>
            </w:tcBorders>
            <w:shd w:val="clear" w:color="auto" w:fill="auto"/>
            <w:noWrap/>
            <w:vAlign w:val="bottom"/>
            <w:hideMark/>
          </w:tcPr>
          <w:p w14:paraId="565A19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5580</w:t>
            </w:r>
          </w:p>
        </w:tc>
        <w:tc>
          <w:tcPr>
            <w:tcW w:w="1007" w:type="dxa"/>
            <w:tcBorders>
              <w:top w:val="nil"/>
              <w:left w:val="nil"/>
              <w:bottom w:val="nil"/>
              <w:right w:val="nil"/>
            </w:tcBorders>
            <w:shd w:val="clear" w:color="auto" w:fill="auto"/>
            <w:noWrap/>
            <w:vAlign w:val="bottom"/>
            <w:hideMark/>
          </w:tcPr>
          <w:p w14:paraId="598BCE8D"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068" w:type="dxa"/>
            <w:tcBorders>
              <w:top w:val="nil"/>
              <w:left w:val="nil"/>
              <w:bottom w:val="nil"/>
              <w:right w:val="nil"/>
            </w:tcBorders>
            <w:shd w:val="clear" w:color="auto" w:fill="auto"/>
            <w:noWrap/>
            <w:vAlign w:val="bottom"/>
            <w:hideMark/>
          </w:tcPr>
          <w:p w14:paraId="637FDD9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1259</w:t>
            </w:r>
          </w:p>
        </w:tc>
        <w:tc>
          <w:tcPr>
            <w:tcW w:w="1314" w:type="dxa"/>
            <w:tcBorders>
              <w:top w:val="nil"/>
              <w:left w:val="nil"/>
              <w:bottom w:val="nil"/>
              <w:right w:val="nil"/>
            </w:tcBorders>
            <w:shd w:val="clear" w:color="auto" w:fill="auto"/>
            <w:noWrap/>
            <w:vAlign w:val="bottom"/>
            <w:hideMark/>
          </w:tcPr>
          <w:p w14:paraId="3B642EE3" w14:textId="77777777" w:rsidR="009B173E" w:rsidRPr="009B173E" w:rsidRDefault="009B173E" w:rsidP="009B173E">
            <w:pPr>
              <w:rPr>
                <w:rFonts w:ascii="Calibri" w:eastAsia="Times New Roman" w:hAnsi="Calibri" w:cs="Times New Roman"/>
                <w:color w:val="000000"/>
              </w:rPr>
            </w:pPr>
          </w:p>
        </w:tc>
        <w:tc>
          <w:tcPr>
            <w:tcW w:w="1190" w:type="dxa"/>
            <w:tcBorders>
              <w:top w:val="nil"/>
              <w:left w:val="nil"/>
              <w:bottom w:val="nil"/>
              <w:right w:val="nil"/>
            </w:tcBorders>
            <w:shd w:val="clear" w:color="auto" w:fill="auto"/>
            <w:noWrap/>
            <w:vAlign w:val="bottom"/>
            <w:hideMark/>
          </w:tcPr>
          <w:p w14:paraId="0D67962E"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59F922C6"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5B7EB6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09CE7601"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504CC9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42A11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07" w:type="dxa"/>
            <w:tcBorders>
              <w:top w:val="nil"/>
              <w:left w:val="nil"/>
              <w:bottom w:val="nil"/>
              <w:right w:val="nil"/>
            </w:tcBorders>
            <w:shd w:val="clear" w:color="auto" w:fill="auto"/>
            <w:noWrap/>
            <w:vAlign w:val="bottom"/>
            <w:hideMark/>
          </w:tcPr>
          <w:p w14:paraId="5CFCA7B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6184</w:t>
            </w:r>
          </w:p>
        </w:tc>
        <w:tc>
          <w:tcPr>
            <w:tcW w:w="1007" w:type="dxa"/>
            <w:tcBorders>
              <w:top w:val="nil"/>
              <w:left w:val="nil"/>
              <w:bottom w:val="nil"/>
              <w:right w:val="nil"/>
            </w:tcBorders>
            <w:shd w:val="clear" w:color="auto" w:fill="auto"/>
            <w:noWrap/>
            <w:vAlign w:val="bottom"/>
            <w:hideMark/>
          </w:tcPr>
          <w:p w14:paraId="63BB4CE1"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23814A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321106A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238D9FB"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6A0F5D8E"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6A84F59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276ACB9"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091B72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12CA5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07" w:type="dxa"/>
            <w:tcBorders>
              <w:top w:val="nil"/>
              <w:left w:val="nil"/>
              <w:bottom w:val="nil"/>
              <w:right w:val="nil"/>
            </w:tcBorders>
            <w:shd w:val="clear" w:color="auto" w:fill="auto"/>
            <w:noWrap/>
            <w:vAlign w:val="bottom"/>
            <w:hideMark/>
          </w:tcPr>
          <w:p w14:paraId="28E6E6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5885</w:t>
            </w:r>
          </w:p>
        </w:tc>
        <w:tc>
          <w:tcPr>
            <w:tcW w:w="1007" w:type="dxa"/>
            <w:tcBorders>
              <w:top w:val="nil"/>
              <w:left w:val="nil"/>
              <w:bottom w:val="nil"/>
              <w:right w:val="nil"/>
            </w:tcBorders>
            <w:shd w:val="clear" w:color="auto" w:fill="auto"/>
            <w:noWrap/>
            <w:vAlign w:val="bottom"/>
            <w:hideMark/>
          </w:tcPr>
          <w:p w14:paraId="3D2BF8FA"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5AFB5F6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7887EC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119BF9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16022</w:t>
            </w:r>
          </w:p>
        </w:tc>
        <w:tc>
          <w:tcPr>
            <w:tcW w:w="1406" w:type="dxa"/>
            <w:tcBorders>
              <w:top w:val="nil"/>
              <w:left w:val="nil"/>
              <w:bottom w:val="nil"/>
              <w:right w:val="nil"/>
            </w:tcBorders>
            <w:shd w:val="clear" w:color="auto" w:fill="auto"/>
            <w:noWrap/>
            <w:vAlign w:val="bottom"/>
            <w:hideMark/>
          </w:tcPr>
          <w:p w14:paraId="27B168FE"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C15915E"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6FA7B8C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DCD0C6C"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1E6275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2014</w:t>
            </w:r>
          </w:p>
        </w:tc>
        <w:tc>
          <w:tcPr>
            <w:tcW w:w="1007" w:type="dxa"/>
            <w:tcBorders>
              <w:top w:val="nil"/>
              <w:left w:val="nil"/>
              <w:bottom w:val="nil"/>
              <w:right w:val="nil"/>
            </w:tcBorders>
            <w:shd w:val="clear" w:color="auto" w:fill="auto"/>
            <w:noWrap/>
            <w:vAlign w:val="bottom"/>
            <w:hideMark/>
          </w:tcPr>
          <w:p w14:paraId="4244BF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6004</w:t>
            </w:r>
          </w:p>
        </w:tc>
        <w:tc>
          <w:tcPr>
            <w:tcW w:w="1007" w:type="dxa"/>
            <w:tcBorders>
              <w:top w:val="nil"/>
              <w:left w:val="nil"/>
              <w:bottom w:val="nil"/>
              <w:right w:val="nil"/>
            </w:tcBorders>
            <w:shd w:val="clear" w:color="auto" w:fill="auto"/>
            <w:noWrap/>
            <w:vAlign w:val="bottom"/>
            <w:hideMark/>
          </w:tcPr>
          <w:p w14:paraId="6264EFBC"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554DF99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2B6C8D6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7E78FB0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19060</w:t>
            </w:r>
          </w:p>
        </w:tc>
        <w:tc>
          <w:tcPr>
            <w:tcW w:w="1406" w:type="dxa"/>
            <w:tcBorders>
              <w:top w:val="nil"/>
              <w:left w:val="nil"/>
              <w:bottom w:val="nil"/>
              <w:right w:val="nil"/>
            </w:tcBorders>
            <w:shd w:val="clear" w:color="auto" w:fill="auto"/>
            <w:noWrap/>
            <w:vAlign w:val="bottom"/>
            <w:hideMark/>
          </w:tcPr>
          <w:p w14:paraId="02427916"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4B2BF01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BA5E8D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0683071"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8170EA2"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77991D70"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480B418E"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72DEC5C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755E098"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649612BD"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6C59CF99"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C7E12D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811AF6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6E19FE6"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58C00BB3"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07" w:type="dxa"/>
            <w:tcBorders>
              <w:top w:val="nil"/>
              <w:left w:val="nil"/>
              <w:bottom w:val="nil"/>
              <w:right w:val="nil"/>
            </w:tcBorders>
            <w:shd w:val="clear" w:color="auto" w:fill="auto"/>
            <w:noWrap/>
            <w:vAlign w:val="bottom"/>
            <w:hideMark/>
          </w:tcPr>
          <w:p w14:paraId="5A8DC75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07" w:type="dxa"/>
            <w:tcBorders>
              <w:top w:val="nil"/>
              <w:left w:val="nil"/>
              <w:bottom w:val="nil"/>
              <w:right w:val="nil"/>
            </w:tcBorders>
            <w:shd w:val="clear" w:color="auto" w:fill="auto"/>
            <w:noWrap/>
            <w:vAlign w:val="bottom"/>
            <w:hideMark/>
          </w:tcPr>
          <w:p w14:paraId="0C2625D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68" w:type="dxa"/>
            <w:tcBorders>
              <w:top w:val="nil"/>
              <w:left w:val="nil"/>
              <w:bottom w:val="nil"/>
              <w:right w:val="nil"/>
            </w:tcBorders>
            <w:shd w:val="clear" w:color="auto" w:fill="auto"/>
            <w:noWrap/>
            <w:vAlign w:val="bottom"/>
            <w:hideMark/>
          </w:tcPr>
          <w:p w14:paraId="2E87320E"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1398015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4978B15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36390431"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672" w:type="dxa"/>
            <w:tcBorders>
              <w:top w:val="nil"/>
              <w:left w:val="nil"/>
              <w:bottom w:val="nil"/>
              <w:right w:val="nil"/>
            </w:tcBorders>
            <w:shd w:val="clear" w:color="auto" w:fill="auto"/>
            <w:noWrap/>
            <w:vAlign w:val="bottom"/>
            <w:hideMark/>
          </w:tcPr>
          <w:p w14:paraId="4462A99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12A472C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79829A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227B32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1007" w:type="dxa"/>
            <w:tcBorders>
              <w:top w:val="nil"/>
              <w:left w:val="nil"/>
              <w:bottom w:val="nil"/>
              <w:right w:val="nil"/>
            </w:tcBorders>
            <w:shd w:val="clear" w:color="auto" w:fill="auto"/>
            <w:noWrap/>
            <w:vAlign w:val="bottom"/>
            <w:hideMark/>
          </w:tcPr>
          <w:p w14:paraId="6B4F1C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10000</w:t>
            </w:r>
          </w:p>
        </w:tc>
        <w:tc>
          <w:tcPr>
            <w:tcW w:w="1007" w:type="dxa"/>
            <w:tcBorders>
              <w:top w:val="nil"/>
              <w:left w:val="nil"/>
              <w:bottom w:val="nil"/>
              <w:right w:val="nil"/>
            </w:tcBorders>
            <w:shd w:val="clear" w:color="auto" w:fill="auto"/>
            <w:noWrap/>
            <w:vAlign w:val="bottom"/>
            <w:hideMark/>
          </w:tcPr>
          <w:p w14:paraId="54FA77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35950</w:t>
            </w:r>
          </w:p>
        </w:tc>
        <w:tc>
          <w:tcPr>
            <w:tcW w:w="1068" w:type="dxa"/>
            <w:tcBorders>
              <w:top w:val="nil"/>
              <w:left w:val="nil"/>
              <w:bottom w:val="nil"/>
              <w:right w:val="nil"/>
            </w:tcBorders>
            <w:shd w:val="clear" w:color="auto" w:fill="auto"/>
            <w:noWrap/>
            <w:vAlign w:val="bottom"/>
            <w:hideMark/>
          </w:tcPr>
          <w:p w14:paraId="27D0A75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122100</w:t>
            </w:r>
          </w:p>
        </w:tc>
        <w:tc>
          <w:tcPr>
            <w:tcW w:w="1314" w:type="dxa"/>
            <w:tcBorders>
              <w:top w:val="nil"/>
              <w:left w:val="nil"/>
              <w:bottom w:val="nil"/>
              <w:right w:val="nil"/>
            </w:tcBorders>
            <w:shd w:val="clear" w:color="auto" w:fill="auto"/>
            <w:noWrap/>
            <w:vAlign w:val="bottom"/>
            <w:hideMark/>
          </w:tcPr>
          <w:p w14:paraId="0AB07CF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115600</w:t>
            </w:r>
          </w:p>
        </w:tc>
        <w:tc>
          <w:tcPr>
            <w:tcW w:w="1190" w:type="dxa"/>
            <w:tcBorders>
              <w:top w:val="nil"/>
              <w:left w:val="nil"/>
              <w:bottom w:val="nil"/>
              <w:right w:val="nil"/>
            </w:tcBorders>
            <w:shd w:val="clear" w:color="auto" w:fill="auto"/>
            <w:noWrap/>
            <w:vAlign w:val="bottom"/>
            <w:hideMark/>
          </w:tcPr>
          <w:p w14:paraId="2FB7BB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8829000</w:t>
            </w:r>
          </w:p>
        </w:tc>
        <w:tc>
          <w:tcPr>
            <w:tcW w:w="1406" w:type="dxa"/>
            <w:tcBorders>
              <w:top w:val="nil"/>
              <w:left w:val="nil"/>
              <w:bottom w:val="nil"/>
              <w:right w:val="nil"/>
            </w:tcBorders>
            <w:shd w:val="clear" w:color="auto" w:fill="auto"/>
            <w:noWrap/>
            <w:vAlign w:val="bottom"/>
            <w:hideMark/>
          </w:tcPr>
          <w:p w14:paraId="36962D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296218.9</w:t>
            </w:r>
          </w:p>
        </w:tc>
        <w:tc>
          <w:tcPr>
            <w:tcW w:w="672" w:type="dxa"/>
            <w:tcBorders>
              <w:top w:val="nil"/>
              <w:left w:val="nil"/>
              <w:bottom w:val="nil"/>
              <w:right w:val="nil"/>
            </w:tcBorders>
            <w:shd w:val="clear" w:color="auto" w:fill="auto"/>
            <w:noWrap/>
            <w:vAlign w:val="bottom"/>
            <w:hideMark/>
          </w:tcPr>
          <w:p w14:paraId="3A6A1495" w14:textId="77777777" w:rsidR="009B173E" w:rsidRPr="009B173E" w:rsidRDefault="009B173E" w:rsidP="009B173E">
            <w:pPr>
              <w:rPr>
                <w:rFonts w:ascii="Calibri" w:eastAsia="Times New Roman" w:hAnsi="Calibri" w:cs="Times New Roman"/>
                <w:color w:val="000000"/>
              </w:rPr>
            </w:pPr>
          </w:p>
        </w:tc>
      </w:tr>
      <w:tr w:rsidR="009B173E" w:rsidRPr="009B173E" w14:paraId="3B1A54FB"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9D4A75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261" w:type="dxa"/>
            <w:tcBorders>
              <w:top w:val="nil"/>
              <w:left w:val="nil"/>
              <w:bottom w:val="nil"/>
              <w:right w:val="nil"/>
            </w:tcBorders>
            <w:shd w:val="clear" w:color="auto" w:fill="auto"/>
            <w:noWrap/>
            <w:vAlign w:val="bottom"/>
            <w:hideMark/>
          </w:tcPr>
          <w:p w14:paraId="7E24AD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07" w:type="dxa"/>
            <w:tcBorders>
              <w:top w:val="nil"/>
              <w:left w:val="nil"/>
              <w:bottom w:val="nil"/>
              <w:right w:val="nil"/>
            </w:tcBorders>
            <w:shd w:val="clear" w:color="auto" w:fill="auto"/>
            <w:noWrap/>
            <w:vAlign w:val="bottom"/>
            <w:hideMark/>
          </w:tcPr>
          <w:p w14:paraId="601CA7A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0.033</w:t>
            </w:r>
          </w:p>
        </w:tc>
        <w:tc>
          <w:tcPr>
            <w:tcW w:w="1007" w:type="dxa"/>
            <w:tcBorders>
              <w:top w:val="nil"/>
              <w:left w:val="nil"/>
              <w:bottom w:val="nil"/>
              <w:right w:val="nil"/>
            </w:tcBorders>
            <w:shd w:val="clear" w:color="auto" w:fill="auto"/>
            <w:noWrap/>
            <w:vAlign w:val="bottom"/>
            <w:hideMark/>
          </w:tcPr>
          <w:p w14:paraId="465963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0.08094</w:t>
            </w:r>
          </w:p>
        </w:tc>
        <w:tc>
          <w:tcPr>
            <w:tcW w:w="1068" w:type="dxa"/>
            <w:tcBorders>
              <w:top w:val="nil"/>
              <w:left w:val="nil"/>
              <w:bottom w:val="nil"/>
              <w:right w:val="nil"/>
            </w:tcBorders>
            <w:shd w:val="clear" w:color="auto" w:fill="auto"/>
            <w:noWrap/>
            <w:vAlign w:val="bottom"/>
            <w:hideMark/>
          </w:tcPr>
          <w:p w14:paraId="6E43577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314" w:type="dxa"/>
            <w:tcBorders>
              <w:top w:val="nil"/>
              <w:left w:val="nil"/>
              <w:bottom w:val="nil"/>
              <w:right w:val="nil"/>
            </w:tcBorders>
            <w:shd w:val="clear" w:color="auto" w:fill="auto"/>
            <w:noWrap/>
            <w:vAlign w:val="bottom"/>
            <w:hideMark/>
          </w:tcPr>
          <w:p w14:paraId="287E55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0.1984</w:t>
            </w:r>
          </w:p>
        </w:tc>
        <w:tc>
          <w:tcPr>
            <w:tcW w:w="1190" w:type="dxa"/>
            <w:tcBorders>
              <w:top w:val="nil"/>
              <w:left w:val="nil"/>
              <w:bottom w:val="nil"/>
              <w:right w:val="nil"/>
            </w:tcBorders>
            <w:shd w:val="clear" w:color="auto" w:fill="auto"/>
            <w:noWrap/>
            <w:vAlign w:val="bottom"/>
            <w:hideMark/>
          </w:tcPr>
          <w:p w14:paraId="1191CD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217948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0.1839325</w:t>
            </w:r>
          </w:p>
        </w:tc>
        <w:tc>
          <w:tcPr>
            <w:tcW w:w="672" w:type="dxa"/>
            <w:tcBorders>
              <w:top w:val="nil"/>
              <w:left w:val="nil"/>
              <w:bottom w:val="nil"/>
              <w:right w:val="nil"/>
            </w:tcBorders>
            <w:shd w:val="clear" w:color="auto" w:fill="auto"/>
            <w:noWrap/>
            <w:vAlign w:val="bottom"/>
            <w:hideMark/>
          </w:tcPr>
          <w:p w14:paraId="44DBB0CC" w14:textId="77777777" w:rsidR="009B173E" w:rsidRPr="009B173E" w:rsidRDefault="009B173E" w:rsidP="009B173E">
            <w:pPr>
              <w:rPr>
                <w:rFonts w:ascii="Calibri" w:eastAsia="Times New Roman" w:hAnsi="Calibri" w:cs="Times New Roman"/>
                <w:color w:val="000000"/>
              </w:rPr>
            </w:pPr>
          </w:p>
        </w:tc>
      </w:tr>
      <w:tr w:rsidR="009B173E" w:rsidRPr="009B173E" w14:paraId="2A72F4F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7C3AF6F9"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261" w:type="dxa"/>
            <w:tcBorders>
              <w:top w:val="nil"/>
              <w:left w:val="nil"/>
              <w:bottom w:val="nil"/>
              <w:right w:val="nil"/>
            </w:tcBorders>
            <w:shd w:val="clear" w:color="auto" w:fill="auto"/>
            <w:noWrap/>
            <w:vAlign w:val="bottom"/>
            <w:hideMark/>
          </w:tcPr>
          <w:p w14:paraId="7D21AD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1007" w:type="dxa"/>
            <w:tcBorders>
              <w:top w:val="nil"/>
              <w:left w:val="nil"/>
              <w:bottom w:val="nil"/>
              <w:right w:val="nil"/>
            </w:tcBorders>
            <w:shd w:val="clear" w:color="auto" w:fill="auto"/>
            <w:noWrap/>
            <w:vAlign w:val="bottom"/>
            <w:hideMark/>
          </w:tcPr>
          <w:p w14:paraId="1016BC7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198600</w:t>
            </w:r>
          </w:p>
        </w:tc>
        <w:tc>
          <w:tcPr>
            <w:tcW w:w="1007" w:type="dxa"/>
            <w:tcBorders>
              <w:top w:val="nil"/>
              <w:left w:val="nil"/>
              <w:bottom w:val="nil"/>
              <w:right w:val="nil"/>
            </w:tcBorders>
            <w:shd w:val="clear" w:color="auto" w:fill="auto"/>
            <w:noWrap/>
            <w:vAlign w:val="bottom"/>
            <w:hideMark/>
          </w:tcPr>
          <w:p w14:paraId="5349E7D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566300</w:t>
            </w:r>
          </w:p>
        </w:tc>
        <w:tc>
          <w:tcPr>
            <w:tcW w:w="1068" w:type="dxa"/>
            <w:tcBorders>
              <w:top w:val="nil"/>
              <w:left w:val="nil"/>
              <w:bottom w:val="nil"/>
              <w:right w:val="nil"/>
            </w:tcBorders>
            <w:shd w:val="clear" w:color="auto" w:fill="auto"/>
            <w:noWrap/>
            <w:vAlign w:val="bottom"/>
            <w:hideMark/>
          </w:tcPr>
          <w:p w14:paraId="55501A8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865900</w:t>
            </w:r>
          </w:p>
        </w:tc>
        <w:tc>
          <w:tcPr>
            <w:tcW w:w="1314" w:type="dxa"/>
            <w:tcBorders>
              <w:top w:val="nil"/>
              <w:left w:val="nil"/>
              <w:bottom w:val="nil"/>
              <w:right w:val="nil"/>
            </w:tcBorders>
            <w:shd w:val="clear" w:color="auto" w:fill="auto"/>
            <w:noWrap/>
            <w:vAlign w:val="bottom"/>
            <w:hideMark/>
          </w:tcPr>
          <w:p w14:paraId="7D170E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961700</w:t>
            </w:r>
          </w:p>
        </w:tc>
        <w:tc>
          <w:tcPr>
            <w:tcW w:w="1190" w:type="dxa"/>
            <w:tcBorders>
              <w:top w:val="nil"/>
              <w:left w:val="nil"/>
              <w:bottom w:val="nil"/>
              <w:right w:val="nil"/>
            </w:tcBorders>
            <w:shd w:val="clear" w:color="auto" w:fill="auto"/>
            <w:noWrap/>
            <w:vAlign w:val="bottom"/>
            <w:hideMark/>
          </w:tcPr>
          <w:p w14:paraId="789433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688FFC6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1358704</w:t>
            </w:r>
          </w:p>
        </w:tc>
        <w:tc>
          <w:tcPr>
            <w:tcW w:w="672" w:type="dxa"/>
            <w:tcBorders>
              <w:top w:val="nil"/>
              <w:left w:val="nil"/>
              <w:bottom w:val="nil"/>
              <w:right w:val="nil"/>
            </w:tcBorders>
            <w:shd w:val="clear" w:color="auto" w:fill="auto"/>
            <w:noWrap/>
            <w:vAlign w:val="bottom"/>
            <w:hideMark/>
          </w:tcPr>
          <w:p w14:paraId="76D37D18" w14:textId="77777777" w:rsidR="009B173E" w:rsidRPr="009B173E" w:rsidRDefault="009B173E" w:rsidP="009B173E">
            <w:pPr>
              <w:rPr>
                <w:rFonts w:ascii="Calibri" w:eastAsia="Times New Roman" w:hAnsi="Calibri" w:cs="Times New Roman"/>
                <w:color w:val="000000"/>
              </w:rPr>
            </w:pPr>
          </w:p>
        </w:tc>
      </w:tr>
      <w:tr w:rsidR="009B173E" w:rsidRPr="009B173E" w14:paraId="1CB3B32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72C42E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18107B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1007" w:type="dxa"/>
            <w:tcBorders>
              <w:top w:val="nil"/>
              <w:left w:val="nil"/>
              <w:bottom w:val="nil"/>
              <w:right w:val="nil"/>
            </w:tcBorders>
            <w:shd w:val="clear" w:color="auto" w:fill="auto"/>
            <w:noWrap/>
            <w:vAlign w:val="bottom"/>
            <w:hideMark/>
          </w:tcPr>
          <w:p w14:paraId="4B6B45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88960</w:t>
            </w:r>
          </w:p>
        </w:tc>
        <w:tc>
          <w:tcPr>
            <w:tcW w:w="1007" w:type="dxa"/>
            <w:tcBorders>
              <w:top w:val="nil"/>
              <w:left w:val="nil"/>
              <w:bottom w:val="nil"/>
              <w:right w:val="nil"/>
            </w:tcBorders>
            <w:shd w:val="clear" w:color="auto" w:fill="auto"/>
            <w:noWrap/>
            <w:vAlign w:val="bottom"/>
            <w:hideMark/>
          </w:tcPr>
          <w:p w14:paraId="6D6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125400</w:t>
            </w:r>
          </w:p>
        </w:tc>
        <w:tc>
          <w:tcPr>
            <w:tcW w:w="1068" w:type="dxa"/>
            <w:tcBorders>
              <w:top w:val="nil"/>
              <w:left w:val="nil"/>
              <w:bottom w:val="nil"/>
              <w:right w:val="nil"/>
            </w:tcBorders>
            <w:shd w:val="clear" w:color="auto" w:fill="auto"/>
            <w:noWrap/>
            <w:vAlign w:val="bottom"/>
            <w:hideMark/>
          </w:tcPr>
          <w:p w14:paraId="79CC84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194000</w:t>
            </w:r>
          </w:p>
        </w:tc>
        <w:tc>
          <w:tcPr>
            <w:tcW w:w="1314" w:type="dxa"/>
            <w:tcBorders>
              <w:top w:val="nil"/>
              <w:left w:val="nil"/>
              <w:bottom w:val="nil"/>
              <w:right w:val="nil"/>
            </w:tcBorders>
            <w:shd w:val="clear" w:color="auto" w:fill="auto"/>
            <w:noWrap/>
            <w:vAlign w:val="bottom"/>
            <w:hideMark/>
          </w:tcPr>
          <w:p w14:paraId="3600A3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w:t>
            </w:r>
          </w:p>
        </w:tc>
        <w:tc>
          <w:tcPr>
            <w:tcW w:w="1190" w:type="dxa"/>
            <w:tcBorders>
              <w:top w:val="nil"/>
              <w:left w:val="nil"/>
              <w:bottom w:val="nil"/>
              <w:right w:val="nil"/>
            </w:tcBorders>
            <w:shd w:val="clear" w:color="auto" w:fill="auto"/>
            <w:noWrap/>
            <w:vAlign w:val="bottom"/>
            <w:hideMark/>
          </w:tcPr>
          <w:p w14:paraId="518BAE5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76AB72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2A51BC5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5162A08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34ED56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102523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007" w:type="dxa"/>
            <w:tcBorders>
              <w:top w:val="nil"/>
              <w:left w:val="nil"/>
              <w:bottom w:val="nil"/>
              <w:right w:val="nil"/>
            </w:tcBorders>
            <w:shd w:val="clear" w:color="auto" w:fill="auto"/>
            <w:noWrap/>
            <w:vAlign w:val="bottom"/>
            <w:hideMark/>
          </w:tcPr>
          <w:p w14:paraId="7BC2FD4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0.3915</w:t>
            </w:r>
          </w:p>
        </w:tc>
        <w:tc>
          <w:tcPr>
            <w:tcW w:w="1007" w:type="dxa"/>
            <w:tcBorders>
              <w:top w:val="nil"/>
              <w:left w:val="nil"/>
              <w:bottom w:val="nil"/>
              <w:right w:val="nil"/>
            </w:tcBorders>
            <w:shd w:val="clear" w:color="auto" w:fill="auto"/>
            <w:noWrap/>
            <w:vAlign w:val="bottom"/>
            <w:hideMark/>
          </w:tcPr>
          <w:p w14:paraId="027BE3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w:t>
            </w:r>
          </w:p>
        </w:tc>
        <w:tc>
          <w:tcPr>
            <w:tcW w:w="1068" w:type="dxa"/>
            <w:tcBorders>
              <w:top w:val="nil"/>
              <w:left w:val="nil"/>
              <w:bottom w:val="nil"/>
              <w:right w:val="nil"/>
            </w:tcBorders>
            <w:shd w:val="clear" w:color="auto" w:fill="auto"/>
            <w:noWrap/>
            <w:vAlign w:val="bottom"/>
            <w:hideMark/>
          </w:tcPr>
          <w:p w14:paraId="65D20F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0.5289</w:t>
            </w:r>
          </w:p>
        </w:tc>
        <w:tc>
          <w:tcPr>
            <w:tcW w:w="1314" w:type="dxa"/>
            <w:tcBorders>
              <w:top w:val="nil"/>
              <w:left w:val="nil"/>
              <w:bottom w:val="nil"/>
              <w:right w:val="nil"/>
            </w:tcBorders>
            <w:shd w:val="clear" w:color="auto" w:fill="auto"/>
            <w:noWrap/>
            <w:vAlign w:val="bottom"/>
            <w:hideMark/>
          </w:tcPr>
          <w:p w14:paraId="469BB9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0.6602</w:t>
            </w:r>
          </w:p>
        </w:tc>
        <w:tc>
          <w:tcPr>
            <w:tcW w:w="1190" w:type="dxa"/>
            <w:tcBorders>
              <w:top w:val="nil"/>
              <w:left w:val="nil"/>
              <w:bottom w:val="nil"/>
              <w:right w:val="nil"/>
            </w:tcBorders>
            <w:shd w:val="clear" w:color="auto" w:fill="auto"/>
            <w:noWrap/>
            <w:vAlign w:val="bottom"/>
            <w:hideMark/>
          </w:tcPr>
          <w:p w14:paraId="5F333F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4C16A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1BA62EE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631C2B0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FB5F705"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261" w:type="dxa"/>
            <w:tcBorders>
              <w:top w:val="nil"/>
              <w:left w:val="nil"/>
              <w:bottom w:val="nil"/>
              <w:right w:val="nil"/>
            </w:tcBorders>
            <w:shd w:val="clear" w:color="auto" w:fill="auto"/>
            <w:noWrap/>
            <w:vAlign w:val="bottom"/>
            <w:hideMark/>
          </w:tcPr>
          <w:p w14:paraId="12D264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07" w:type="dxa"/>
            <w:tcBorders>
              <w:top w:val="nil"/>
              <w:left w:val="nil"/>
              <w:bottom w:val="nil"/>
              <w:right w:val="nil"/>
            </w:tcBorders>
            <w:shd w:val="clear" w:color="auto" w:fill="auto"/>
            <w:noWrap/>
            <w:vAlign w:val="bottom"/>
            <w:hideMark/>
          </w:tcPr>
          <w:p w14:paraId="2C6DA7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584500</w:t>
            </w:r>
          </w:p>
        </w:tc>
        <w:tc>
          <w:tcPr>
            <w:tcW w:w="1007" w:type="dxa"/>
            <w:tcBorders>
              <w:top w:val="nil"/>
              <w:left w:val="nil"/>
              <w:bottom w:val="nil"/>
              <w:right w:val="nil"/>
            </w:tcBorders>
            <w:shd w:val="clear" w:color="auto" w:fill="auto"/>
            <w:noWrap/>
            <w:vAlign w:val="bottom"/>
            <w:hideMark/>
          </w:tcPr>
          <w:p w14:paraId="05AD91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907700</w:t>
            </w:r>
          </w:p>
        </w:tc>
        <w:tc>
          <w:tcPr>
            <w:tcW w:w="1068" w:type="dxa"/>
            <w:tcBorders>
              <w:top w:val="nil"/>
              <w:left w:val="nil"/>
              <w:bottom w:val="nil"/>
              <w:right w:val="nil"/>
            </w:tcBorders>
            <w:shd w:val="clear" w:color="auto" w:fill="auto"/>
            <w:noWrap/>
            <w:vAlign w:val="bottom"/>
            <w:hideMark/>
          </w:tcPr>
          <w:p w14:paraId="6EAF2E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1714000</w:t>
            </w:r>
          </w:p>
        </w:tc>
        <w:tc>
          <w:tcPr>
            <w:tcW w:w="1314" w:type="dxa"/>
            <w:tcBorders>
              <w:top w:val="nil"/>
              <w:left w:val="nil"/>
              <w:bottom w:val="nil"/>
              <w:right w:val="nil"/>
            </w:tcBorders>
            <w:shd w:val="clear" w:color="auto" w:fill="auto"/>
            <w:noWrap/>
            <w:vAlign w:val="bottom"/>
            <w:hideMark/>
          </w:tcPr>
          <w:p w14:paraId="518F0C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1743000</w:t>
            </w:r>
          </w:p>
        </w:tc>
        <w:tc>
          <w:tcPr>
            <w:tcW w:w="1190" w:type="dxa"/>
            <w:tcBorders>
              <w:top w:val="nil"/>
              <w:left w:val="nil"/>
              <w:bottom w:val="nil"/>
              <w:right w:val="nil"/>
            </w:tcBorders>
            <w:shd w:val="clear" w:color="auto" w:fill="auto"/>
            <w:noWrap/>
            <w:vAlign w:val="bottom"/>
            <w:hideMark/>
          </w:tcPr>
          <w:p w14:paraId="77EBA2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25C94D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2588232</w:t>
            </w:r>
          </w:p>
        </w:tc>
        <w:tc>
          <w:tcPr>
            <w:tcW w:w="672" w:type="dxa"/>
            <w:tcBorders>
              <w:top w:val="nil"/>
              <w:left w:val="nil"/>
              <w:bottom w:val="nil"/>
              <w:right w:val="nil"/>
            </w:tcBorders>
            <w:shd w:val="clear" w:color="auto" w:fill="auto"/>
            <w:noWrap/>
            <w:vAlign w:val="bottom"/>
            <w:hideMark/>
          </w:tcPr>
          <w:p w14:paraId="36B1EE9F" w14:textId="77777777" w:rsidR="009B173E" w:rsidRPr="009B173E" w:rsidRDefault="009B173E" w:rsidP="009B173E">
            <w:pPr>
              <w:rPr>
                <w:rFonts w:ascii="Calibri" w:eastAsia="Times New Roman" w:hAnsi="Calibri" w:cs="Times New Roman"/>
                <w:color w:val="000000"/>
              </w:rPr>
            </w:pPr>
          </w:p>
        </w:tc>
      </w:tr>
      <w:tr w:rsidR="009B173E" w:rsidRPr="009B173E" w14:paraId="1B447EB0"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AAB2FD0"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261" w:type="dxa"/>
            <w:tcBorders>
              <w:top w:val="nil"/>
              <w:left w:val="nil"/>
              <w:bottom w:val="nil"/>
              <w:right w:val="nil"/>
            </w:tcBorders>
            <w:shd w:val="clear" w:color="auto" w:fill="auto"/>
            <w:noWrap/>
            <w:vAlign w:val="bottom"/>
            <w:hideMark/>
          </w:tcPr>
          <w:p w14:paraId="245625F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w:t>
            </w:r>
          </w:p>
        </w:tc>
        <w:tc>
          <w:tcPr>
            <w:tcW w:w="1007" w:type="dxa"/>
            <w:tcBorders>
              <w:top w:val="nil"/>
              <w:left w:val="nil"/>
              <w:bottom w:val="nil"/>
              <w:right w:val="nil"/>
            </w:tcBorders>
            <w:shd w:val="clear" w:color="auto" w:fill="auto"/>
            <w:noWrap/>
            <w:vAlign w:val="bottom"/>
            <w:hideMark/>
          </w:tcPr>
          <w:p w14:paraId="17FB4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0.1867</w:t>
            </w:r>
          </w:p>
        </w:tc>
        <w:tc>
          <w:tcPr>
            <w:tcW w:w="1007" w:type="dxa"/>
            <w:tcBorders>
              <w:top w:val="nil"/>
              <w:left w:val="nil"/>
              <w:bottom w:val="nil"/>
              <w:right w:val="nil"/>
            </w:tcBorders>
            <w:shd w:val="clear" w:color="auto" w:fill="auto"/>
            <w:noWrap/>
            <w:vAlign w:val="bottom"/>
            <w:hideMark/>
          </w:tcPr>
          <w:p w14:paraId="1D139EF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0.6948</w:t>
            </w:r>
          </w:p>
        </w:tc>
        <w:tc>
          <w:tcPr>
            <w:tcW w:w="1068" w:type="dxa"/>
            <w:tcBorders>
              <w:top w:val="nil"/>
              <w:left w:val="nil"/>
              <w:bottom w:val="nil"/>
              <w:right w:val="nil"/>
            </w:tcBorders>
            <w:shd w:val="clear" w:color="auto" w:fill="auto"/>
            <w:noWrap/>
            <w:vAlign w:val="bottom"/>
            <w:hideMark/>
          </w:tcPr>
          <w:p w14:paraId="14C5E2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0.5985</w:t>
            </w:r>
          </w:p>
        </w:tc>
        <w:tc>
          <w:tcPr>
            <w:tcW w:w="1314" w:type="dxa"/>
            <w:tcBorders>
              <w:top w:val="nil"/>
              <w:left w:val="nil"/>
              <w:bottom w:val="nil"/>
              <w:right w:val="nil"/>
            </w:tcBorders>
            <w:shd w:val="clear" w:color="auto" w:fill="auto"/>
            <w:noWrap/>
            <w:vAlign w:val="bottom"/>
            <w:hideMark/>
          </w:tcPr>
          <w:p w14:paraId="0687F1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0.9842</w:t>
            </w:r>
          </w:p>
        </w:tc>
        <w:tc>
          <w:tcPr>
            <w:tcW w:w="1190" w:type="dxa"/>
            <w:tcBorders>
              <w:top w:val="nil"/>
              <w:left w:val="nil"/>
              <w:bottom w:val="nil"/>
              <w:right w:val="nil"/>
            </w:tcBorders>
            <w:shd w:val="clear" w:color="auto" w:fill="auto"/>
            <w:noWrap/>
            <w:vAlign w:val="bottom"/>
            <w:hideMark/>
          </w:tcPr>
          <w:p w14:paraId="284B7E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733DF64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0.3843594</w:t>
            </w:r>
          </w:p>
        </w:tc>
        <w:tc>
          <w:tcPr>
            <w:tcW w:w="672" w:type="dxa"/>
            <w:tcBorders>
              <w:top w:val="nil"/>
              <w:left w:val="nil"/>
              <w:bottom w:val="nil"/>
              <w:right w:val="nil"/>
            </w:tcBorders>
            <w:shd w:val="clear" w:color="auto" w:fill="auto"/>
            <w:noWrap/>
            <w:vAlign w:val="bottom"/>
            <w:hideMark/>
          </w:tcPr>
          <w:p w14:paraId="2B1D39F0" w14:textId="77777777" w:rsidR="009B173E" w:rsidRPr="009B173E" w:rsidRDefault="009B173E" w:rsidP="009B173E">
            <w:pPr>
              <w:rPr>
                <w:rFonts w:ascii="Calibri" w:eastAsia="Times New Roman" w:hAnsi="Calibri" w:cs="Times New Roman"/>
                <w:color w:val="000000"/>
              </w:rPr>
            </w:pPr>
          </w:p>
        </w:tc>
      </w:tr>
      <w:tr w:rsidR="009B173E" w:rsidRPr="009B173E" w14:paraId="72DD190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2DBCD8E4"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0D96A16"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6FC79DDD"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58001940"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16D590BB"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A1E1FA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10B18C69"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06644ED9"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1317ED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7B073172" w14:textId="77777777" w:rsidTr="00E01FDB">
        <w:trPr>
          <w:trHeight w:val="340"/>
          <w:jc w:val="center"/>
        </w:trPr>
        <w:tc>
          <w:tcPr>
            <w:tcW w:w="10927" w:type="dxa"/>
            <w:gridSpan w:val="9"/>
            <w:tcBorders>
              <w:top w:val="nil"/>
              <w:left w:val="nil"/>
              <w:bottom w:val="nil"/>
              <w:right w:val="nil"/>
            </w:tcBorders>
            <w:shd w:val="clear" w:color="auto" w:fill="auto"/>
            <w:noWrap/>
            <w:vAlign w:val="bottom"/>
            <w:hideMark/>
          </w:tcPr>
          <w:p w14:paraId="2715666D" w14:textId="5E99BE73" w:rsidR="009B173E" w:rsidRPr="009B173E" w:rsidRDefault="009B173E" w:rsidP="00A50CD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PoldataSPIndustriesStockData</w:t>
            </w:r>
            <w:proofErr w:type="spellEnd"/>
            <w:r w:rsidRPr="009B173E">
              <w:rPr>
                <w:rFonts w:ascii="Calibri" w:eastAsia="Times New Roman" w:hAnsi="Calibri" w:cs="Times New Roman"/>
                <w:b/>
                <w:bCs/>
                <w:color w:val="000000"/>
                <w:sz w:val="26"/>
                <w:szCs w:val="26"/>
              </w:rPr>
              <w:t xml:space="preserve"> </w:t>
            </w:r>
            <w:r w:rsidR="00A50CDE">
              <w:rPr>
                <w:rFonts w:ascii="Calibri" w:eastAsia="Times New Roman" w:hAnsi="Calibri" w:cs="Times New Roman"/>
                <w:b/>
                <w:bCs/>
                <w:color w:val="000000"/>
                <w:sz w:val="26"/>
                <w:szCs w:val="26"/>
              </w:rPr>
              <w:t>dataset</w:t>
            </w:r>
          </w:p>
        </w:tc>
      </w:tr>
      <w:tr w:rsidR="009B173E" w:rsidRPr="009B173E" w14:paraId="6D11D841"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E00D80D"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16D4B74"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07" w:type="dxa"/>
            <w:tcBorders>
              <w:top w:val="nil"/>
              <w:left w:val="nil"/>
              <w:bottom w:val="nil"/>
              <w:right w:val="nil"/>
            </w:tcBorders>
            <w:shd w:val="clear" w:color="auto" w:fill="auto"/>
            <w:noWrap/>
            <w:vAlign w:val="bottom"/>
            <w:hideMark/>
          </w:tcPr>
          <w:p w14:paraId="38F48E1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07" w:type="dxa"/>
            <w:tcBorders>
              <w:top w:val="nil"/>
              <w:left w:val="nil"/>
              <w:bottom w:val="nil"/>
              <w:right w:val="nil"/>
            </w:tcBorders>
            <w:shd w:val="clear" w:color="auto" w:fill="auto"/>
            <w:noWrap/>
            <w:vAlign w:val="bottom"/>
            <w:hideMark/>
          </w:tcPr>
          <w:p w14:paraId="18FBBFE1"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68" w:type="dxa"/>
            <w:tcBorders>
              <w:top w:val="nil"/>
              <w:left w:val="nil"/>
              <w:bottom w:val="nil"/>
              <w:right w:val="nil"/>
            </w:tcBorders>
            <w:shd w:val="clear" w:color="auto" w:fill="auto"/>
            <w:noWrap/>
            <w:vAlign w:val="bottom"/>
            <w:hideMark/>
          </w:tcPr>
          <w:p w14:paraId="0CFCE51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5CEC9E35"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7C7E39B5"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1178C885"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61B16238"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DA1DF9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0A2349D"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9C966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07" w:type="dxa"/>
            <w:tcBorders>
              <w:top w:val="nil"/>
              <w:left w:val="nil"/>
              <w:bottom w:val="nil"/>
              <w:right w:val="nil"/>
            </w:tcBorders>
            <w:shd w:val="clear" w:color="auto" w:fill="auto"/>
            <w:noWrap/>
            <w:vAlign w:val="bottom"/>
            <w:hideMark/>
          </w:tcPr>
          <w:p w14:paraId="4E775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3937</w:t>
            </w:r>
          </w:p>
        </w:tc>
        <w:tc>
          <w:tcPr>
            <w:tcW w:w="1007" w:type="dxa"/>
            <w:tcBorders>
              <w:top w:val="nil"/>
              <w:left w:val="nil"/>
              <w:bottom w:val="nil"/>
              <w:right w:val="nil"/>
            </w:tcBorders>
            <w:shd w:val="clear" w:color="auto" w:fill="auto"/>
            <w:noWrap/>
            <w:vAlign w:val="bottom"/>
            <w:hideMark/>
          </w:tcPr>
          <w:p w14:paraId="5427F7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68" w:type="dxa"/>
            <w:tcBorders>
              <w:top w:val="nil"/>
              <w:left w:val="nil"/>
              <w:bottom w:val="nil"/>
              <w:right w:val="nil"/>
            </w:tcBorders>
            <w:shd w:val="clear" w:color="auto" w:fill="auto"/>
            <w:noWrap/>
            <w:vAlign w:val="bottom"/>
            <w:hideMark/>
          </w:tcPr>
          <w:p w14:paraId="1C482F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8629</w:t>
            </w:r>
          </w:p>
        </w:tc>
        <w:tc>
          <w:tcPr>
            <w:tcW w:w="1314" w:type="dxa"/>
            <w:tcBorders>
              <w:top w:val="nil"/>
              <w:left w:val="nil"/>
              <w:bottom w:val="nil"/>
              <w:right w:val="nil"/>
            </w:tcBorders>
            <w:shd w:val="clear" w:color="auto" w:fill="auto"/>
            <w:noWrap/>
            <w:vAlign w:val="bottom"/>
            <w:hideMark/>
          </w:tcPr>
          <w:p w14:paraId="1857E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00135A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7717</w:t>
            </w:r>
          </w:p>
        </w:tc>
        <w:tc>
          <w:tcPr>
            <w:tcW w:w="1406" w:type="dxa"/>
            <w:tcBorders>
              <w:top w:val="nil"/>
              <w:left w:val="nil"/>
              <w:bottom w:val="nil"/>
              <w:right w:val="nil"/>
            </w:tcBorders>
            <w:shd w:val="clear" w:color="auto" w:fill="auto"/>
            <w:noWrap/>
            <w:vAlign w:val="bottom"/>
            <w:hideMark/>
          </w:tcPr>
          <w:p w14:paraId="017407F0"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B6145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2C3E6A0"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60AD1E3"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22AF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07" w:type="dxa"/>
            <w:tcBorders>
              <w:top w:val="nil"/>
              <w:left w:val="nil"/>
              <w:bottom w:val="nil"/>
              <w:right w:val="nil"/>
            </w:tcBorders>
            <w:shd w:val="clear" w:color="auto" w:fill="auto"/>
            <w:noWrap/>
            <w:vAlign w:val="bottom"/>
            <w:hideMark/>
          </w:tcPr>
          <w:p w14:paraId="15C230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4021</w:t>
            </w:r>
          </w:p>
        </w:tc>
        <w:tc>
          <w:tcPr>
            <w:tcW w:w="1007" w:type="dxa"/>
            <w:tcBorders>
              <w:top w:val="nil"/>
              <w:left w:val="nil"/>
              <w:bottom w:val="nil"/>
              <w:right w:val="nil"/>
            </w:tcBorders>
            <w:shd w:val="clear" w:color="auto" w:fill="auto"/>
            <w:noWrap/>
            <w:vAlign w:val="bottom"/>
            <w:hideMark/>
          </w:tcPr>
          <w:p w14:paraId="55C55F2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68" w:type="dxa"/>
            <w:tcBorders>
              <w:top w:val="nil"/>
              <w:left w:val="nil"/>
              <w:bottom w:val="nil"/>
              <w:right w:val="nil"/>
            </w:tcBorders>
            <w:shd w:val="clear" w:color="auto" w:fill="auto"/>
            <w:noWrap/>
            <w:vAlign w:val="bottom"/>
            <w:hideMark/>
          </w:tcPr>
          <w:p w14:paraId="0FDF79E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11011</w:t>
            </w:r>
          </w:p>
        </w:tc>
        <w:tc>
          <w:tcPr>
            <w:tcW w:w="1314" w:type="dxa"/>
            <w:tcBorders>
              <w:top w:val="nil"/>
              <w:left w:val="nil"/>
              <w:bottom w:val="nil"/>
              <w:right w:val="nil"/>
            </w:tcBorders>
            <w:shd w:val="clear" w:color="auto" w:fill="auto"/>
            <w:noWrap/>
            <w:vAlign w:val="bottom"/>
            <w:hideMark/>
          </w:tcPr>
          <w:p w14:paraId="0B54C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4DAFCC7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12531</w:t>
            </w:r>
          </w:p>
        </w:tc>
        <w:tc>
          <w:tcPr>
            <w:tcW w:w="1406" w:type="dxa"/>
            <w:tcBorders>
              <w:top w:val="nil"/>
              <w:left w:val="nil"/>
              <w:bottom w:val="nil"/>
              <w:right w:val="nil"/>
            </w:tcBorders>
            <w:shd w:val="clear" w:color="auto" w:fill="auto"/>
            <w:noWrap/>
            <w:vAlign w:val="bottom"/>
            <w:hideMark/>
          </w:tcPr>
          <w:p w14:paraId="6C438A54"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761EB2F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D97226B"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073539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35A2B3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07" w:type="dxa"/>
            <w:tcBorders>
              <w:top w:val="nil"/>
              <w:left w:val="nil"/>
              <w:bottom w:val="nil"/>
              <w:right w:val="nil"/>
            </w:tcBorders>
            <w:shd w:val="clear" w:color="auto" w:fill="auto"/>
            <w:noWrap/>
            <w:vAlign w:val="bottom"/>
            <w:hideMark/>
          </w:tcPr>
          <w:p w14:paraId="153967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3883</w:t>
            </w:r>
          </w:p>
        </w:tc>
        <w:tc>
          <w:tcPr>
            <w:tcW w:w="1007" w:type="dxa"/>
            <w:tcBorders>
              <w:top w:val="nil"/>
              <w:left w:val="nil"/>
              <w:bottom w:val="nil"/>
              <w:right w:val="nil"/>
            </w:tcBorders>
            <w:shd w:val="clear" w:color="auto" w:fill="auto"/>
            <w:noWrap/>
            <w:vAlign w:val="bottom"/>
            <w:hideMark/>
          </w:tcPr>
          <w:p w14:paraId="565001F5"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068" w:type="dxa"/>
            <w:tcBorders>
              <w:top w:val="nil"/>
              <w:left w:val="nil"/>
              <w:bottom w:val="nil"/>
              <w:right w:val="nil"/>
            </w:tcBorders>
            <w:shd w:val="clear" w:color="auto" w:fill="auto"/>
            <w:noWrap/>
            <w:vAlign w:val="bottom"/>
            <w:hideMark/>
          </w:tcPr>
          <w:p w14:paraId="5667EF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608</w:t>
            </w:r>
          </w:p>
        </w:tc>
        <w:tc>
          <w:tcPr>
            <w:tcW w:w="1314" w:type="dxa"/>
            <w:tcBorders>
              <w:top w:val="nil"/>
              <w:left w:val="nil"/>
              <w:bottom w:val="nil"/>
              <w:right w:val="nil"/>
            </w:tcBorders>
            <w:shd w:val="clear" w:color="auto" w:fill="auto"/>
            <w:noWrap/>
            <w:vAlign w:val="bottom"/>
            <w:hideMark/>
          </w:tcPr>
          <w:p w14:paraId="6C6425E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90F1ABC"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3381760A"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089A2C03"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6DB99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A10269B"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A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07" w:type="dxa"/>
            <w:tcBorders>
              <w:top w:val="nil"/>
              <w:left w:val="nil"/>
              <w:bottom w:val="nil"/>
              <w:right w:val="nil"/>
            </w:tcBorders>
            <w:shd w:val="clear" w:color="auto" w:fill="auto"/>
            <w:noWrap/>
            <w:vAlign w:val="bottom"/>
            <w:hideMark/>
          </w:tcPr>
          <w:p w14:paraId="400C90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4294</w:t>
            </w:r>
          </w:p>
        </w:tc>
        <w:tc>
          <w:tcPr>
            <w:tcW w:w="1007" w:type="dxa"/>
            <w:tcBorders>
              <w:top w:val="nil"/>
              <w:left w:val="nil"/>
              <w:bottom w:val="nil"/>
              <w:right w:val="nil"/>
            </w:tcBorders>
            <w:shd w:val="clear" w:color="auto" w:fill="auto"/>
            <w:noWrap/>
            <w:vAlign w:val="bottom"/>
            <w:hideMark/>
          </w:tcPr>
          <w:p w14:paraId="3CFE2F57"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7E6AEB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6D6B8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66168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8762</w:t>
            </w:r>
          </w:p>
        </w:tc>
        <w:tc>
          <w:tcPr>
            <w:tcW w:w="1406" w:type="dxa"/>
            <w:tcBorders>
              <w:top w:val="nil"/>
              <w:left w:val="nil"/>
              <w:bottom w:val="nil"/>
              <w:right w:val="nil"/>
            </w:tcBorders>
            <w:shd w:val="clear" w:color="auto" w:fill="auto"/>
            <w:noWrap/>
            <w:vAlign w:val="bottom"/>
            <w:hideMark/>
          </w:tcPr>
          <w:p w14:paraId="71F3EDE3"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35FA1E6B"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907747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277519E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26FF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07" w:type="dxa"/>
            <w:tcBorders>
              <w:top w:val="nil"/>
              <w:left w:val="nil"/>
              <w:bottom w:val="nil"/>
              <w:right w:val="nil"/>
            </w:tcBorders>
            <w:shd w:val="clear" w:color="auto" w:fill="auto"/>
            <w:noWrap/>
            <w:vAlign w:val="bottom"/>
            <w:hideMark/>
          </w:tcPr>
          <w:p w14:paraId="2BEB0E3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4113</w:t>
            </w:r>
          </w:p>
        </w:tc>
        <w:tc>
          <w:tcPr>
            <w:tcW w:w="1007" w:type="dxa"/>
            <w:tcBorders>
              <w:top w:val="nil"/>
              <w:left w:val="nil"/>
              <w:bottom w:val="nil"/>
              <w:right w:val="nil"/>
            </w:tcBorders>
            <w:shd w:val="clear" w:color="auto" w:fill="auto"/>
            <w:noWrap/>
            <w:vAlign w:val="bottom"/>
            <w:hideMark/>
          </w:tcPr>
          <w:p w14:paraId="738C74BE"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6E67A265"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8CDE2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D835B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11486</w:t>
            </w:r>
          </w:p>
        </w:tc>
        <w:tc>
          <w:tcPr>
            <w:tcW w:w="1406" w:type="dxa"/>
            <w:tcBorders>
              <w:top w:val="nil"/>
              <w:left w:val="nil"/>
              <w:bottom w:val="nil"/>
              <w:right w:val="nil"/>
            </w:tcBorders>
            <w:shd w:val="clear" w:color="auto" w:fill="auto"/>
            <w:noWrap/>
            <w:vAlign w:val="bottom"/>
            <w:hideMark/>
          </w:tcPr>
          <w:p w14:paraId="236B1B99"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F0E776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FBF33C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3E0B24F0"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C94D7C4"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0526461C"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285C53B9"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7904B8D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4534321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7E72DE31"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17C2FA56"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E0A648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5AE542E"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531737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15277BD8"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07" w:type="dxa"/>
            <w:tcBorders>
              <w:top w:val="nil"/>
              <w:left w:val="nil"/>
              <w:bottom w:val="nil"/>
              <w:right w:val="nil"/>
            </w:tcBorders>
            <w:shd w:val="clear" w:color="auto" w:fill="auto"/>
            <w:noWrap/>
            <w:vAlign w:val="bottom"/>
            <w:hideMark/>
          </w:tcPr>
          <w:p w14:paraId="26C6B841"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07" w:type="dxa"/>
            <w:tcBorders>
              <w:top w:val="nil"/>
              <w:left w:val="nil"/>
              <w:bottom w:val="nil"/>
              <w:right w:val="nil"/>
            </w:tcBorders>
            <w:shd w:val="clear" w:color="auto" w:fill="auto"/>
            <w:noWrap/>
            <w:vAlign w:val="bottom"/>
            <w:hideMark/>
          </w:tcPr>
          <w:p w14:paraId="3097649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68" w:type="dxa"/>
            <w:tcBorders>
              <w:top w:val="nil"/>
              <w:left w:val="nil"/>
              <w:bottom w:val="nil"/>
              <w:right w:val="nil"/>
            </w:tcBorders>
            <w:shd w:val="clear" w:color="auto" w:fill="auto"/>
            <w:noWrap/>
            <w:vAlign w:val="bottom"/>
            <w:hideMark/>
          </w:tcPr>
          <w:p w14:paraId="3AFAB991"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3FADB8CE"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06979B78"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0133FBE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672" w:type="dxa"/>
            <w:tcBorders>
              <w:top w:val="nil"/>
              <w:left w:val="nil"/>
              <w:bottom w:val="nil"/>
              <w:right w:val="nil"/>
            </w:tcBorders>
            <w:shd w:val="clear" w:color="auto" w:fill="auto"/>
            <w:noWrap/>
            <w:vAlign w:val="bottom"/>
            <w:hideMark/>
          </w:tcPr>
          <w:p w14:paraId="42536DF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45BB21A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BE0378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43BF5FE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07" w:type="dxa"/>
            <w:tcBorders>
              <w:top w:val="nil"/>
              <w:left w:val="nil"/>
              <w:bottom w:val="nil"/>
              <w:right w:val="nil"/>
            </w:tcBorders>
            <w:shd w:val="clear" w:color="auto" w:fill="auto"/>
            <w:noWrap/>
            <w:vAlign w:val="bottom"/>
            <w:hideMark/>
          </w:tcPr>
          <w:p w14:paraId="1FCF18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8500</w:t>
            </w:r>
          </w:p>
        </w:tc>
        <w:tc>
          <w:tcPr>
            <w:tcW w:w="1007" w:type="dxa"/>
            <w:tcBorders>
              <w:top w:val="nil"/>
              <w:left w:val="nil"/>
              <w:bottom w:val="nil"/>
              <w:right w:val="nil"/>
            </w:tcBorders>
            <w:shd w:val="clear" w:color="auto" w:fill="auto"/>
            <w:noWrap/>
            <w:vAlign w:val="bottom"/>
            <w:hideMark/>
          </w:tcPr>
          <w:p w14:paraId="66F1A2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25500</w:t>
            </w:r>
          </w:p>
        </w:tc>
        <w:tc>
          <w:tcPr>
            <w:tcW w:w="1068" w:type="dxa"/>
            <w:tcBorders>
              <w:top w:val="nil"/>
              <w:left w:val="nil"/>
              <w:bottom w:val="nil"/>
              <w:right w:val="nil"/>
            </w:tcBorders>
            <w:shd w:val="clear" w:color="auto" w:fill="auto"/>
            <w:noWrap/>
            <w:vAlign w:val="bottom"/>
            <w:hideMark/>
          </w:tcPr>
          <w:p w14:paraId="5EF5B39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70380</w:t>
            </w:r>
          </w:p>
        </w:tc>
        <w:tc>
          <w:tcPr>
            <w:tcW w:w="1314" w:type="dxa"/>
            <w:tcBorders>
              <w:top w:val="nil"/>
              <w:left w:val="nil"/>
              <w:bottom w:val="nil"/>
              <w:right w:val="nil"/>
            </w:tcBorders>
            <w:shd w:val="clear" w:color="auto" w:fill="auto"/>
            <w:noWrap/>
            <w:vAlign w:val="bottom"/>
            <w:hideMark/>
          </w:tcPr>
          <w:p w14:paraId="12F6B24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66280</w:t>
            </w:r>
          </w:p>
        </w:tc>
        <w:tc>
          <w:tcPr>
            <w:tcW w:w="1190" w:type="dxa"/>
            <w:tcBorders>
              <w:top w:val="nil"/>
              <w:left w:val="nil"/>
              <w:bottom w:val="nil"/>
              <w:right w:val="nil"/>
            </w:tcBorders>
            <w:shd w:val="clear" w:color="auto" w:fill="auto"/>
            <w:noWrap/>
            <w:vAlign w:val="bottom"/>
            <w:hideMark/>
          </w:tcPr>
          <w:p w14:paraId="1D22C15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6525000</w:t>
            </w:r>
          </w:p>
        </w:tc>
        <w:tc>
          <w:tcPr>
            <w:tcW w:w="1406" w:type="dxa"/>
            <w:tcBorders>
              <w:top w:val="nil"/>
              <w:left w:val="nil"/>
              <w:bottom w:val="nil"/>
              <w:right w:val="nil"/>
            </w:tcBorders>
            <w:shd w:val="clear" w:color="auto" w:fill="auto"/>
            <w:noWrap/>
            <w:vAlign w:val="bottom"/>
            <w:hideMark/>
          </w:tcPr>
          <w:p w14:paraId="595EDA4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178624.5</w:t>
            </w:r>
          </w:p>
        </w:tc>
        <w:tc>
          <w:tcPr>
            <w:tcW w:w="672" w:type="dxa"/>
            <w:tcBorders>
              <w:top w:val="nil"/>
              <w:left w:val="nil"/>
              <w:bottom w:val="nil"/>
              <w:right w:val="nil"/>
            </w:tcBorders>
            <w:shd w:val="clear" w:color="auto" w:fill="auto"/>
            <w:noWrap/>
            <w:vAlign w:val="bottom"/>
            <w:hideMark/>
          </w:tcPr>
          <w:p w14:paraId="26E8A2D2" w14:textId="77777777" w:rsidR="009B173E" w:rsidRPr="009B173E" w:rsidRDefault="009B173E" w:rsidP="009B173E">
            <w:pPr>
              <w:rPr>
                <w:rFonts w:ascii="Calibri" w:eastAsia="Times New Roman" w:hAnsi="Calibri" w:cs="Times New Roman"/>
                <w:color w:val="000000"/>
              </w:rPr>
            </w:pPr>
          </w:p>
        </w:tc>
      </w:tr>
      <w:tr w:rsidR="009B173E" w:rsidRPr="009B173E" w14:paraId="7BCF0A8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370651C4"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261" w:type="dxa"/>
            <w:tcBorders>
              <w:top w:val="nil"/>
              <w:left w:val="nil"/>
              <w:bottom w:val="nil"/>
              <w:right w:val="nil"/>
            </w:tcBorders>
            <w:shd w:val="clear" w:color="auto" w:fill="auto"/>
            <w:noWrap/>
            <w:vAlign w:val="bottom"/>
            <w:hideMark/>
          </w:tcPr>
          <w:p w14:paraId="087BA7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07" w:type="dxa"/>
            <w:tcBorders>
              <w:top w:val="nil"/>
              <w:left w:val="nil"/>
              <w:bottom w:val="nil"/>
              <w:right w:val="nil"/>
            </w:tcBorders>
            <w:shd w:val="clear" w:color="auto" w:fill="auto"/>
            <w:noWrap/>
            <w:vAlign w:val="bottom"/>
            <w:hideMark/>
          </w:tcPr>
          <w:p w14:paraId="0AC60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0.02676</w:t>
            </w:r>
          </w:p>
        </w:tc>
        <w:tc>
          <w:tcPr>
            <w:tcW w:w="1007" w:type="dxa"/>
            <w:tcBorders>
              <w:top w:val="nil"/>
              <w:left w:val="nil"/>
              <w:bottom w:val="nil"/>
              <w:right w:val="nil"/>
            </w:tcBorders>
            <w:shd w:val="clear" w:color="auto" w:fill="auto"/>
            <w:noWrap/>
            <w:vAlign w:val="bottom"/>
            <w:hideMark/>
          </w:tcPr>
          <w:p w14:paraId="698ED4F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0.05079</w:t>
            </w:r>
          </w:p>
        </w:tc>
        <w:tc>
          <w:tcPr>
            <w:tcW w:w="1068" w:type="dxa"/>
            <w:tcBorders>
              <w:top w:val="nil"/>
              <w:left w:val="nil"/>
              <w:bottom w:val="nil"/>
              <w:right w:val="nil"/>
            </w:tcBorders>
            <w:shd w:val="clear" w:color="auto" w:fill="auto"/>
            <w:noWrap/>
            <w:vAlign w:val="bottom"/>
            <w:hideMark/>
          </w:tcPr>
          <w:p w14:paraId="278D74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0.08256</w:t>
            </w:r>
          </w:p>
        </w:tc>
        <w:tc>
          <w:tcPr>
            <w:tcW w:w="1314" w:type="dxa"/>
            <w:tcBorders>
              <w:top w:val="nil"/>
              <w:left w:val="nil"/>
              <w:bottom w:val="nil"/>
              <w:right w:val="nil"/>
            </w:tcBorders>
            <w:shd w:val="clear" w:color="auto" w:fill="auto"/>
            <w:noWrap/>
            <w:vAlign w:val="bottom"/>
            <w:hideMark/>
          </w:tcPr>
          <w:p w14:paraId="78C111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0.1019</w:t>
            </w:r>
          </w:p>
        </w:tc>
        <w:tc>
          <w:tcPr>
            <w:tcW w:w="1190" w:type="dxa"/>
            <w:tcBorders>
              <w:top w:val="nil"/>
              <w:left w:val="nil"/>
              <w:bottom w:val="nil"/>
              <w:right w:val="nil"/>
            </w:tcBorders>
            <w:shd w:val="clear" w:color="auto" w:fill="auto"/>
            <w:noWrap/>
            <w:vAlign w:val="bottom"/>
            <w:hideMark/>
          </w:tcPr>
          <w:p w14:paraId="21D669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39A8B1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0.09603277</w:t>
            </w:r>
          </w:p>
        </w:tc>
        <w:tc>
          <w:tcPr>
            <w:tcW w:w="672" w:type="dxa"/>
            <w:tcBorders>
              <w:top w:val="nil"/>
              <w:left w:val="nil"/>
              <w:bottom w:val="nil"/>
              <w:right w:val="nil"/>
            </w:tcBorders>
            <w:shd w:val="clear" w:color="auto" w:fill="auto"/>
            <w:noWrap/>
            <w:vAlign w:val="bottom"/>
            <w:hideMark/>
          </w:tcPr>
          <w:p w14:paraId="17ADA63C" w14:textId="77777777" w:rsidR="009B173E" w:rsidRPr="009B173E" w:rsidRDefault="009B173E" w:rsidP="009B173E">
            <w:pPr>
              <w:rPr>
                <w:rFonts w:ascii="Calibri" w:eastAsia="Times New Roman" w:hAnsi="Calibri" w:cs="Times New Roman"/>
                <w:color w:val="000000"/>
              </w:rPr>
            </w:pPr>
          </w:p>
        </w:tc>
      </w:tr>
      <w:tr w:rsidR="009B173E" w:rsidRPr="009B173E" w14:paraId="110C6B67"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0D31EB4"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261" w:type="dxa"/>
            <w:tcBorders>
              <w:top w:val="nil"/>
              <w:left w:val="nil"/>
              <w:bottom w:val="nil"/>
              <w:right w:val="nil"/>
            </w:tcBorders>
            <w:shd w:val="clear" w:color="auto" w:fill="auto"/>
            <w:noWrap/>
            <w:vAlign w:val="bottom"/>
            <w:hideMark/>
          </w:tcPr>
          <w:p w14:paraId="4E4DB46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w:t>
            </w:r>
          </w:p>
        </w:tc>
        <w:tc>
          <w:tcPr>
            <w:tcW w:w="1007" w:type="dxa"/>
            <w:tcBorders>
              <w:top w:val="nil"/>
              <w:left w:val="nil"/>
              <w:bottom w:val="nil"/>
              <w:right w:val="nil"/>
            </w:tcBorders>
            <w:shd w:val="clear" w:color="auto" w:fill="auto"/>
            <w:noWrap/>
            <w:vAlign w:val="bottom"/>
            <w:hideMark/>
          </w:tcPr>
          <w:p w14:paraId="160FE6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246300</w:t>
            </w:r>
          </w:p>
        </w:tc>
        <w:tc>
          <w:tcPr>
            <w:tcW w:w="1007" w:type="dxa"/>
            <w:tcBorders>
              <w:top w:val="nil"/>
              <w:left w:val="nil"/>
              <w:bottom w:val="nil"/>
              <w:right w:val="nil"/>
            </w:tcBorders>
            <w:shd w:val="clear" w:color="auto" w:fill="auto"/>
            <w:noWrap/>
            <w:vAlign w:val="bottom"/>
            <w:hideMark/>
          </w:tcPr>
          <w:p w14:paraId="7B0612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570300</w:t>
            </w:r>
          </w:p>
        </w:tc>
        <w:tc>
          <w:tcPr>
            <w:tcW w:w="1068" w:type="dxa"/>
            <w:tcBorders>
              <w:top w:val="nil"/>
              <w:left w:val="nil"/>
              <w:bottom w:val="nil"/>
              <w:right w:val="nil"/>
            </w:tcBorders>
            <w:shd w:val="clear" w:color="auto" w:fill="auto"/>
            <w:noWrap/>
            <w:vAlign w:val="bottom"/>
            <w:hideMark/>
          </w:tcPr>
          <w:p w14:paraId="32F4E4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859300</w:t>
            </w:r>
          </w:p>
        </w:tc>
        <w:tc>
          <w:tcPr>
            <w:tcW w:w="1314" w:type="dxa"/>
            <w:tcBorders>
              <w:top w:val="nil"/>
              <w:left w:val="nil"/>
              <w:bottom w:val="nil"/>
              <w:right w:val="nil"/>
            </w:tcBorders>
            <w:shd w:val="clear" w:color="auto" w:fill="auto"/>
            <w:noWrap/>
            <w:vAlign w:val="bottom"/>
            <w:hideMark/>
          </w:tcPr>
          <w:p w14:paraId="77F96D3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949200</w:t>
            </w:r>
          </w:p>
        </w:tc>
        <w:tc>
          <w:tcPr>
            <w:tcW w:w="1190" w:type="dxa"/>
            <w:tcBorders>
              <w:top w:val="nil"/>
              <w:left w:val="nil"/>
              <w:bottom w:val="nil"/>
              <w:right w:val="nil"/>
            </w:tcBorders>
            <w:shd w:val="clear" w:color="auto" w:fill="auto"/>
            <w:noWrap/>
            <w:vAlign w:val="bottom"/>
            <w:hideMark/>
          </w:tcPr>
          <w:p w14:paraId="36E10A9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726105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1324489</w:t>
            </w:r>
          </w:p>
        </w:tc>
        <w:tc>
          <w:tcPr>
            <w:tcW w:w="672" w:type="dxa"/>
            <w:tcBorders>
              <w:top w:val="nil"/>
              <w:left w:val="nil"/>
              <w:bottom w:val="nil"/>
              <w:right w:val="nil"/>
            </w:tcBorders>
            <w:shd w:val="clear" w:color="auto" w:fill="auto"/>
            <w:noWrap/>
            <w:vAlign w:val="bottom"/>
          </w:tcPr>
          <w:p w14:paraId="0F1418E9" w14:textId="344DB879" w:rsidR="009B173E" w:rsidRPr="009B173E" w:rsidRDefault="009B173E" w:rsidP="009B173E">
            <w:pPr>
              <w:rPr>
                <w:rFonts w:ascii="Calibri" w:eastAsia="Times New Roman" w:hAnsi="Calibri" w:cs="Times New Roman"/>
                <w:color w:val="000000"/>
              </w:rPr>
            </w:pPr>
          </w:p>
        </w:tc>
      </w:tr>
      <w:tr w:rsidR="00053E2C" w:rsidRPr="009B173E" w14:paraId="5C1D187F"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24811035"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0657872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1007" w:type="dxa"/>
            <w:tcBorders>
              <w:top w:val="nil"/>
              <w:left w:val="nil"/>
              <w:bottom w:val="nil"/>
              <w:right w:val="nil"/>
            </w:tcBorders>
            <w:shd w:val="clear" w:color="auto" w:fill="auto"/>
            <w:noWrap/>
            <w:vAlign w:val="bottom"/>
            <w:hideMark/>
          </w:tcPr>
          <w:p w14:paraId="66E91BC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96600</w:t>
            </w:r>
          </w:p>
        </w:tc>
        <w:tc>
          <w:tcPr>
            <w:tcW w:w="1007" w:type="dxa"/>
            <w:tcBorders>
              <w:top w:val="nil"/>
              <w:left w:val="nil"/>
              <w:bottom w:val="nil"/>
              <w:right w:val="nil"/>
            </w:tcBorders>
            <w:shd w:val="clear" w:color="auto" w:fill="auto"/>
            <w:noWrap/>
            <w:vAlign w:val="bottom"/>
            <w:hideMark/>
          </w:tcPr>
          <w:p w14:paraId="17DC03C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135800</w:t>
            </w:r>
          </w:p>
        </w:tc>
        <w:tc>
          <w:tcPr>
            <w:tcW w:w="1068" w:type="dxa"/>
            <w:tcBorders>
              <w:top w:val="nil"/>
              <w:left w:val="nil"/>
              <w:bottom w:val="nil"/>
              <w:right w:val="nil"/>
            </w:tcBorders>
            <w:shd w:val="clear" w:color="auto" w:fill="auto"/>
            <w:noWrap/>
            <w:vAlign w:val="bottom"/>
            <w:hideMark/>
          </w:tcPr>
          <w:p w14:paraId="6E8AAD2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206700</w:t>
            </w:r>
          </w:p>
        </w:tc>
        <w:tc>
          <w:tcPr>
            <w:tcW w:w="1314" w:type="dxa"/>
            <w:tcBorders>
              <w:top w:val="nil"/>
              <w:left w:val="nil"/>
              <w:bottom w:val="nil"/>
              <w:right w:val="nil"/>
            </w:tcBorders>
            <w:shd w:val="clear" w:color="auto" w:fill="auto"/>
            <w:noWrap/>
            <w:vAlign w:val="bottom"/>
            <w:hideMark/>
          </w:tcPr>
          <w:p w14:paraId="5920CD2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182600</w:t>
            </w:r>
          </w:p>
        </w:tc>
        <w:tc>
          <w:tcPr>
            <w:tcW w:w="1190" w:type="dxa"/>
            <w:tcBorders>
              <w:top w:val="nil"/>
              <w:left w:val="nil"/>
              <w:bottom w:val="nil"/>
              <w:right w:val="nil"/>
            </w:tcBorders>
            <w:shd w:val="clear" w:color="auto" w:fill="auto"/>
            <w:noWrap/>
            <w:vAlign w:val="bottom"/>
            <w:hideMark/>
          </w:tcPr>
          <w:p w14:paraId="5A6AA52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484FE460"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tcPr>
          <w:p w14:paraId="3BF90AB8" w14:textId="27DF07DE"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053E2C" w:rsidRPr="009B173E" w14:paraId="239A20FE"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341B04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6A1576F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007" w:type="dxa"/>
            <w:tcBorders>
              <w:top w:val="nil"/>
              <w:left w:val="nil"/>
              <w:bottom w:val="nil"/>
              <w:right w:val="nil"/>
            </w:tcBorders>
            <w:shd w:val="clear" w:color="auto" w:fill="auto"/>
            <w:noWrap/>
            <w:vAlign w:val="bottom"/>
            <w:hideMark/>
          </w:tcPr>
          <w:p w14:paraId="54814794"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0.4038</w:t>
            </w:r>
          </w:p>
        </w:tc>
        <w:tc>
          <w:tcPr>
            <w:tcW w:w="1007" w:type="dxa"/>
            <w:tcBorders>
              <w:top w:val="nil"/>
              <w:left w:val="nil"/>
              <w:bottom w:val="nil"/>
              <w:right w:val="nil"/>
            </w:tcBorders>
            <w:shd w:val="clear" w:color="auto" w:fill="auto"/>
            <w:noWrap/>
            <w:vAlign w:val="bottom"/>
            <w:hideMark/>
          </w:tcPr>
          <w:p w14:paraId="7EA3E9E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0.5629</w:t>
            </w:r>
          </w:p>
        </w:tc>
        <w:tc>
          <w:tcPr>
            <w:tcW w:w="1068" w:type="dxa"/>
            <w:tcBorders>
              <w:top w:val="nil"/>
              <w:left w:val="nil"/>
              <w:bottom w:val="nil"/>
              <w:right w:val="nil"/>
            </w:tcBorders>
            <w:shd w:val="clear" w:color="auto" w:fill="auto"/>
            <w:noWrap/>
            <w:vAlign w:val="bottom"/>
            <w:hideMark/>
          </w:tcPr>
          <w:p w14:paraId="71514DC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0.5414</w:t>
            </w:r>
          </w:p>
        </w:tc>
        <w:tc>
          <w:tcPr>
            <w:tcW w:w="1314" w:type="dxa"/>
            <w:tcBorders>
              <w:top w:val="nil"/>
              <w:left w:val="nil"/>
              <w:bottom w:val="nil"/>
              <w:right w:val="nil"/>
            </w:tcBorders>
            <w:shd w:val="clear" w:color="auto" w:fill="auto"/>
            <w:noWrap/>
            <w:vAlign w:val="bottom"/>
            <w:hideMark/>
          </w:tcPr>
          <w:p w14:paraId="5720FBA5"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0.6676</w:t>
            </w:r>
          </w:p>
        </w:tc>
        <w:tc>
          <w:tcPr>
            <w:tcW w:w="1190" w:type="dxa"/>
            <w:tcBorders>
              <w:top w:val="nil"/>
              <w:left w:val="nil"/>
              <w:bottom w:val="nil"/>
              <w:right w:val="nil"/>
            </w:tcBorders>
            <w:shd w:val="clear" w:color="auto" w:fill="auto"/>
            <w:noWrap/>
            <w:vAlign w:val="bottom"/>
            <w:hideMark/>
          </w:tcPr>
          <w:p w14:paraId="2762BFA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125E89C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4FD7C47F" w14:textId="323DA13F"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053E2C" w:rsidRPr="009B173E" w14:paraId="7EA4780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AF0767B" w14:textId="77777777" w:rsidR="00053E2C" w:rsidRPr="009B173E" w:rsidRDefault="00053E2C"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261" w:type="dxa"/>
            <w:tcBorders>
              <w:top w:val="nil"/>
              <w:left w:val="nil"/>
              <w:bottom w:val="nil"/>
              <w:right w:val="nil"/>
            </w:tcBorders>
            <w:shd w:val="clear" w:color="auto" w:fill="auto"/>
            <w:noWrap/>
            <w:vAlign w:val="bottom"/>
            <w:hideMark/>
          </w:tcPr>
          <w:p w14:paraId="25FE2E1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07" w:type="dxa"/>
            <w:tcBorders>
              <w:top w:val="nil"/>
              <w:left w:val="nil"/>
              <w:bottom w:val="nil"/>
              <w:right w:val="nil"/>
            </w:tcBorders>
            <w:shd w:val="clear" w:color="auto" w:fill="auto"/>
            <w:noWrap/>
            <w:vAlign w:val="bottom"/>
            <w:hideMark/>
          </w:tcPr>
          <w:p w14:paraId="233B074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568700</w:t>
            </w:r>
          </w:p>
        </w:tc>
        <w:tc>
          <w:tcPr>
            <w:tcW w:w="1007" w:type="dxa"/>
            <w:tcBorders>
              <w:top w:val="nil"/>
              <w:left w:val="nil"/>
              <w:bottom w:val="nil"/>
              <w:right w:val="nil"/>
            </w:tcBorders>
            <w:shd w:val="clear" w:color="auto" w:fill="auto"/>
            <w:noWrap/>
            <w:vAlign w:val="bottom"/>
            <w:hideMark/>
          </w:tcPr>
          <w:p w14:paraId="2A93810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887100</w:t>
            </w:r>
          </w:p>
        </w:tc>
        <w:tc>
          <w:tcPr>
            <w:tcW w:w="1068" w:type="dxa"/>
            <w:tcBorders>
              <w:top w:val="nil"/>
              <w:left w:val="nil"/>
              <w:bottom w:val="nil"/>
              <w:right w:val="nil"/>
            </w:tcBorders>
            <w:shd w:val="clear" w:color="auto" w:fill="auto"/>
            <w:noWrap/>
            <w:vAlign w:val="bottom"/>
            <w:hideMark/>
          </w:tcPr>
          <w:p w14:paraId="77CA50B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1651000</w:t>
            </w:r>
          </w:p>
        </w:tc>
        <w:tc>
          <w:tcPr>
            <w:tcW w:w="1314" w:type="dxa"/>
            <w:tcBorders>
              <w:top w:val="nil"/>
              <w:left w:val="nil"/>
              <w:bottom w:val="nil"/>
              <w:right w:val="nil"/>
            </w:tcBorders>
            <w:shd w:val="clear" w:color="auto" w:fill="auto"/>
            <w:noWrap/>
            <w:vAlign w:val="bottom"/>
            <w:hideMark/>
          </w:tcPr>
          <w:p w14:paraId="2786A45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1689000</w:t>
            </w:r>
          </w:p>
        </w:tc>
        <w:tc>
          <w:tcPr>
            <w:tcW w:w="1190" w:type="dxa"/>
            <w:tcBorders>
              <w:top w:val="nil"/>
              <w:left w:val="nil"/>
              <w:bottom w:val="nil"/>
              <w:right w:val="nil"/>
            </w:tcBorders>
            <w:shd w:val="clear" w:color="auto" w:fill="auto"/>
            <w:noWrap/>
            <w:vAlign w:val="bottom"/>
            <w:hideMark/>
          </w:tcPr>
          <w:p w14:paraId="735C6C9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3BBF7AE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2513277</w:t>
            </w:r>
          </w:p>
        </w:tc>
        <w:tc>
          <w:tcPr>
            <w:tcW w:w="672" w:type="dxa"/>
            <w:tcBorders>
              <w:top w:val="nil"/>
              <w:left w:val="nil"/>
              <w:bottom w:val="nil"/>
              <w:right w:val="nil"/>
            </w:tcBorders>
            <w:shd w:val="clear" w:color="auto" w:fill="auto"/>
            <w:noWrap/>
            <w:vAlign w:val="bottom"/>
            <w:hideMark/>
          </w:tcPr>
          <w:p w14:paraId="3BDBE9C8" w14:textId="77777777" w:rsidR="00053E2C" w:rsidRPr="009B173E" w:rsidRDefault="00053E2C" w:rsidP="009B173E">
            <w:pPr>
              <w:rPr>
                <w:rFonts w:ascii="Calibri" w:eastAsia="Times New Roman" w:hAnsi="Calibri" w:cs="Times New Roman"/>
                <w:color w:val="000000"/>
              </w:rPr>
            </w:pPr>
          </w:p>
        </w:tc>
      </w:tr>
      <w:tr w:rsidR="00053E2C" w:rsidRPr="009B173E" w14:paraId="52B22FC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69D33E8" w14:textId="77777777" w:rsidR="00053E2C" w:rsidRPr="009B173E" w:rsidRDefault="00053E2C"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261" w:type="dxa"/>
            <w:tcBorders>
              <w:top w:val="nil"/>
              <w:left w:val="nil"/>
              <w:bottom w:val="nil"/>
              <w:right w:val="nil"/>
            </w:tcBorders>
            <w:shd w:val="clear" w:color="auto" w:fill="auto"/>
            <w:noWrap/>
            <w:vAlign w:val="bottom"/>
            <w:hideMark/>
          </w:tcPr>
          <w:p w14:paraId="57DD07E6"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0.0000266</w:t>
            </w:r>
          </w:p>
        </w:tc>
        <w:tc>
          <w:tcPr>
            <w:tcW w:w="1007" w:type="dxa"/>
            <w:tcBorders>
              <w:top w:val="nil"/>
              <w:left w:val="nil"/>
              <w:bottom w:val="nil"/>
              <w:right w:val="nil"/>
            </w:tcBorders>
            <w:shd w:val="clear" w:color="auto" w:fill="auto"/>
            <w:noWrap/>
            <w:vAlign w:val="bottom"/>
            <w:hideMark/>
          </w:tcPr>
          <w:p w14:paraId="5584DA5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0.2452</w:t>
            </w:r>
          </w:p>
        </w:tc>
        <w:tc>
          <w:tcPr>
            <w:tcW w:w="1007" w:type="dxa"/>
            <w:tcBorders>
              <w:top w:val="nil"/>
              <w:left w:val="nil"/>
              <w:bottom w:val="nil"/>
              <w:right w:val="nil"/>
            </w:tcBorders>
            <w:shd w:val="clear" w:color="auto" w:fill="auto"/>
            <w:noWrap/>
            <w:vAlign w:val="bottom"/>
            <w:hideMark/>
          </w:tcPr>
          <w:p w14:paraId="64BA43D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0.7355</w:t>
            </w:r>
          </w:p>
        </w:tc>
        <w:tc>
          <w:tcPr>
            <w:tcW w:w="1068" w:type="dxa"/>
            <w:tcBorders>
              <w:top w:val="nil"/>
              <w:left w:val="nil"/>
              <w:bottom w:val="nil"/>
              <w:right w:val="nil"/>
            </w:tcBorders>
            <w:shd w:val="clear" w:color="auto" w:fill="auto"/>
            <w:noWrap/>
            <w:vAlign w:val="bottom"/>
            <w:hideMark/>
          </w:tcPr>
          <w:p w14:paraId="58C9FE20"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0.6194</w:t>
            </w:r>
          </w:p>
        </w:tc>
        <w:tc>
          <w:tcPr>
            <w:tcW w:w="1314" w:type="dxa"/>
            <w:tcBorders>
              <w:top w:val="nil"/>
              <w:left w:val="nil"/>
              <w:bottom w:val="nil"/>
              <w:right w:val="nil"/>
            </w:tcBorders>
            <w:shd w:val="clear" w:color="auto" w:fill="auto"/>
            <w:noWrap/>
            <w:vAlign w:val="bottom"/>
            <w:hideMark/>
          </w:tcPr>
          <w:p w14:paraId="5826FC19"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0.9854</w:t>
            </w:r>
          </w:p>
        </w:tc>
        <w:tc>
          <w:tcPr>
            <w:tcW w:w="1190" w:type="dxa"/>
            <w:tcBorders>
              <w:top w:val="nil"/>
              <w:left w:val="nil"/>
              <w:bottom w:val="nil"/>
              <w:right w:val="nil"/>
            </w:tcBorders>
            <w:shd w:val="clear" w:color="auto" w:fill="auto"/>
            <w:noWrap/>
            <w:vAlign w:val="bottom"/>
            <w:hideMark/>
          </w:tcPr>
          <w:p w14:paraId="6AA2293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6A131C0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0.3750487</w:t>
            </w:r>
          </w:p>
        </w:tc>
        <w:tc>
          <w:tcPr>
            <w:tcW w:w="672" w:type="dxa"/>
            <w:tcBorders>
              <w:top w:val="nil"/>
              <w:left w:val="nil"/>
              <w:bottom w:val="nil"/>
              <w:right w:val="nil"/>
            </w:tcBorders>
            <w:shd w:val="clear" w:color="auto" w:fill="auto"/>
            <w:noWrap/>
            <w:vAlign w:val="bottom"/>
            <w:hideMark/>
          </w:tcPr>
          <w:p w14:paraId="7A2759EF" w14:textId="77777777" w:rsidR="00053E2C" w:rsidRPr="009B173E" w:rsidRDefault="00053E2C" w:rsidP="009B173E">
            <w:pPr>
              <w:rPr>
                <w:rFonts w:ascii="Calibri" w:eastAsia="Times New Roman" w:hAnsi="Calibri" w:cs="Times New Roman"/>
                <w:color w:val="000000"/>
              </w:rPr>
            </w:pPr>
          </w:p>
        </w:tc>
      </w:tr>
      <w:tr w:rsidR="00053E2C" w:rsidRPr="009B173E" w14:paraId="02E4880F"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8DF5B7B" w14:textId="77777777" w:rsidR="00053E2C" w:rsidRPr="009B173E" w:rsidRDefault="00053E2C"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Adjclose</w:t>
            </w:r>
            <w:proofErr w:type="spellEnd"/>
          </w:p>
        </w:tc>
        <w:tc>
          <w:tcPr>
            <w:tcW w:w="1261" w:type="dxa"/>
            <w:tcBorders>
              <w:top w:val="nil"/>
              <w:left w:val="nil"/>
              <w:bottom w:val="nil"/>
              <w:right w:val="nil"/>
            </w:tcBorders>
            <w:shd w:val="clear" w:color="auto" w:fill="auto"/>
            <w:noWrap/>
            <w:vAlign w:val="bottom"/>
            <w:hideMark/>
          </w:tcPr>
          <w:p w14:paraId="4BC5390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07" w:type="dxa"/>
            <w:tcBorders>
              <w:top w:val="nil"/>
              <w:left w:val="nil"/>
              <w:bottom w:val="nil"/>
              <w:right w:val="nil"/>
            </w:tcBorders>
            <w:shd w:val="clear" w:color="auto" w:fill="auto"/>
            <w:noWrap/>
            <w:vAlign w:val="bottom"/>
            <w:hideMark/>
          </w:tcPr>
          <w:p w14:paraId="682995FC"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1487</w:t>
            </w:r>
          </w:p>
        </w:tc>
        <w:tc>
          <w:tcPr>
            <w:tcW w:w="1007" w:type="dxa"/>
            <w:tcBorders>
              <w:top w:val="nil"/>
              <w:left w:val="nil"/>
              <w:bottom w:val="nil"/>
              <w:right w:val="nil"/>
            </w:tcBorders>
            <w:shd w:val="clear" w:color="auto" w:fill="auto"/>
            <w:noWrap/>
            <w:vAlign w:val="bottom"/>
            <w:hideMark/>
          </w:tcPr>
          <w:p w14:paraId="1E6BD996"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2225</w:t>
            </w:r>
          </w:p>
        </w:tc>
        <w:tc>
          <w:tcPr>
            <w:tcW w:w="1068" w:type="dxa"/>
            <w:tcBorders>
              <w:top w:val="nil"/>
              <w:left w:val="nil"/>
              <w:bottom w:val="nil"/>
              <w:right w:val="nil"/>
            </w:tcBorders>
            <w:shd w:val="clear" w:color="auto" w:fill="auto"/>
            <w:noWrap/>
            <w:vAlign w:val="bottom"/>
            <w:hideMark/>
          </w:tcPr>
          <w:p w14:paraId="2A871EB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2773</w:t>
            </w:r>
          </w:p>
        </w:tc>
        <w:tc>
          <w:tcPr>
            <w:tcW w:w="1314" w:type="dxa"/>
            <w:tcBorders>
              <w:top w:val="nil"/>
              <w:left w:val="nil"/>
              <w:bottom w:val="nil"/>
              <w:right w:val="nil"/>
            </w:tcBorders>
            <w:shd w:val="clear" w:color="auto" w:fill="auto"/>
            <w:noWrap/>
            <w:vAlign w:val="bottom"/>
            <w:hideMark/>
          </w:tcPr>
          <w:p w14:paraId="1CB145E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3571</w:t>
            </w:r>
          </w:p>
        </w:tc>
        <w:tc>
          <w:tcPr>
            <w:tcW w:w="1190" w:type="dxa"/>
            <w:tcBorders>
              <w:top w:val="nil"/>
              <w:left w:val="nil"/>
              <w:bottom w:val="nil"/>
              <w:right w:val="nil"/>
            </w:tcBorders>
            <w:shd w:val="clear" w:color="auto" w:fill="auto"/>
            <w:noWrap/>
            <w:vAlign w:val="bottom"/>
            <w:hideMark/>
          </w:tcPr>
          <w:p w14:paraId="57D4052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406" w:type="dxa"/>
            <w:tcBorders>
              <w:top w:val="nil"/>
              <w:left w:val="nil"/>
              <w:bottom w:val="nil"/>
              <w:right w:val="nil"/>
            </w:tcBorders>
            <w:shd w:val="clear" w:color="auto" w:fill="auto"/>
            <w:noWrap/>
            <w:vAlign w:val="bottom"/>
            <w:hideMark/>
          </w:tcPr>
          <w:p w14:paraId="7BD5F57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1901.18</w:t>
            </w:r>
          </w:p>
        </w:tc>
        <w:tc>
          <w:tcPr>
            <w:tcW w:w="672" w:type="dxa"/>
            <w:tcBorders>
              <w:top w:val="nil"/>
              <w:left w:val="nil"/>
              <w:bottom w:val="nil"/>
              <w:right w:val="nil"/>
            </w:tcBorders>
            <w:shd w:val="clear" w:color="auto" w:fill="auto"/>
            <w:noWrap/>
            <w:vAlign w:val="bottom"/>
            <w:hideMark/>
          </w:tcPr>
          <w:p w14:paraId="5A36C9B2" w14:textId="77777777" w:rsidR="00053E2C" w:rsidRPr="009B173E" w:rsidRDefault="00053E2C" w:rsidP="009B173E">
            <w:pPr>
              <w:rPr>
                <w:rFonts w:ascii="Calibri" w:eastAsia="Times New Roman" w:hAnsi="Calibri" w:cs="Times New Roman"/>
                <w:color w:val="000000"/>
              </w:rPr>
            </w:pPr>
          </w:p>
        </w:tc>
      </w:tr>
      <w:tr w:rsidR="00053E2C" w:rsidRPr="009B173E" w14:paraId="00F656D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4446B7D" w14:textId="77777777" w:rsidR="00053E2C" w:rsidRPr="009B173E" w:rsidRDefault="00053E2C"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Yrpercentchange</w:t>
            </w:r>
            <w:proofErr w:type="spellEnd"/>
          </w:p>
        </w:tc>
        <w:tc>
          <w:tcPr>
            <w:tcW w:w="1261" w:type="dxa"/>
            <w:tcBorders>
              <w:top w:val="nil"/>
              <w:left w:val="nil"/>
              <w:bottom w:val="nil"/>
              <w:right w:val="nil"/>
            </w:tcBorders>
            <w:shd w:val="clear" w:color="auto" w:fill="auto"/>
            <w:noWrap/>
            <w:vAlign w:val="bottom"/>
            <w:hideMark/>
          </w:tcPr>
          <w:p w14:paraId="1FDC4B3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-0.6101</w:t>
            </w:r>
          </w:p>
        </w:tc>
        <w:tc>
          <w:tcPr>
            <w:tcW w:w="1007" w:type="dxa"/>
            <w:tcBorders>
              <w:top w:val="nil"/>
              <w:left w:val="nil"/>
              <w:bottom w:val="nil"/>
              <w:right w:val="nil"/>
            </w:tcBorders>
            <w:shd w:val="clear" w:color="auto" w:fill="auto"/>
            <w:noWrap/>
            <w:vAlign w:val="bottom"/>
            <w:hideMark/>
          </w:tcPr>
          <w:p w14:paraId="613D6AC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0.1545</w:t>
            </w:r>
          </w:p>
        </w:tc>
        <w:tc>
          <w:tcPr>
            <w:tcW w:w="1007" w:type="dxa"/>
            <w:tcBorders>
              <w:top w:val="nil"/>
              <w:left w:val="nil"/>
              <w:bottom w:val="nil"/>
              <w:right w:val="nil"/>
            </w:tcBorders>
            <w:shd w:val="clear" w:color="auto" w:fill="auto"/>
            <w:noWrap/>
            <w:vAlign w:val="bottom"/>
            <w:hideMark/>
          </w:tcPr>
          <w:p w14:paraId="0C36DF5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068" w:type="dxa"/>
            <w:tcBorders>
              <w:top w:val="nil"/>
              <w:left w:val="nil"/>
              <w:bottom w:val="nil"/>
              <w:right w:val="nil"/>
            </w:tcBorders>
            <w:shd w:val="clear" w:color="auto" w:fill="auto"/>
            <w:noWrap/>
            <w:vAlign w:val="bottom"/>
            <w:hideMark/>
          </w:tcPr>
          <w:p w14:paraId="3022CE2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0.2818</w:t>
            </w:r>
          </w:p>
        </w:tc>
        <w:tc>
          <w:tcPr>
            <w:tcW w:w="1314" w:type="dxa"/>
            <w:tcBorders>
              <w:top w:val="nil"/>
              <w:left w:val="nil"/>
              <w:bottom w:val="nil"/>
              <w:right w:val="nil"/>
            </w:tcBorders>
            <w:shd w:val="clear" w:color="auto" w:fill="auto"/>
            <w:noWrap/>
            <w:vAlign w:val="bottom"/>
            <w:hideMark/>
          </w:tcPr>
          <w:p w14:paraId="424C1EF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190" w:type="dxa"/>
            <w:tcBorders>
              <w:top w:val="nil"/>
              <w:left w:val="nil"/>
              <w:bottom w:val="nil"/>
              <w:right w:val="nil"/>
            </w:tcBorders>
            <w:shd w:val="clear" w:color="auto" w:fill="auto"/>
            <w:noWrap/>
            <w:vAlign w:val="bottom"/>
            <w:hideMark/>
          </w:tcPr>
          <w:p w14:paraId="7D4DA1C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1.332</w:t>
            </w:r>
          </w:p>
        </w:tc>
        <w:tc>
          <w:tcPr>
            <w:tcW w:w="1406" w:type="dxa"/>
            <w:tcBorders>
              <w:top w:val="nil"/>
              <w:left w:val="nil"/>
              <w:bottom w:val="nil"/>
              <w:right w:val="nil"/>
            </w:tcBorders>
            <w:shd w:val="clear" w:color="auto" w:fill="auto"/>
            <w:noWrap/>
            <w:vAlign w:val="bottom"/>
            <w:hideMark/>
          </w:tcPr>
          <w:p w14:paraId="26454A2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0.3822045</w:t>
            </w:r>
          </w:p>
        </w:tc>
        <w:tc>
          <w:tcPr>
            <w:tcW w:w="672" w:type="dxa"/>
            <w:tcBorders>
              <w:top w:val="nil"/>
              <w:left w:val="nil"/>
              <w:bottom w:val="nil"/>
              <w:right w:val="nil"/>
            </w:tcBorders>
            <w:shd w:val="clear" w:color="auto" w:fill="auto"/>
            <w:noWrap/>
            <w:vAlign w:val="bottom"/>
            <w:hideMark/>
          </w:tcPr>
          <w:p w14:paraId="4B39BC37" w14:textId="77777777" w:rsidR="00053E2C" w:rsidRPr="009B173E" w:rsidRDefault="00053E2C" w:rsidP="009B173E">
            <w:pPr>
              <w:rPr>
                <w:rFonts w:ascii="Calibri" w:eastAsia="Times New Roman" w:hAnsi="Calibri" w:cs="Times New Roman"/>
                <w:color w:val="000000"/>
              </w:rPr>
            </w:pPr>
          </w:p>
        </w:tc>
      </w:tr>
    </w:tbl>
    <w:p w14:paraId="158072DF" w14:textId="77777777" w:rsidR="00175175" w:rsidRDefault="00175175"/>
    <w:p w14:paraId="08B9A538" w14:textId="77777777" w:rsidR="009B173E" w:rsidRDefault="009B173E"/>
    <w:tbl>
      <w:tblPr>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9B173E" w:rsidRPr="009B173E" w14:paraId="432500B7"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1C0C74D2" w14:textId="77777777" w:rsidR="009B173E" w:rsidRDefault="009B173E" w:rsidP="009B173E">
            <w:pPr>
              <w:jc w:val="center"/>
              <w:rPr>
                <w:rFonts w:ascii="Calibri" w:eastAsia="Times New Roman" w:hAnsi="Calibri" w:cs="Times New Roman"/>
                <w:b/>
                <w:bCs/>
                <w:color w:val="000000"/>
                <w:sz w:val="26"/>
                <w:szCs w:val="26"/>
              </w:rPr>
            </w:pPr>
          </w:p>
          <w:p w14:paraId="1F921B10" w14:textId="77777777" w:rsidR="009B173E" w:rsidRPr="009B173E" w:rsidRDefault="009B173E" w:rsidP="009B173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w:t>
            </w:r>
            <w:proofErr w:type="spellEnd"/>
            <w:r w:rsidRPr="009B173E">
              <w:rPr>
                <w:rFonts w:ascii="Calibri" w:eastAsia="Times New Roman" w:hAnsi="Calibri" w:cs="Times New Roman"/>
                <w:b/>
                <w:bCs/>
                <w:color w:val="000000"/>
                <w:sz w:val="26"/>
                <w:szCs w:val="26"/>
              </w:rPr>
              <w:t xml:space="preserve"> no outliers</w:t>
            </w:r>
          </w:p>
        </w:tc>
      </w:tr>
      <w:tr w:rsidR="00CE61AB" w:rsidRPr="009B173E" w14:paraId="696580B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D994664" w14:textId="77777777" w:rsidR="00CE61AB" w:rsidRPr="009B173E" w:rsidRDefault="00CE61AB"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7C2E6954" w14:textId="29F1D503"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Year</w:t>
            </w:r>
          </w:p>
        </w:tc>
        <w:tc>
          <w:tcPr>
            <w:tcW w:w="1053" w:type="dxa"/>
            <w:tcBorders>
              <w:top w:val="nil"/>
              <w:left w:val="nil"/>
              <w:bottom w:val="nil"/>
              <w:right w:val="nil"/>
            </w:tcBorders>
            <w:shd w:val="clear" w:color="auto" w:fill="auto"/>
            <w:noWrap/>
            <w:vAlign w:val="bottom"/>
            <w:hideMark/>
          </w:tcPr>
          <w:p w14:paraId="1B8BB73A" w14:textId="4B93DEF6"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053" w:type="dxa"/>
            <w:tcBorders>
              <w:top w:val="nil"/>
              <w:left w:val="nil"/>
              <w:bottom w:val="nil"/>
              <w:right w:val="nil"/>
            </w:tcBorders>
            <w:shd w:val="clear" w:color="auto" w:fill="auto"/>
            <w:noWrap/>
            <w:vAlign w:val="bottom"/>
            <w:hideMark/>
          </w:tcPr>
          <w:p w14:paraId="5A00DB59" w14:textId="022DC1D8"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Party</w:t>
            </w:r>
          </w:p>
        </w:tc>
        <w:tc>
          <w:tcPr>
            <w:tcW w:w="1131" w:type="dxa"/>
            <w:tcBorders>
              <w:top w:val="nil"/>
              <w:left w:val="nil"/>
              <w:bottom w:val="nil"/>
              <w:right w:val="nil"/>
            </w:tcBorders>
            <w:shd w:val="clear" w:color="auto" w:fill="auto"/>
            <w:noWrap/>
            <w:vAlign w:val="bottom"/>
            <w:hideMark/>
          </w:tcPr>
          <w:p w14:paraId="6DEBD6C5" w14:textId="2540FC74"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422" w:type="dxa"/>
            <w:tcBorders>
              <w:top w:val="nil"/>
              <w:left w:val="nil"/>
              <w:bottom w:val="nil"/>
              <w:right w:val="nil"/>
            </w:tcBorders>
            <w:shd w:val="clear" w:color="auto" w:fill="auto"/>
            <w:noWrap/>
            <w:vAlign w:val="bottom"/>
            <w:hideMark/>
          </w:tcPr>
          <w:p w14:paraId="0B9B43EC" w14:textId="2A78999D"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Winner</w:t>
            </w:r>
          </w:p>
        </w:tc>
        <w:tc>
          <w:tcPr>
            <w:tcW w:w="1288" w:type="dxa"/>
            <w:tcBorders>
              <w:top w:val="nil"/>
              <w:left w:val="nil"/>
              <w:bottom w:val="nil"/>
              <w:right w:val="nil"/>
            </w:tcBorders>
            <w:shd w:val="clear" w:color="auto" w:fill="auto"/>
            <w:noWrap/>
            <w:vAlign w:val="bottom"/>
            <w:hideMark/>
          </w:tcPr>
          <w:p w14:paraId="5E896E0E" w14:textId="65FCC789"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521" w:type="dxa"/>
            <w:tcBorders>
              <w:top w:val="nil"/>
              <w:left w:val="nil"/>
              <w:bottom w:val="nil"/>
              <w:right w:val="nil"/>
            </w:tcBorders>
            <w:shd w:val="clear" w:color="auto" w:fill="auto"/>
            <w:noWrap/>
            <w:vAlign w:val="bottom"/>
            <w:hideMark/>
          </w:tcPr>
          <w:p w14:paraId="594FE733" w14:textId="77777777" w:rsidR="00CE61AB" w:rsidRPr="009B173E" w:rsidRDefault="00CE61AB" w:rsidP="009B173E">
            <w:pPr>
              <w:jc w:val="center"/>
              <w:rPr>
                <w:rFonts w:ascii="Calibri" w:eastAsia="Times New Roman" w:hAnsi="Calibri" w:cs="Times New Roman"/>
                <w:b/>
                <w:bCs/>
                <w:color w:val="000000"/>
              </w:rPr>
            </w:pPr>
          </w:p>
        </w:tc>
      </w:tr>
      <w:tr w:rsidR="00CE61AB" w:rsidRPr="009B173E" w14:paraId="05B28C10" w14:textId="77777777" w:rsidTr="00CE61AB">
        <w:trPr>
          <w:trHeight w:val="360"/>
          <w:jc w:val="center"/>
        </w:trPr>
        <w:tc>
          <w:tcPr>
            <w:tcW w:w="2167" w:type="dxa"/>
            <w:tcBorders>
              <w:top w:val="nil"/>
              <w:left w:val="nil"/>
              <w:bottom w:val="nil"/>
              <w:right w:val="nil"/>
            </w:tcBorders>
            <w:shd w:val="clear" w:color="auto" w:fill="auto"/>
            <w:noWrap/>
            <w:vAlign w:val="bottom"/>
            <w:hideMark/>
          </w:tcPr>
          <w:p w14:paraId="7608E478"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E31BB91" w14:textId="1B2C7360"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2004</w:t>
            </w:r>
          </w:p>
        </w:tc>
        <w:tc>
          <w:tcPr>
            <w:tcW w:w="1053" w:type="dxa"/>
            <w:tcBorders>
              <w:top w:val="nil"/>
              <w:left w:val="nil"/>
              <w:bottom w:val="nil"/>
              <w:right w:val="nil"/>
            </w:tcBorders>
            <w:shd w:val="clear" w:color="auto" w:fill="auto"/>
            <w:noWrap/>
            <w:vAlign w:val="bottom"/>
            <w:hideMark/>
          </w:tcPr>
          <w:p w14:paraId="64F579C6" w14:textId="6D08571B"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4752</w:t>
            </w:r>
          </w:p>
        </w:tc>
        <w:tc>
          <w:tcPr>
            <w:tcW w:w="1053" w:type="dxa"/>
            <w:tcBorders>
              <w:top w:val="nil"/>
              <w:left w:val="nil"/>
              <w:bottom w:val="nil"/>
              <w:right w:val="nil"/>
            </w:tcBorders>
            <w:shd w:val="clear" w:color="auto" w:fill="auto"/>
            <w:noWrap/>
            <w:vAlign w:val="bottom"/>
            <w:hideMark/>
          </w:tcPr>
          <w:p w14:paraId="384D8170" w14:textId="16F60B58" w:rsidR="00CE61AB" w:rsidRPr="009B173E" w:rsidRDefault="00CE61AB" w:rsidP="009B173E">
            <w:pPr>
              <w:rPr>
                <w:rFonts w:ascii="Calibri" w:eastAsia="Times New Roman" w:hAnsi="Calibri" w:cs="Times New Roman"/>
                <w:color w:val="000000"/>
              </w:rPr>
            </w:pPr>
            <w:r>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106B7DBB" w14:textId="67E2C8E6"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13239</w:t>
            </w:r>
          </w:p>
        </w:tc>
        <w:tc>
          <w:tcPr>
            <w:tcW w:w="1422" w:type="dxa"/>
            <w:tcBorders>
              <w:top w:val="nil"/>
              <w:left w:val="nil"/>
              <w:bottom w:val="nil"/>
              <w:right w:val="nil"/>
            </w:tcBorders>
            <w:shd w:val="clear" w:color="auto" w:fill="auto"/>
            <w:noWrap/>
            <w:vAlign w:val="bottom"/>
            <w:hideMark/>
          </w:tcPr>
          <w:p w14:paraId="06C332D3" w14:textId="39179D35"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0</w:t>
            </w:r>
          </w:p>
        </w:tc>
        <w:tc>
          <w:tcPr>
            <w:tcW w:w="1288" w:type="dxa"/>
            <w:tcBorders>
              <w:top w:val="nil"/>
              <w:left w:val="nil"/>
              <w:bottom w:val="nil"/>
              <w:right w:val="nil"/>
            </w:tcBorders>
            <w:shd w:val="clear" w:color="auto" w:fill="auto"/>
            <w:noWrap/>
            <w:vAlign w:val="bottom"/>
            <w:hideMark/>
          </w:tcPr>
          <w:p w14:paraId="09816B7F" w14:textId="6C928CA2"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11776</w:t>
            </w:r>
          </w:p>
        </w:tc>
        <w:tc>
          <w:tcPr>
            <w:tcW w:w="1521" w:type="dxa"/>
            <w:tcBorders>
              <w:top w:val="nil"/>
              <w:left w:val="nil"/>
              <w:bottom w:val="nil"/>
              <w:right w:val="nil"/>
            </w:tcBorders>
            <w:shd w:val="clear" w:color="auto" w:fill="auto"/>
            <w:noWrap/>
            <w:vAlign w:val="bottom"/>
            <w:hideMark/>
          </w:tcPr>
          <w:p w14:paraId="4505AC5F" w14:textId="77777777" w:rsidR="00CE61AB" w:rsidRPr="009B173E" w:rsidRDefault="00CE61AB" w:rsidP="009B173E">
            <w:pPr>
              <w:rPr>
                <w:rFonts w:ascii="Calibri" w:eastAsia="Times New Roman" w:hAnsi="Calibri" w:cs="Times New Roman"/>
                <w:color w:val="000000"/>
              </w:rPr>
            </w:pPr>
          </w:p>
        </w:tc>
      </w:tr>
      <w:tr w:rsidR="00CE61AB" w:rsidRPr="009B173E" w14:paraId="507422B0" w14:textId="77777777" w:rsidTr="00ED6E30">
        <w:trPr>
          <w:trHeight w:val="360"/>
          <w:jc w:val="center"/>
        </w:trPr>
        <w:tc>
          <w:tcPr>
            <w:tcW w:w="2167" w:type="dxa"/>
            <w:tcBorders>
              <w:top w:val="nil"/>
              <w:left w:val="nil"/>
              <w:bottom w:val="nil"/>
              <w:right w:val="nil"/>
            </w:tcBorders>
            <w:shd w:val="clear" w:color="auto" w:fill="auto"/>
            <w:noWrap/>
            <w:vAlign w:val="bottom"/>
            <w:hideMark/>
          </w:tcPr>
          <w:p w14:paraId="2DB3E33B"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2128B8" w14:textId="63399125"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2006</w:t>
            </w:r>
          </w:p>
        </w:tc>
        <w:tc>
          <w:tcPr>
            <w:tcW w:w="1053" w:type="dxa"/>
            <w:tcBorders>
              <w:top w:val="nil"/>
              <w:left w:val="nil"/>
              <w:bottom w:val="nil"/>
              <w:right w:val="nil"/>
            </w:tcBorders>
            <w:shd w:val="clear" w:color="auto" w:fill="auto"/>
            <w:noWrap/>
            <w:vAlign w:val="bottom"/>
            <w:hideMark/>
          </w:tcPr>
          <w:p w14:paraId="38241654" w14:textId="477392BF"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4688</w:t>
            </w:r>
          </w:p>
        </w:tc>
        <w:tc>
          <w:tcPr>
            <w:tcW w:w="1053" w:type="dxa"/>
            <w:tcBorders>
              <w:top w:val="nil"/>
              <w:left w:val="nil"/>
              <w:bottom w:val="nil"/>
              <w:right w:val="nil"/>
            </w:tcBorders>
            <w:shd w:val="clear" w:color="auto" w:fill="auto"/>
            <w:noWrap/>
            <w:vAlign w:val="bottom"/>
            <w:hideMark/>
          </w:tcPr>
          <w:p w14:paraId="5B79552D" w14:textId="2EC6F29A" w:rsidR="00CE61AB" w:rsidRPr="009B173E" w:rsidRDefault="00CE61AB" w:rsidP="009B173E">
            <w:pPr>
              <w:rPr>
                <w:rFonts w:ascii="Calibri" w:eastAsia="Times New Roman" w:hAnsi="Calibri" w:cs="Times New Roman"/>
                <w:color w:val="000000"/>
              </w:rPr>
            </w:pPr>
            <w:r>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58C5962F" w14:textId="0FECFDDC"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193</w:t>
            </w:r>
          </w:p>
        </w:tc>
        <w:tc>
          <w:tcPr>
            <w:tcW w:w="1422" w:type="dxa"/>
            <w:tcBorders>
              <w:top w:val="nil"/>
              <w:left w:val="nil"/>
              <w:bottom w:val="nil"/>
              <w:right w:val="nil"/>
            </w:tcBorders>
            <w:shd w:val="clear" w:color="auto" w:fill="auto"/>
            <w:noWrap/>
            <w:vAlign w:val="bottom"/>
            <w:hideMark/>
          </w:tcPr>
          <w:p w14:paraId="2F1F6610" w14:textId="7BFC89B7"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w:t>
            </w:r>
          </w:p>
        </w:tc>
        <w:tc>
          <w:tcPr>
            <w:tcW w:w="1288" w:type="dxa"/>
            <w:tcBorders>
              <w:top w:val="nil"/>
              <w:left w:val="nil"/>
              <w:bottom w:val="nil"/>
              <w:right w:val="nil"/>
            </w:tcBorders>
            <w:shd w:val="clear" w:color="auto" w:fill="auto"/>
            <w:noWrap/>
            <w:vAlign w:val="bottom"/>
            <w:hideMark/>
          </w:tcPr>
          <w:p w14:paraId="629B373F" w14:textId="7AFA305B"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17450</w:t>
            </w:r>
          </w:p>
        </w:tc>
        <w:tc>
          <w:tcPr>
            <w:tcW w:w="1521" w:type="dxa"/>
            <w:tcBorders>
              <w:top w:val="nil"/>
              <w:left w:val="nil"/>
              <w:bottom w:val="nil"/>
              <w:right w:val="nil"/>
            </w:tcBorders>
            <w:shd w:val="clear" w:color="auto" w:fill="auto"/>
            <w:noWrap/>
            <w:vAlign w:val="bottom"/>
            <w:hideMark/>
          </w:tcPr>
          <w:p w14:paraId="77A35801" w14:textId="77777777" w:rsidR="00CE61AB" w:rsidRPr="009B173E" w:rsidRDefault="00CE61AB" w:rsidP="009B173E">
            <w:pPr>
              <w:rPr>
                <w:rFonts w:ascii="Calibri" w:eastAsia="Times New Roman" w:hAnsi="Calibri" w:cs="Times New Roman"/>
                <w:color w:val="000000"/>
              </w:rPr>
            </w:pPr>
          </w:p>
        </w:tc>
      </w:tr>
      <w:tr w:rsidR="00CE61AB" w:rsidRPr="009B173E" w14:paraId="53E5133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638B63"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E71974" w14:textId="78970889"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2008</w:t>
            </w:r>
          </w:p>
        </w:tc>
        <w:tc>
          <w:tcPr>
            <w:tcW w:w="1053" w:type="dxa"/>
            <w:tcBorders>
              <w:top w:val="nil"/>
              <w:left w:val="nil"/>
              <w:bottom w:val="nil"/>
              <w:right w:val="nil"/>
            </w:tcBorders>
            <w:shd w:val="clear" w:color="auto" w:fill="auto"/>
            <w:noWrap/>
            <w:vAlign w:val="bottom"/>
            <w:hideMark/>
          </w:tcPr>
          <w:p w14:paraId="2FC82B5E" w14:textId="14721D0A"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4705</w:t>
            </w:r>
          </w:p>
        </w:tc>
        <w:tc>
          <w:tcPr>
            <w:tcW w:w="1053" w:type="dxa"/>
            <w:tcBorders>
              <w:top w:val="nil"/>
              <w:left w:val="nil"/>
              <w:bottom w:val="nil"/>
              <w:right w:val="nil"/>
            </w:tcBorders>
            <w:shd w:val="clear" w:color="auto" w:fill="auto"/>
            <w:noWrap/>
            <w:vAlign w:val="bottom"/>
            <w:hideMark/>
          </w:tcPr>
          <w:p w14:paraId="2D347FC7" w14:textId="750A8E46" w:rsidR="00CE61AB" w:rsidRPr="009B173E" w:rsidRDefault="00CE61AB" w:rsidP="009B173E">
            <w:pPr>
              <w:rPr>
                <w:rFonts w:ascii="Calibri" w:eastAsia="Times New Roman" w:hAnsi="Calibri" w:cs="Times New Roman"/>
                <w:color w:val="000000"/>
              </w:rPr>
            </w:pPr>
            <w:proofErr w:type="spellStart"/>
            <w:r>
              <w:rPr>
                <w:rFonts w:ascii="Calibri" w:eastAsia="Times New Roman" w:hAnsi="Calibri" w:cs="Times New Roman"/>
                <w:color w:val="000000"/>
              </w:rPr>
              <w:t>Ind</w:t>
            </w:r>
            <w:proofErr w:type="spellEnd"/>
          </w:p>
        </w:tc>
        <w:tc>
          <w:tcPr>
            <w:tcW w:w="1131" w:type="dxa"/>
            <w:tcBorders>
              <w:top w:val="nil"/>
              <w:left w:val="nil"/>
              <w:bottom w:val="nil"/>
              <w:right w:val="nil"/>
            </w:tcBorders>
            <w:shd w:val="clear" w:color="auto" w:fill="auto"/>
            <w:noWrap/>
            <w:vAlign w:val="bottom"/>
            <w:hideMark/>
          </w:tcPr>
          <w:p w14:paraId="5216CBD6" w14:textId="505AB2A8"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15794</w:t>
            </w:r>
          </w:p>
        </w:tc>
        <w:tc>
          <w:tcPr>
            <w:tcW w:w="1422" w:type="dxa"/>
            <w:tcBorders>
              <w:top w:val="nil"/>
              <w:left w:val="nil"/>
              <w:bottom w:val="nil"/>
              <w:right w:val="nil"/>
            </w:tcBorders>
            <w:shd w:val="clear" w:color="auto" w:fill="auto"/>
            <w:noWrap/>
            <w:vAlign w:val="bottom"/>
            <w:hideMark/>
          </w:tcPr>
          <w:p w14:paraId="4F96A2B7" w14:textId="77777777" w:rsidR="00CE61AB" w:rsidRPr="009B173E" w:rsidRDefault="00CE61AB" w:rsidP="009B173E">
            <w:pPr>
              <w:rPr>
                <w:rFonts w:ascii="Calibri" w:eastAsia="Times New Roman" w:hAnsi="Calibri" w:cs="Times New Roman"/>
                <w:color w:val="000000"/>
              </w:rPr>
            </w:pPr>
          </w:p>
        </w:tc>
        <w:tc>
          <w:tcPr>
            <w:tcW w:w="1288" w:type="dxa"/>
            <w:tcBorders>
              <w:top w:val="nil"/>
              <w:left w:val="nil"/>
              <w:bottom w:val="nil"/>
              <w:right w:val="nil"/>
            </w:tcBorders>
            <w:shd w:val="clear" w:color="auto" w:fill="auto"/>
            <w:noWrap/>
            <w:vAlign w:val="bottom"/>
            <w:hideMark/>
          </w:tcPr>
          <w:p w14:paraId="60ED1561" w14:textId="77777777" w:rsidR="00CE61AB" w:rsidRPr="009B173E" w:rsidRDefault="00CE61AB"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025A0E59" w14:textId="77777777" w:rsidR="00CE61AB" w:rsidRPr="009B173E" w:rsidRDefault="00CE61AB" w:rsidP="009B173E">
            <w:pPr>
              <w:rPr>
                <w:rFonts w:ascii="Times New Roman" w:eastAsia="Times New Roman" w:hAnsi="Times New Roman" w:cs="Times New Roman"/>
                <w:sz w:val="20"/>
                <w:szCs w:val="20"/>
              </w:rPr>
            </w:pPr>
          </w:p>
        </w:tc>
      </w:tr>
      <w:tr w:rsidR="00CE61AB" w:rsidRPr="009B173E" w14:paraId="6D27AE5D"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61F2F9A"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71F2C6" w14:textId="75ADA1C3"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2010</w:t>
            </w:r>
          </w:p>
        </w:tc>
        <w:tc>
          <w:tcPr>
            <w:tcW w:w="1053" w:type="dxa"/>
            <w:tcBorders>
              <w:top w:val="nil"/>
              <w:left w:val="nil"/>
              <w:bottom w:val="nil"/>
              <w:right w:val="nil"/>
            </w:tcBorders>
            <w:shd w:val="clear" w:color="auto" w:fill="auto"/>
            <w:noWrap/>
            <w:vAlign w:val="bottom"/>
            <w:hideMark/>
          </w:tcPr>
          <w:p w14:paraId="3F7B68E0" w14:textId="6F28D70D"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5241</w:t>
            </w:r>
          </w:p>
        </w:tc>
        <w:tc>
          <w:tcPr>
            <w:tcW w:w="1053" w:type="dxa"/>
            <w:tcBorders>
              <w:top w:val="nil"/>
              <w:left w:val="nil"/>
              <w:bottom w:val="nil"/>
              <w:right w:val="nil"/>
            </w:tcBorders>
            <w:shd w:val="clear" w:color="auto" w:fill="auto"/>
            <w:noWrap/>
            <w:vAlign w:val="bottom"/>
            <w:hideMark/>
          </w:tcPr>
          <w:p w14:paraId="7C733622" w14:textId="77777777" w:rsidR="00CE61AB" w:rsidRPr="009B173E" w:rsidRDefault="00CE61AB"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6AF0B19B" w14:textId="77777777" w:rsidR="00CE61AB" w:rsidRPr="009B173E" w:rsidRDefault="00CE61AB"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EDA7FDF" w14:textId="7E19B1A2"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Incumbent</w:t>
            </w:r>
          </w:p>
        </w:tc>
        <w:tc>
          <w:tcPr>
            <w:tcW w:w="1288" w:type="dxa"/>
            <w:tcBorders>
              <w:top w:val="nil"/>
              <w:left w:val="nil"/>
              <w:bottom w:val="nil"/>
              <w:right w:val="nil"/>
            </w:tcBorders>
            <w:shd w:val="clear" w:color="auto" w:fill="auto"/>
            <w:noWrap/>
            <w:vAlign w:val="bottom"/>
            <w:hideMark/>
          </w:tcPr>
          <w:p w14:paraId="0F684B88" w14:textId="06BAE8E8"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521" w:type="dxa"/>
            <w:tcBorders>
              <w:top w:val="nil"/>
              <w:left w:val="nil"/>
              <w:bottom w:val="nil"/>
              <w:right w:val="nil"/>
            </w:tcBorders>
            <w:shd w:val="clear" w:color="auto" w:fill="auto"/>
            <w:noWrap/>
            <w:vAlign w:val="bottom"/>
            <w:hideMark/>
          </w:tcPr>
          <w:p w14:paraId="2F2658C1" w14:textId="77777777" w:rsidR="00CE61AB" w:rsidRPr="009B173E" w:rsidRDefault="00CE61AB" w:rsidP="009B173E">
            <w:pPr>
              <w:jc w:val="center"/>
              <w:rPr>
                <w:rFonts w:ascii="Calibri" w:eastAsia="Times New Roman" w:hAnsi="Calibri" w:cs="Times New Roman"/>
                <w:b/>
                <w:bCs/>
                <w:color w:val="000000"/>
              </w:rPr>
            </w:pPr>
          </w:p>
        </w:tc>
      </w:tr>
      <w:tr w:rsidR="00CE61AB" w:rsidRPr="009B173E" w14:paraId="7B542BC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6592637"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1BCC58" w14:textId="64C6EAE6"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2012</w:t>
            </w:r>
          </w:p>
        </w:tc>
        <w:tc>
          <w:tcPr>
            <w:tcW w:w="1053" w:type="dxa"/>
            <w:tcBorders>
              <w:top w:val="nil"/>
              <w:left w:val="nil"/>
              <w:bottom w:val="nil"/>
              <w:right w:val="nil"/>
            </w:tcBorders>
            <w:shd w:val="clear" w:color="auto" w:fill="auto"/>
            <w:noWrap/>
            <w:vAlign w:val="bottom"/>
            <w:hideMark/>
          </w:tcPr>
          <w:p w14:paraId="567B26EE" w14:textId="12DA7483"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5042</w:t>
            </w:r>
          </w:p>
        </w:tc>
        <w:tc>
          <w:tcPr>
            <w:tcW w:w="1053" w:type="dxa"/>
            <w:tcBorders>
              <w:top w:val="nil"/>
              <w:left w:val="nil"/>
              <w:bottom w:val="nil"/>
              <w:right w:val="nil"/>
            </w:tcBorders>
            <w:shd w:val="clear" w:color="auto" w:fill="auto"/>
            <w:noWrap/>
            <w:vAlign w:val="bottom"/>
            <w:hideMark/>
          </w:tcPr>
          <w:p w14:paraId="4D9165EE" w14:textId="77777777" w:rsidR="00CE61AB" w:rsidRPr="009B173E" w:rsidRDefault="00CE61AB"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E0043C2" w14:textId="77777777" w:rsidR="00CE61AB" w:rsidRPr="009B173E" w:rsidRDefault="00CE61AB"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4B3463AF" w14:textId="65475F51"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0</w:t>
            </w:r>
          </w:p>
        </w:tc>
        <w:tc>
          <w:tcPr>
            <w:tcW w:w="1288" w:type="dxa"/>
            <w:tcBorders>
              <w:top w:val="nil"/>
              <w:left w:val="nil"/>
              <w:bottom w:val="nil"/>
              <w:right w:val="nil"/>
            </w:tcBorders>
            <w:shd w:val="clear" w:color="auto" w:fill="auto"/>
            <w:noWrap/>
            <w:vAlign w:val="bottom"/>
            <w:hideMark/>
          </w:tcPr>
          <w:p w14:paraId="33E1143B" w14:textId="444F2F8D"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13608</w:t>
            </w:r>
          </w:p>
        </w:tc>
        <w:tc>
          <w:tcPr>
            <w:tcW w:w="1521" w:type="dxa"/>
            <w:tcBorders>
              <w:top w:val="nil"/>
              <w:left w:val="nil"/>
              <w:bottom w:val="nil"/>
              <w:right w:val="nil"/>
            </w:tcBorders>
            <w:shd w:val="clear" w:color="auto" w:fill="auto"/>
            <w:noWrap/>
            <w:vAlign w:val="bottom"/>
            <w:hideMark/>
          </w:tcPr>
          <w:p w14:paraId="5CD1E53D" w14:textId="77777777" w:rsidR="00CE61AB" w:rsidRPr="009B173E" w:rsidRDefault="00CE61AB" w:rsidP="009B173E">
            <w:pPr>
              <w:rPr>
                <w:rFonts w:ascii="Calibri" w:eastAsia="Times New Roman" w:hAnsi="Calibri" w:cs="Times New Roman"/>
                <w:color w:val="000000"/>
              </w:rPr>
            </w:pPr>
          </w:p>
        </w:tc>
      </w:tr>
      <w:tr w:rsidR="00CE61AB" w:rsidRPr="009B173E" w14:paraId="6C459C2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7204A3B"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5CCCAAA6" w14:textId="293ADC7D"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2014</w:t>
            </w:r>
          </w:p>
        </w:tc>
        <w:tc>
          <w:tcPr>
            <w:tcW w:w="1053" w:type="dxa"/>
            <w:tcBorders>
              <w:top w:val="nil"/>
              <w:left w:val="nil"/>
              <w:bottom w:val="nil"/>
              <w:right w:val="nil"/>
            </w:tcBorders>
            <w:shd w:val="clear" w:color="auto" w:fill="auto"/>
            <w:noWrap/>
            <w:vAlign w:val="bottom"/>
            <w:hideMark/>
          </w:tcPr>
          <w:p w14:paraId="32BB8DC1" w14:textId="1A25AA65"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4798</w:t>
            </w:r>
          </w:p>
        </w:tc>
        <w:tc>
          <w:tcPr>
            <w:tcW w:w="1053" w:type="dxa"/>
            <w:tcBorders>
              <w:top w:val="nil"/>
              <w:left w:val="nil"/>
              <w:bottom w:val="nil"/>
              <w:right w:val="nil"/>
            </w:tcBorders>
            <w:shd w:val="clear" w:color="auto" w:fill="auto"/>
            <w:noWrap/>
            <w:vAlign w:val="bottom"/>
            <w:hideMark/>
          </w:tcPr>
          <w:p w14:paraId="6039EAB8" w14:textId="77777777" w:rsidR="00CE61AB" w:rsidRPr="009B173E" w:rsidRDefault="00CE61AB"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28EE8B3B" w14:textId="77777777" w:rsidR="00CE61AB" w:rsidRPr="009B173E" w:rsidRDefault="00CE61AB"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2602FF9" w14:textId="43A668AC"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w:t>
            </w:r>
          </w:p>
        </w:tc>
        <w:tc>
          <w:tcPr>
            <w:tcW w:w="1288" w:type="dxa"/>
            <w:tcBorders>
              <w:top w:val="nil"/>
              <w:left w:val="nil"/>
              <w:bottom w:val="nil"/>
              <w:right w:val="nil"/>
            </w:tcBorders>
            <w:shd w:val="clear" w:color="auto" w:fill="auto"/>
            <w:noWrap/>
            <w:vAlign w:val="bottom"/>
            <w:hideMark/>
          </w:tcPr>
          <w:p w14:paraId="1F1D3F9F" w14:textId="418DE9A3"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15618</w:t>
            </w:r>
          </w:p>
        </w:tc>
        <w:tc>
          <w:tcPr>
            <w:tcW w:w="1521" w:type="dxa"/>
            <w:tcBorders>
              <w:top w:val="nil"/>
              <w:left w:val="nil"/>
              <w:bottom w:val="nil"/>
              <w:right w:val="nil"/>
            </w:tcBorders>
            <w:shd w:val="clear" w:color="auto" w:fill="auto"/>
            <w:noWrap/>
            <w:vAlign w:val="bottom"/>
            <w:hideMark/>
          </w:tcPr>
          <w:p w14:paraId="401E7A46" w14:textId="77777777" w:rsidR="00CE61AB" w:rsidRPr="009B173E" w:rsidRDefault="00CE61AB" w:rsidP="009B173E">
            <w:pPr>
              <w:rPr>
                <w:rFonts w:ascii="Calibri" w:eastAsia="Times New Roman" w:hAnsi="Calibri" w:cs="Times New Roman"/>
                <w:color w:val="000000"/>
              </w:rPr>
            </w:pPr>
          </w:p>
        </w:tc>
      </w:tr>
      <w:tr w:rsidR="009B173E" w:rsidRPr="009B173E" w14:paraId="4728D91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584845F"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7D70243"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E7E7E55"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35C17359"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5972E975"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8731C53"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312686D"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543D1A5A"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E7C1C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51D44DD"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4EE78F4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4706B1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7C9121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7C7FA2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5DD4CFC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48332FA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6EB7DBE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09FF34E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A636C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7344BD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18D27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tcBorders>
              <w:top w:val="nil"/>
              <w:left w:val="nil"/>
              <w:bottom w:val="nil"/>
              <w:right w:val="nil"/>
            </w:tcBorders>
            <w:shd w:val="clear" w:color="auto" w:fill="auto"/>
            <w:noWrap/>
            <w:vAlign w:val="bottom"/>
            <w:hideMark/>
          </w:tcPr>
          <w:p w14:paraId="664FD91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tcBorders>
              <w:top w:val="nil"/>
              <w:left w:val="nil"/>
              <w:bottom w:val="nil"/>
              <w:right w:val="nil"/>
            </w:tcBorders>
            <w:shd w:val="clear" w:color="auto" w:fill="auto"/>
            <w:noWrap/>
            <w:vAlign w:val="bottom"/>
            <w:hideMark/>
          </w:tcPr>
          <w:p w14:paraId="2048B6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tcBorders>
              <w:top w:val="nil"/>
              <w:left w:val="nil"/>
              <w:bottom w:val="nil"/>
              <w:right w:val="nil"/>
            </w:tcBorders>
            <w:shd w:val="clear" w:color="auto" w:fill="auto"/>
            <w:noWrap/>
            <w:vAlign w:val="bottom"/>
            <w:hideMark/>
          </w:tcPr>
          <w:p w14:paraId="208F2B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tcBorders>
              <w:top w:val="nil"/>
              <w:left w:val="nil"/>
              <w:bottom w:val="nil"/>
              <w:right w:val="nil"/>
            </w:tcBorders>
            <w:shd w:val="clear" w:color="auto" w:fill="auto"/>
            <w:noWrap/>
            <w:vAlign w:val="bottom"/>
            <w:hideMark/>
          </w:tcPr>
          <w:p w14:paraId="2F74E7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tcBorders>
              <w:top w:val="nil"/>
              <w:left w:val="nil"/>
              <w:bottom w:val="nil"/>
              <w:right w:val="nil"/>
            </w:tcBorders>
            <w:shd w:val="clear" w:color="auto" w:fill="auto"/>
            <w:noWrap/>
            <w:vAlign w:val="bottom"/>
            <w:hideMark/>
          </w:tcPr>
          <w:p w14:paraId="32D755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9B173E" w:rsidRPr="009B173E" w14:paraId="750751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E9E48D5"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tcBorders>
              <w:top w:val="nil"/>
              <w:left w:val="nil"/>
              <w:bottom w:val="nil"/>
              <w:right w:val="nil"/>
            </w:tcBorders>
            <w:shd w:val="clear" w:color="auto" w:fill="auto"/>
            <w:noWrap/>
            <w:vAlign w:val="bottom"/>
            <w:hideMark/>
          </w:tcPr>
          <w:p w14:paraId="395CD9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3A2290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tcBorders>
              <w:top w:val="nil"/>
              <w:left w:val="nil"/>
              <w:bottom w:val="nil"/>
              <w:right w:val="nil"/>
            </w:tcBorders>
            <w:shd w:val="clear" w:color="auto" w:fill="auto"/>
            <w:noWrap/>
            <w:vAlign w:val="bottom"/>
            <w:hideMark/>
          </w:tcPr>
          <w:p w14:paraId="5B04D7F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tcBorders>
              <w:top w:val="nil"/>
              <w:left w:val="nil"/>
              <w:bottom w:val="nil"/>
              <w:right w:val="nil"/>
            </w:tcBorders>
            <w:shd w:val="clear" w:color="auto" w:fill="auto"/>
            <w:noWrap/>
            <w:vAlign w:val="bottom"/>
            <w:hideMark/>
          </w:tcPr>
          <w:p w14:paraId="63DD199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tcBorders>
              <w:top w:val="nil"/>
              <w:left w:val="nil"/>
              <w:bottom w:val="nil"/>
              <w:right w:val="nil"/>
            </w:tcBorders>
            <w:shd w:val="clear" w:color="auto" w:fill="auto"/>
            <w:noWrap/>
            <w:vAlign w:val="bottom"/>
            <w:hideMark/>
          </w:tcPr>
          <w:p w14:paraId="342B4B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tcBorders>
              <w:top w:val="nil"/>
              <w:left w:val="nil"/>
              <w:bottom w:val="nil"/>
              <w:right w:val="nil"/>
            </w:tcBorders>
            <w:shd w:val="clear" w:color="auto" w:fill="auto"/>
            <w:noWrap/>
            <w:vAlign w:val="bottom"/>
            <w:hideMark/>
          </w:tcPr>
          <w:p w14:paraId="7BFF86E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14E6CB0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9B173E" w:rsidRPr="009B173E" w14:paraId="287EC2A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4D8829A"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tcBorders>
              <w:top w:val="nil"/>
              <w:left w:val="nil"/>
              <w:bottom w:val="nil"/>
              <w:right w:val="nil"/>
            </w:tcBorders>
            <w:shd w:val="clear" w:color="auto" w:fill="auto"/>
            <w:noWrap/>
            <w:vAlign w:val="bottom"/>
            <w:hideMark/>
          </w:tcPr>
          <w:p w14:paraId="711722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14:paraId="1FA623F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tcBorders>
              <w:top w:val="nil"/>
              <w:left w:val="nil"/>
              <w:bottom w:val="nil"/>
              <w:right w:val="nil"/>
            </w:tcBorders>
            <w:shd w:val="clear" w:color="auto" w:fill="auto"/>
            <w:noWrap/>
            <w:vAlign w:val="bottom"/>
            <w:hideMark/>
          </w:tcPr>
          <w:p w14:paraId="43BEB5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tcBorders>
              <w:top w:val="nil"/>
              <w:left w:val="nil"/>
              <w:bottom w:val="nil"/>
              <w:right w:val="nil"/>
            </w:tcBorders>
            <w:shd w:val="clear" w:color="auto" w:fill="auto"/>
            <w:noWrap/>
            <w:vAlign w:val="bottom"/>
            <w:hideMark/>
          </w:tcPr>
          <w:p w14:paraId="0652B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tcBorders>
              <w:top w:val="nil"/>
              <w:left w:val="nil"/>
              <w:bottom w:val="nil"/>
              <w:right w:val="nil"/>
            </w:tcBorders>
            <w:shd w:val="clear" w:color="auto" w:fill="auto"/>
            <w:noWrap/>
            <w:vAlign w:val="bottom"/>
            <w:hideMark/>
          </w:tcPr>
          <w:p w14:paraId="2F34A4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tcBorders>
              <w:top w:val="nil"/>
              <w:left w:val="nil"/>
              <w:bottom w:val="nil"/>
              <w:right w:val="nil"/>
            </w:tcBorders>
            <w:shd w:val="clear" w:color="auto" w:fill="auto"/>
            <w:noWrap/>
            <w:vAlign w:val="bottom"/>
            <w:hideMark/>
          </w:tcPr>
          <w:p w14:paraId="11A94C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26E7DF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9B173E" w:rsidRPr="009B173E" w14:paraId="2CF2F6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1FD6F1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129B553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C21F27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tcBorders>
              <w:top w:val="nil"/>
              <w:left w:val="nil"/>
              <w:bottom w:val="nil"/>
              <w:right w:val="nil"/>
            </w:tcBorders>
            <w:shd w:val="clear" w:color="auto" w:fill="auto"/>
            <w:noWrap/>
            <w:vAlign w:val="bottom"/>
            <w:hideMark/>
          </w:tcPr>
          <w:p w14:paraId="6D60330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tcBorders>
              <w:top w:val="nil"/>
              <w:left w:val="nil"/>
              <w:bottom w:val="nil"/>
              <w:right w:val="nil"/>
            </w:tcBorders>
            <w:shd w:val="clear" w:color="auto" w:fill="auto"/>
            <w:noWrap/>
            <w:vAlign w:val="bottom"/>
            <w:hideMark/>
          </w:tcPr>
          <w:p w14:paraId="1E932F9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tcBorders>
              <w:top w:val="nil"/>
              <w:left w:val="nil"/>
              <w:bottom w:val="nil"/>
              <w:right w:val="nil"/>
            </w:tcBorders>
            <w:shd w:val="clear" w:color="auto" w:fill="auto"/>
            <w:noWrap/>
            <w:vAlign w:val="bottom"/>
            <w:hideMark/>
          </w:tcPr>
          <w:p w14:paraId="0F95CB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tcBorders>
              <w:top w:val="nil"/>
              <w:left w:val="nil"/>
              <w:bottom w:val="nil"/>
              <w:right w:val="nil"/>
            </w:tcBorders>
            <w:shd w:val="clear" w:color="auto" w:fill="auto"/>
            <w:noWrap/>
            <w:vAlign w:val="bottom"/>
            <w:hideMark/>
          </w:tcPr>
          <w:p w14:paraId="009EC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673665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9B173E" w:rsidRPr="009B173E" w14:paraId="3FB9F7A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FE181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920F6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tcBorders>
              <w:top w:val="nil"/>
              <w:left w:val="nil"/>
              <w:bottom w:val="nil"/>
              <w:right w:val="nil"/>
            </w:tcBorders>
            <w:shd w:val="clear" w:color="auto" w:fill="auto"/>
            <w:noWrap/>
            <w:vAlign w:val="bottom"/>
            <w:hideMark/>
          </w:tcPr>
          <w:p w14:paraId="509546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tcBorders>
              <w:top w:val="nil"/>
              <w:left w:val="nil"/>
              <w:bottom w:val="nil"/>
              <w:right w:val="nil"/>
            </w:tcBorders>
            <w:shd w:val="clear" w:color="auto" w:fill="auto"/>
            <w:noWrap/>
            <w:vAlign w:val="bottom"/>
            <w:hideMark/>
          </w:tcPr>
          <w:p w14:paraId="09C36ED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tcBorders>
              <w:top w:val="nil"/>
              <w:left w:val="nil"/>
              <w:bottom w:val="nil"/>
              <w:right w:val="nil"/>
            </w:tcBorders>
            <w:shd w:val="clear" w:color="auto" w:fill="auto"/>
            <w:noWrap/>
            <w:vAlign w:val="bottom"/>
            <w:hideMark/>
          </w:tcPr>
          <w:p w14:paraId="298044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tcBorders>
              <w:top w:val="nil"/>
              <w:left w:val="nil"/>
              <w:bottom w:val="nil"/>
              <w:right w:val="nil"/>
            </w:tcBorders>
            <w:shd w:val="clear" w:color="auto" w:fill="auto"/>
            <w:noWrap/>
            <w:vAlign w:val="bottom"/>
            <w:hideMark/>
          </w:tcPr>
          <w:p w14:paraId="38E177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tcBorders>
              <w:top w:val="nil"/>
              <w:left w:val="nil"/>
              <w:bottom w:val="nil"/>
              <w:right w:val="nil"/>
            </w:tcBorders>
            <w:shd w:val="clear" w:color="auto" w:fill="auto"/>
            <w:noWrap/>
            <w:vAlign w:val="bottom"/>
            <w:hideMark/>
          </w:tcPr>
          <w:p w14:paraId="3CAB26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CFF78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9B173E" w:rsidRPr="009B173E" w14:paraId="545F0F9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C5DC5E3"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tcBorders>
              <w:top w:val="nil"/>
              <w:left w:val="nil"/>
              <w:bottom w:val="nil"/>
              <w:right w:val="nil"/>
            </w:tcBorders>
            <w:shd w:val="clear" w:color="auto" w:fill="auto"/>
            <w:noWrap/>
            <w:vAlign w:val="bottom"/>
            <w:hideMark/>
          </w:tcPr>
          <w:p w14:paraId="147D6C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2ABC59A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tcBorders>
              <w:top w:val="nil"/>
              <w:left w:val="nil"/>
              <w:bottom w:val="nil"/>
              <w:right w:val="nil"/>
            </w:tcBorders>
            <w:shd w:val="clear" w:color="auto" w:fill="auto"/>
            <w:noWrap/>
            <w:vAlign w:val="bottom"/>
            <w:hideMark/>
          </w:tcPr>
          <w:p w14:paraId="16C8A3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tcBorders>
              <w:top w:val="nil"/>
              <w:left w:val="nil"/>
              <w:bottom w:val="nil"/>
              <w:right w:val="nil"/>
            </w:tcBorders>
            <w:shd w:val="clear" w:color="auto" w:fill="auto"/>
            <w:noWrap/>
            <w:vAlign w:val="bottom"/>
            <w:hideMark/>
          </w:tcPr>
          <w:p w14:paraId="2A2410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tcBorders>
              <w:top w:val="nil"/>
              <w:left w:val="nil"/>
              <w:bottom w:val="nil"/>
              <w:right w:val="nil"/>
            </w:tcBorders>
            <w:shd w:val="clear" w:color="auto" w:fill="auto"/>
            <w:noWrap/>
            <w:vAlign w:val="bottom"/>
            <w:hideMark/>
          </w:tcPr>
          <w:p w14:paraId="44A646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tcBorders>
              <w:top w:val="nil"/>
              <w:left w:val="nil"/>
              <w:bottom w:val="nil"/>
              <w:right w:val="nil"/>
            </w:tcBorders>
            <w:shd w:val="clear" w:color="auto" w:fill="auto"/>
            <w:noWrap/>
            <w:vAlign w:val="bottom"/>
            <w:hideMark/>
          </w:tcPr>
          <w:p w14:paraId="39DBDF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431D41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9B173E" w:rsidRPr="009B173E" w14:paraId="561473C4"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DE543C1"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tcBorders>
              <w:top w:val="nil"/>
              <w:left w:val="nil"/>
              <w:bottom w:val="nil"/>
              <w:right w:val="nil"/>
            </w:tcBorders>
            <w:shd w:val="clear" w:color="auto" w:fill="auto"/>
            <w:noWrap/>
            <w:vAlign w:val="bottom"/>
            <w:hideMark/>
          </w:tcPr>
          <w:p w14:paraId="3F653C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tcBorders>
              <w:top w:val="nil"/>
              <w:left w:val="nil"/>
              <w:bottom w:val="nil"/>
              <w:right w:val="nil"/>
            </w:tcBorders>
            <w:shd w:val="clear" w:color="auto" w:fill="auto"/>
            <w:noWrap/>
            <w:vAlign w:val="bottom"/>
            <w:hideMark/>
          </w:tcPr>
          <w:p w14:paraId="29D477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tcBorders>
              <w:top w:val="nil"/>
              <w:left w:val="nil"/>
              <w:bottom w:val="nil"/>
              <w:right w:val="nil"/>
            </w:tcBorders>
            <w:shd w:val="clear" w:color="auto" w:fill="auto"/>
            <w:noWrap/>
            <w:vAlign w:val="bottom"/>
            <w:hideMark/>
          </w:tcPr>
          <w:p w14:paraId="56FD6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tcBorders>
              <w:top w:val="nil"/>
              <w:left w:val="nil"/>
              <w:bottom w:val="nil"/>
              <w:right w:val="nil"/>
            </w:tcBorders>
            <w:shd w:val="clear" w:color="auto" w:fill="auto"/>
            <w:noWrap/>
            <w:vAlign w:val="bottom"/>
            <w:hideMark/>
          </w:tcPr>
          <w:p w14:paraId="51F9F2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tcBorders>
              <w:top w:val="nil"/>
              <w:left w:val="nil"/>
              <w:bottom w:val="nil"/>
              <w:right w:val="nil"/>
            </w:tcBorders>
            <w:shd w:val="clear" w:color="auto" w:fill="auto"/>
            <w:noWrap/>
            <w:vAlign w:val="bottom"/>
            <w:hideMark/>
          </w:tcPr>
          <w:p w14:paraId="7CCAFA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tcBorders>
              <w:top w:val="nil"/>
              <w:left w:val="nil"/>
              <w:bottom w:val="nil"/>
              <w:right w:val="nil"/>
            </w:tcBorders>
            <w:shd w:val="clear" w:color="auto" w:fill="auto"/>
            <w:noWrap/>
            <w:vAlign w:val="bottom"/>
            <w:hideMark/>
          </w:tcPr>
          <w:p w14:paraId="120B80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5E469D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9B173E" w:rsidRPr="009B173E" w14:paraId="4865C85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A9F83F" w14:textId="77777777" w:rsidR="009B173E" w:rsidRPr="009B173E" w:rsidRDefault="009B173E" w:rsidP="009B173E">
            <w:pPr>
              <w:rPr>
                <w:rFonts w:ascii="Calibri" w:eastAsia="Times New Roman" w:hAnsi="Calibri" w:cs="Times New Roman"/>
                <w:color w:val="000000"/>
              </w:rPr>
            </w:pPr>
          </w:p>
        </w:tc>
        <w:tc>
          <w:tcPr>
            <w:tcW w:w="1365" w:type="dxa"/>
            <w:tcBorders>
              <w:top w:val="nil"/>
              <w:left w:val="nil"/>
              <w:bottom w:val="nil"/>
              <w:right w:val="nil"/>
            </w:tcBorders>
            <w:shd w:val="clear" w:color="auto" w:fill="auto"/>
            <w:noWrap/>
            <w:vAlign w:val="bottom"/>
            <w:hideMark/>
          </w:tcPr>
          <w:p w14:paraId="38A5851E"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0F0AFE2"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C983EBA"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27AB464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70B4E4FE"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6C1C920"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334DBD5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127B05"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03C27BC2" w14:textId="77777777" w:rsidR="009B173E" w:rsidRPr="009B173E" w:rsidRDefault="009B173E" w:rsidP="009B173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lastRenderedPageBreak/>
              <w:t>PoldataSPIndustriesStockData</w:t>
            </w:r>
            <w:proofErr w:type="spellEnd"/>
            <w:r w:rsidRPr="009B173E">
              <w:rPr>
                <w:rFonts w:ascii="Calibri" w:eastAsia="Times New Roman" w:hAnsi="Calibri" w:cs="Times New Roman"/>
                <w:b/>
                <w:bCs/>
                <w:color w:val="000000"/>
                <w:sz w:val="26"/>
                <w:szCs w:val="26"/>
              </w:rPr>
              <w:t xml:space="preserve"> no outliers</w:t>
            </w:r>
          </w:p>
        </w:tc>
      </w:tr>
      <w:tr w:rsidR="009B173E" w:rsidRPr="009B173E" w14:paraId="07C382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B065BD5" w14:textId="77777777" w:rsidR="009B173E" w:rsidRPr="009B173E" w:rsidRDefault="009B173E"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3DFE059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tcBorders>
              <w:top w:val="nil"/>
              <w:left w:val="nil"/>
              <w:bottom w:val="nil"/>
              <w:right w:val="nil"/>
            </w:tcBorders>
            <w:shd w:val="clear" w:color="auto" w:fill="auto"/>
            <w:noWrap/>
            <w:vAlign w:val="bottom"/>
            <w:hideMark/>
          </w:tcPr>
          <w:p w14:paraId="552984F0"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tcBorders>
              <w:top w:val="nil"/>
              <w:left w:val="nil"/>
              <w:bottom w:val="nil"/>
              <w:right w:val="nil"/>
            </w:tcBorders>
            <w:shd w:val="clear" w:color="auto" w:fill="auto"/>
            <w:noWrap/>
            <w:vAlign w:val="bottom"/>
            <w:hideMark/>
          </w:tcPr>
          <w:p w14:paraId="34DDDA88"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tcBorders>
              <w:top w:val="nil"/>
              <w:left w:val="nil"/>
              <w:bottom w:val="nil"/>
              <w:right w:val="nil"/>
            </w:tcBorders>
            <w:shd w:val="clear" w:color="auto" w:fill="auto"/>
            <w:noWrap/>
            <w:vAlign w:val="bottom"/>
            <w:hideMark/>
          </w:tcPr>
          <w:p w14:paraId="3E156A1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tcBorders>
              <w:top w:val="nil"/>
              <w:left w:val="nil"/>
              <w:bottom w:val="nil"/>
              <w:right w:val="nil"/>
            </w:tcBorders>
            <w:shd w:val="clear" w:color="auto" w:fill="auto"/>
            <w:noWrap/>
            <w:vAlign w:val="bottom"/>
            <w:hideMark/>
          </w:tcPr>
          <w:p w14:paraId="569420FD"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tcBorders>
              <w:top w:val="nil"/>
              <w:left w:val="nil"/>
              <w:bottom w:val="nil"/>
              <w:right w:val="nil"/>
            </w:tcBorders>
            <w:shd w:val="clear" w:color="auto" w:fill="auto"/>
            <w:noWrap/>
            <w:vAlign w:val="bottom"/>
            <w:hideMark/>
          </w:tcPr>
          <w:p w14:paraId="0BC276EF"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3E596D51"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17B3122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2776241" w14:textId="77777777" w:rsidR="009B173E" w:rsidRPr="009B173E" w:rsidRDefault="009B173E" w:rsidP="009B173E">
            <w:pPr>
              <w:jc w:val="cente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015C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tcBorders>
              <w:top w:val="nil"/>
              <w:left w:val="nil"/>
              <w:bottom w:val="nil"/>
              <w:right w:val="nil"/>
            </w:tcBorders>
            <w:shd w:val="clear" w:color="auto" w:fill="auto"/>
            <w:noWrap/>
            <w:vAlign w:val="bottom"/>
            <w:hideMark/>
          </w:tcPr>
          <w:p w14:paraId="745635E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tcBorders>
              <w:top w:val="nil"/>
              <w:left w:val="nil"/>
              <w:bottom w:val="nil"/>
              <w:right w:val="nil"/>
            </w:tcBorders>
            <w:shd w:val="clear" w:color="auto" w:fill="auto"/>
            <w:noWrap/>
            <w:vAlign w:val="bottom"/>
            <w:hideMark/>
          </w:tcPr>
          <w:p w14:paraId="2A5DCD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6B9DF2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tcBorders>
              <w:top w:val="nil"/>
              <w:left w:val="nil"/>
              <w:bottom w:val="nil"/>
              <w:right w:val="nil"/>
            </w:tcBorders>
            <w:shd w:val="clear" w:color="auto" w:fill="auto"/>
            <w:noWrap/>
            <w:vAlign w:val="bottom"/>
            <w:hideMark/>
          </w:tcPr>
          <w:p w14:paraId="256D5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6F7D2E6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tcBorders>
              <w:top w:val="nil"/>
              <w:left w:val="nil"/>
              <w:bottom w:val="nil"/>
              <w:right w:val="nil"/>
            </w:tcBorders>
            <w:shd w:val="clear" w:color="auto" w:fill="auto"/>
            <w:noWrap/>
            <w:vAlign w:val="bottom"/>
            <w:hideMark/>
          </w:tcPr>
          <w:p w14:paraId="306B1937" w14:textId="77777777" w:rsidR="009B173E" w:rsidRPr="009B173E" w:rsidRDefault="009B173E" w:rsidP="009B173E">
            <w:pPr>
              <w:rPr>
                <w:rFonts w:ascii="Calibri" w:eastAsia="Times New Roman" w:hAnsi="Calibri" w:cs="Times New Roman"/>
                <w:color w:val="000000"/>
              </w:rPr>
            </w:pPr>
          </w:p>
        </w:tc>
      </w:tr>
      <w:tr w:rsidR="009B173E" w:rsidRPr="009B173E" w14:paraId="7543391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BCBF400"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A5C86A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tcBorders>
              <w:top w:val="nil"/>
              <w:left w:val="nil"/>
              <w:bottom w:val="nil"/>
              <w:right w:val="nil"/>
            </w:tcBorders>
            <w:shd w:val="clear" w:color="auto" w:fill="auto"/>
            <w:noWrap/>
            <w:vAlign w:val="bottom"/>
            <w:hideMark/>
          </w:tcPr>
          <w:p w14:paraId="7AA7A38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tcBorders>
              <w:top w:val="nil"/>
              <w:left w:val="nil"/>
              <w:bottom w:val="nil"/>
              <w:right w:val="nil"/>
            </w:tcBorders>
            <w:shd w:val="clear" w:color="auto" w:fill="auto"/>
            <w:noWrap/>
            <w:vAlign w:val="bottom"/>
            <w:hideMark/>
          </w:tcPr>
          <w:p w14:paraId="0C38E4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7DADA0C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tcBorders>
              <w:top w:val="nil"/>
              <w:left w:val="nil"/>
              <w:bottom w:val="nil"/>
              <w:right w:val="nil"/>
            </w:tcBorders>
            <w:shd w:val="clear" w:color="auto" w:fill="auto"/>
            <w:noWrap/>
            <w:vAlign w:val="bottom"/>
            <w:hideMark/>
          </w:tcPr>
          <w:p w14:paraId="08FEB1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2DF19A0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tcBorders>
              <w:top w:val="nil"/>
              <w:left w:val="nil"/>
              <w:bottom w:val="nil"/>
              <w:right w:val="nil"/>
            </w:tcBorders>
            <w:shd w:val="clear" w:color="auto" w:fill="auto"/>
            <w:noWrap/>
            <w:vAlign w:val="bottom"/>
            <w:hideMark/>
          </w:tcPr>
          <w:p w14:paraId="28AFA46A" w14:textId="77777777" w:rsidR="009B173E" w:rsidRPr="009B173E" w:rsidRDefault="009B173E" w:rsidP="009B173E">
            <w:pPr>
              <w:rPr>
                <w:rFonts w:ascii="Calibri" w:eastAsia="Times New Roman" w:hAnsi="Calibri" w:cs="Times New Roman"/>
                <w:color w:val="000000"/>
              </w:rPr>
            </w:pPr>
          </w:p>
        </w:tc>
      </w:tr>
      <w:tr w:rsidR="009B173E" w:rsidRPr="009B173E" w14:paraId="03208C8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EF3201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0231D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tcBorders>
              <w:top w:val="nil"/>
              <w:left w:val="nil"/>
              <w:bottom w:val="nil"/>
              <w:right w:val="nil"/>
            </w:tcBorders>
            <w:shd w:val="clear" w:color="auto" w:fill="auto"/>
            <w:noWrap/>
            <w:vAlign w:val="bottom"/>
            <w:hideMark/>
          </w:tcPr>
          <w:p w14:paraId="1E3536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tcBorders>
              <w:top w:val="nil"/>
              <w:left w:val="nil"/>
              <w:bottom w:val="nil"/>
              <w:right w:val="nil"/>
            </w:tcBorders>
            <w:shd w:val="clear" w:color="auto" w:fill="auto"/>
            <w:noWrap/>
            <w:vAlign w:val="bottom"/>
            <w:hideMark/>
          </w:tcPr>
          <w:p w14:paraId="7A77E9F7"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131" w:type="dxa"/>
            <w:tcBorders>
              <w:top w:val="nil"/>
              <w:left w:val="nil"/>
              <w:bottom w:val="nil"/>
              <w:right w:val="nil"/>
            </w:tcBorders>
            <w:shd w:val="clear" w:color="auto" w:fill="auto"/>
            <w:noWrap/>
            <w:vAlign w:val="bottom"/>
            <w:hideMark/>
          </w:tcPr>
          <w:p w14:paraId="6557AE6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tcBorders>
              <w:top w:val="nil"/>
              <w:left w:val="nil"/>
              <w:bottom w:val="nil"/>
              <w:right w:val="nil"/>
            </w:tcBorders>
            <w:shd w:val="clear" w:color="auto" w:fill="auto"/>
            <w:noWrap/>
            <w:vAlign w:val="bottom"/>
            <w:hideMark/>
          </w:tcPr>
          <w:p w14:paraId="6FCA810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tcBorders>
              <w:top w:val="nil"/>
              <w:left w:val="nil"/>
              <w:bottom w:val="nil"/>
              <w:right w:val="nil"/>
            </w:tcBorders>
            <w:shd w:val="clear" w:color="auto" w:fill="auto"/>
            <w:noWrap/>
            <w:vAlign w:val="bottom"/>
            <w:hideMark/>
          </w:tcPr>
          <w:p w14:paraId="46C5D58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2E9E1F39" w14:textId="77777777" w:rsidR="009B173E" w:rsidRPr="009B173E" w:rsidRDefault="009B173E" w:rsidP="009B173E">
            <w:pPr>
              <w:rPr>
                <w:rFonts w:ascii="Calibri" w:eastAsia="Times New Roman" w:hAnsi="Calibri" w:cs="Times New Roman"/>
                <w:b/>
                <w:bCs/>
                <w:color w:val="000000"/>
              </w:rPr>
            </w:pPr>
          </w:p>
        </w:tc>
      </w:tr>
      <w:tr w:rsidR="009B173E" w:rsidRPr="009B173E" w14:paraId="297E72D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BAC63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225323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tcBorders>
              <w:top w:val="nil"/>
              <w:left w:val="nil"/>
              <w:bottom w:val="nil"/>
              <w:right w:val="nil"/>
            </w:tcBorders>
            <w:shd w:val="clear" w:color="auto" w:fill="auto"/>
            <w:noWrap/>
            <w:vAlign w:val="bottom"/>
            <w:hideMark/>
          </w:tcPr>
          <w:p w14:paraId="6A7CDF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tcBorders>
              <w:top w:val="nil"/>
              <w:left w:val="nil"/>
              <w:bottom w:val="nil"/>
              <w:right w:val="nil"/>
            </w:tcBorders>
            <w:shd w:val="clear" w:color="auto" w:fill="auto"/>
            <w:noWrap/>
            <w:vAlign w:val="bottom"/>
            <w:hideMark/>
          </w:tcPr>
          <w:p w14:paraId="53893015"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10684D2"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02225B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7B198CE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tcBorders>
              <w:top w:val="nil"/>
              <w:left w:val="nil"/>
              <w:bottom w:val="nil"/>
              <w:right w:val="nil"/>
            </w:tcBorders>
            <w:shd w:val="clear" w:color="auto" w:fill="auto"/>
            <w:noWrap/>
            <w:vAlign w:val="bottom"/>
            <w:hideMark/>
          </w:tcPr>
          <w:p w14:paraId="1E4072BD" w14:textId="77777777" w:rsidR="009B173E" w:rsidRPr="009B173E" w:rsidRDefault="009B173E" w:rsidP="009B173E">
            <w:pPr>
              <w:rPr>
                <w:rFonts w:ascii="Calibri" w:eastAsia="Times New Roman" w:hAnsi="Calibri" w:cs="Times New Roman"/>
                <w:color w:val="000000"/>
              </w:rPr>
            </w:pPr>
          </w:p>
        </w:tc>
      </w:tr>
      <w:tr w:rsidR="009B173E" w:rsidRPr="009B173E" w14:paraId="40313EE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3083BB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1DE8536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tcBorders>
              <w:top w:val="nil"/>
              <w:left w:val="nil"/>
              <w:bottom w:val="nil"/>
              <w:right w:val="nil"/>
            </w:tcBorders>
            <w:shd w:val="clear" w:color="auto" w:fill="auto"/>
            <w:noWrap/>
            <w:vAlign w:val="bottom"/>
            <w:hideMark/>
          </w:tcPr>
          <w:p w14:paraId="74D50B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tcBorders>
              <w:top w:val="nil"/>
              <w:left w:val="nil"/>
              <w:bottom w:val="nil"/>
              <w:right w:val="nil"/>
            </w:tcBorders>
            <w:shd w:val="clear" w:color="auto" w:fill="auto"/>
            <w:noWrap/>
            <w:vAlign w:val="bottom"/>
            <w:hideMark/>
          </w:tcPr>
          <w:p w14:paraId="2C2D196E"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9354BE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CAEC1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073F55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tcBorders>
              <w:top w:val="nil"/>
              <w:left w:val="nil"/>
              <w:bottom w:val="nil"/>
              <w:right w:val="nil"/>
            </w:tcBorders>
            <w:shd w:val="clear" w:color="auto" w:fill="auto"/>
            <w:noWrap/>
            <w:vAlign w:val="bottom"/>
            <w:hideMark/>
          </w:tcPr>
          <w:p w14:paraId="23CE6624" w14:textId="77777777" w:rsidR="009B173E" w:rsidRPr="009B173E" w:rsidRDefault="009B173E" w:rsidP="009B173E">
            <w:pPr>
              <w:rPr>
                <w:rFonts w:ascii="Calibri" w:eastAsia="Times New Roman" w:hAnsi="Calibri" w:cs="Times New Roman"/>
                <w:color w:val="000000"/>
              </w:rPr>
            </w:pPr>
          </w:p>
        </w:tc>
      </w:tr>
      <w:tr w:rsidR="009B173E" w:rsidRPr="009B173E" w14:paraId="6BA70E85"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C471D3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3916D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C2DBE4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1E9558E"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0F83DF10"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51111E50"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18C4B111"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4CC990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CC0BBBB"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2E4E414"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220E8C2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322EF6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E467D30"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13D5435"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68D450D0"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342D3A6B"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4626E234"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306B8AF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8EEE2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2F7ED11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27852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tcBorders>
              <w:top w:val="nil"/>
              <w:left w:val="nil"/>
              <w:bottom w:val="nil"/>
              <w:right w:val="nil"/>
            </w:tcBorders>
            <w:shd w:val="clear" w:color="auto" w:fill="auto"/>
            <w:noWrap/>
            <w:vAlign w:val="bottom"/>
            <w:hideMark/>
          </w:tcPr>
          <w:p w14:paraId="1A2B9B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tcBorders>
              <w:top w:val="nil"/>
              <w:left w:val="nil"/>
              <w:bottom w:val="nil"/>
              <w:right w:val="nil"/>
            </w:tcBorders>
            <w:shd w:val="clear" w:color="auto" w:fill="auto"/>
            <w:noWrap/>
            <w:vAlign w:val="bottom"/>
            <w:hideMark/>
          </w:tcPr>
          <w:p w14:paraId="15FD67D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tcBorders>
              <w:top w:val="nil"/>
              <w:left w:val="nil"/>
              <w:bottom w:val="nil"/>
              <w:right w:val="nil"/>
            </w:tcBorders>
            <w:shd w:val="clear" w:color="auto" w:fill="auto"/>
            <w:noWrap/>
            <w:vAlign w:val="bottom"/>
            <w:hideMark/>
          </w:tcPr>
          <w:p w14:paraId="35869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tcBorders>
              <w:top w:val="nil"/>
              <w:left w:val="nil"/>
              <w:bottom w:val="nil"/>
              <w:right w:val="nil"/>
            </w:tcBorders>
            <w:shd w:val="clear" w:color="auto" w:fill="auto"/>
            <w:noWrap/>
            <w:vAlign w:val="bottom"/>
            <w:hideMark/>
          </w:tcPr>
          <w:p w14:paraId="06A882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tcBorders>
              <w:top w:val="nil"/>
              <w:left w:val="nil"/>
              <w:bottom w:val="nil"/>
              <w:right w:val="nil"/>
            </w:tcBorders>
            <w:shd w:val="clear" w:color="auto" w:fill="auto"/>
            <w:noWrap/>
            <w:vAlign w:val="bottom"/>
            <w:hideMark/>
          </w:tcPr>
          <w:p w14:paraId="09AF98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9B173E" w:rsidRPr="009B173E" w14:paraId="4F98671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8BF1E4B"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tcBorders>
              <w:top w:val="nil"/>
              <w:left w:val="nil"/>
              <w:bottom w:val="nil"/>
              <w:right w:val="nil"/>
            </w:tcBorders>
            <w:shd w:val="clear" w:color="auto" w:fill="auto"/>
            <w:noWrap/>
            <w:vAlign w:val="bottom"/>
            <w:hideMark/>
          </w:tcPr>
          <w:p w14:paraId="46F9E0B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7B2D97A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tcBorders>
              <w:top w:val="nil"/>
              <w:left w:val="nil"/>
              <w:bottom w:val="nil"/>
              <w:right w:val="nil"/>
            </w:tcBorders>
            <w:shd w:val="clear" w:color="auto" w:fill="auto"/>
            <w:noWrap/>
            <w:vAlign w:val="bottom"/>
            <w:hideMark/>
          </w:tcPr>
          <w:p w14:paraId="1F20B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tcBorders>
              <w:top w:val="nil"/>
              <w:left w:val="nil"/>
              <w:bottom w:val="nil"/>
              <w:right w:val="nil"/>
            </w:tcBorders>
            <w:shd w:val="clear" w:color="auto" w:fill="auto"/>
            <w:noWrap/>
            <w:vAlign w:val="bottom"/>
            <w:hideMark/>
          </w:tcPr>
          <w:p w14:paraId="45EFA0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tcBorders>
              <w:top w:val="nil"/>
              <w:left w:val="nil"/>
              <w:bottom w:val="nil"/>
              <w:right w:val="nil"/>
            </w:tcBorders>
            <w:shd w:val="clear" w:color="auto" w:fill="auto"/>
            <w:noWrap/>
            <w:vAlign w:val="bottom"/>
            <w:hideMark/>
          </w:tcPr>
          <w:p w14:paraId="14E6AE8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tcBorders>
              <w:top w:val="nil"/>
              <w:left w:val="nil"/>
              <w:bottom w:val="nil"/>
              <w:right w:val="nil"/>
            </w:tcBorders>
            <w:shd w:val="clear" w:color="auto" w:fill="auto"/>
            <w:noWrap/>
            <w:vAlign w:val="bottom"/>
            <w:hideMark/>
          </w:tcPr>
          <w:p w14:paraId="70C330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B2CC54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9B173E" w:rsidRPr="009B173E" w14:paraId="6532B2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4B7CFB3"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tcBorders>
              <w:top w:val="nil"/>
              <w:left w:val="nil"/>
              <w:bottom w:val="nil"/>
              <w:right w:val="nil"/>
            </w:tcBorders>
            <w:shd w:val="clear" w:color="auto" w:fill="auto"/>
            <w:noWrap/>
            <w:vAlign w:val="bottom"/>
            <w:hideMark/>
          </w:tcPr>
          <w:p w14:paraId="3AA7C0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tcBorders>
              <w:top w:val="nil"/>
              <w:left w:val="nil"/>
              <w:bottom w:val="nil"/>
              <w:right w:val="nil"/>
            </w:tcBorders>
            <w:shd w:val="clear" w:color="auto" w:fill="auto"/>
            <w:noWrap/>
            <w:vAlign w:val="bottom"/>
            <w:hideMark/>
          </w:tcPr>
          <w:p w14:paraId="50928F6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tcBorders>
              <w:top w:val="nil"/>
              <w:left w:val="nil"/>
              <w:bottom w:val="nil"/>
              <w:right w:val="nil"/>
            </w:tcBorders>
            <w:shd w:val="clear" w:color="auto" w:fill="auto"/>
            <w:noWrap/>
            <w:vAlign w:val="bottom"/>
            <w:hideMark/>
          </w:tcPr>
          <w:p w14:paraId="219351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tcBorders>
              <w:top w:val="nil"/>
              <w:left w:val="nil"/>
              <w:bottom w:val="nil"/>
              <w:right w:val="nil"/>
            </w:tcBorders>
            <w:shd w:val="clear" w:color="auto" w:fill="auto"/>
            <w:noWrap/>
            <w:vAlign w:val="bottom"/>
            <w:hideMark/>
          </w:tcPr>
          <w:p w14:paraId="2BB9162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tcBorders>
              <w:top w:val="nil"/>
              <w:left w:val="nil"/>
              <w:bottom w:val="nil"/>
              <w:right w:val="nil"/>
            </w:tcBorders>
            <w:shd w:val="clear" w:color="auto" w:fill="auto"/>
            <w:noWrap/>
            <w:vAlign w:val="bottom"/>
            <w:hideMark/>
          </w:tcPr>
          <w:p w14:paraId="7694B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tcBorders>
              <w:top w:val="nil"/>
              <w:left w:val="nil"/>
              <w:bottom w:val="nil"/>
              <w:right w:val="nil"/>
            </w:tcBorders>
            <w:shd w:val="clear" w:color="auto" w:fill="auto"/>
            <w:noWrap/>
            <w:vAlign w:val="bottom"/>
            <w:hideMark/>
          </w:tcPr>
          <w:p w14:paraId="4317FEA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0A9084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9B173E" w:rsidRPr="009B173E" w14:paraId="6A296B1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500A7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6528955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0F682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tcBorders>
              <w:top w:val="nil"/>
              <w:left w:val="nil"/>
              <w:bottom w:val="nil"/>
              <w:right w:val="nil"/>
            </w:tcBorders>
            <w:shd w:val="clear" w:color="auto" w:fill="auto"/>
            <w:noWrap/>
            <w:vAlign w:val="bottom"/>
            <w:hideMark/>
          </w:tcPr>
          <w:p w14:paraId="6BF281D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tcBorders>
              <w:top w:val="nil"/>
              <w:left w:val="nil"/>
              <w:bottom w:val="nil"/>
              <w:right w:val="nil"/>
            </w:tcBorders>
            <w:shd w:val="clear" w:color="auto" w:fill="auto"/>
            <w:noWrap/>
            <w:vAlign w:val="bottom"/>
            <w:hideMark/>
          </w:tcPr>
          <w:p w14:paraId="516B1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tcBorders>
              <w:top w:val="nil"/>
              <w:left w:val="nil"/>
              <w:bottom w:val="nil"/>
              <w:right w:val="nil"/>
            </w:tcBorders>
            <w:shd w:val="clear" w:color="auto" w:fill="auto"/>
            <w:noWrap/>
            <w:vAlign w:val="bottom"/>
            <w:hideMark/>
          </w:tcPr>
          <w:p w14:paraId="1538B6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tcBorders>
              <w:top w:val="nil"/>
              <w:left w:val="nil"/>
              <w:bottom w:val="nil"/>
              <w:right w:val="nil"/>
            </w:tcBorders>
            <w:shd w:val="clear" w:color="auto" w:fill="auto"/>
            <w:noWrap/>
            <w:vAlign w:val="bottom"/>
            <w:hideMark/>
          </w:tcPr>
          <w:p w14:paraId="3BC009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513B47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9B173E" w:rsidRPr="009B173E" w14:paraId="1122A8D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1FD5E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0300F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tcBorders>
              <w:top w:val="nil"/>
              <w:left w:val="nil"/>
              <w:bottom w:val="nil"/>
              <w:right w:val="nil"/>
            </w:tcBorders>
            <w:shd w:val="clear" w:color="auto" w:fill="auto"/>
            <w:noWrap/>
            <w:vAlign w:val="bottom"/>
            <w:hideMark/>
          </w:tcPr>
          <w:p w14:paraId="4ECACF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tcBorders>
              <w:top w:val="nil"/>
              <w:left w:val="nil"/>
              <w:bottom w:val="nil"/>
              <w:right w:val="nil"/>
            </w:tcBorders>
            <w:shd w:val="clear" w:color="auto" w:fill="auto"/>
            <w:noWrap/>
            <w:vAlign w:val="bottom"/>
            <w:hideMark/>
          </w:tcPr>
          <w:p w14:paraId="557B1A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tcBorders>
              <w:top w:val="nil"/>
              <w:left w:val="nil"/>
              <w:bottom w:val="nil"/>
              <w:right w:val="nil"/>
            </w:tcBorders>
            <w:shd w:val="clear" w:color="auto" w:fill="auto"/>
            <w:noWrap/>
            <w:vAlign w:val="bottom"/>
            <w:hideMark/>
          </w:tcPr>
          <w:p w14:paraId="6EC167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tcBorders>
              <w:top w:val="nil"/>
              <w:left w:val="nil"/>
              <w:bottom w:val="nil"/>
              <w:right w:val="nil"/>
            </w:tcBorders>
            <w:shd w:val="clear" w:color="auto" w:fill="auto"/>
            <w:noWrap/>
            <w:vAlign w:val="bottom"/>
            <w:hideMark/>
          </w:tcPr>
          <w:p w14:paraId="0C9A1E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tcBorders>
              <w:top w:val="nil"/>
              <w:left w:val="nil"/>
              <w:bottom w:val="nil"/>
              <w:right w:val="nil"/>
            </w:tcBorders>
            <w:shd w:val="clear" w:color="auto" w:fill="auto"/>
            <w:noWrap/>
            <w:vAlign w:val="bottom"/>
            <w:hideMark/>
          </w:tcPr>
          <w:p w14:paraId="0F9126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4E6EF10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9B173E" w:rsidRPr="009B173E" w14:paraId="33B95F4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9B3F22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tcBorders>
              <w:top w:val="nil"/>
              <w:left w:val="nil"/>
              <w:bottom w:val="nil"/>
              <w:right w:val="nil"/>
            </w:tcBorders>
            <w:shd w:val="clear" w:color="auto" w:fill="auto"/>
            <w:noWrap/>
            <w:vAlign w:val="bottom"/>
            <w:hideMark/>
          </w:tcPr>
          <w:p w14:paraId="075DCF4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34E4F20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tcBorders>
              <w:top w:val="nil"/>
              <w:left w:val="nil"/>
              <w:bottom w:val="nil"/>
              <w:right w:val="nil"/>
            </w:tcBorders>
            <w:shd w:val="clear" w:color="auto" w:fill="auto"/>
            <w:noWrap/>
            <w:vAlign w:val="bottom"/>
            <w:hideMark/>
          </w:tcPr>
          <w:p w14:paraId="4E2551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tcBorders>
              <w:top w:val="nil"/>
              <w:left w:val="nil"/>
              <w:bottom w:val="nil"/>
              <w:right w:val="nil"/>
            </w:tcBorders>
            <w:shd w:val="clear" w:color="auto" w:fill="auto"/>
            <w:noWrap/>
            <w:vAlign w:val="bottom"/>
            <w:hideMark/>
          </w:tcPr>
          <w:p w14:paraId="08B58C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tcBorders>
              <w:top w:val="nil"/>
              <w:left w:val="nil"/>
              <w:bottom w:val="nil"/>
              <w:right w:val="nil"/>
            </w:tcBorders>
            <w:shd w:val="clear" w:color="auto" w:fill="auto"/>
            <w:noWrap/>
            <w:vAlign w:val="bottom"/>
            <w:hideMark/>
          </w:tcPr>
          <w:p w14:paraId="37D13AE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tcBorders>
              <w:top w:val="nil"/>
              <w:left w:val="nil"/>
              <w:bottom w:val="nil"/>
              <w:right w:val="nil"/>
            </w:tcBorders>
            <w:shd w:val="clear" w:color="auto" w:fill="auto"/>
            <w:noWrap/>
            <w:vAlign w:val="bottom"/>
            <w:hideMark/>
          </w:tcPr>
          <w:p w14:paraId="70CE76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3B9A90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9B173E" w:rsidRPr="009B173E" w14:paraId="6DEC18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88FC0F"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tcBorders>
              <w:top w:val="nil"/>
              <w:left w:val="nil"/>
              <w:bottom w:val="nil"/>
              <w:right w:val="nil"/>
            </w:tcBorders>
            <w:shd w:val="clear" w:color="auto" w:fill="auto"/>
            <w:noWrap/>
            <w:vAlign w:val="bottom"/>
            <w:hideMark/>
          </w:tcPr>
          <w:p w14:paraId="473AC06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tcBorders>
              <w:top w:val="nil"/>
              <w:left w:val="nil"/>
              <w:bottom w:val="nil"/>
              <w:right w:val="nil"/>
            </w:tcBorders>
            <w:shd w:val="clear" w:color="auto" w:fill="auto"/>
            <w:noWrap/>
            <w:vAlign w:val="bottom"/>
            <w:hideMark/>
          </w:tcPr>
          <w:p w14:paraId="33F46AB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tcBorders>
              <w:top w:val="nil"/>
              <w:left w:val="nil"/>
              <w:bottom w:val="nil"/>
              <w:right w:val="nil"/>
            </w:tcBorders>
            <w:shd w:val="clear" w:color="auto" w:fill="auto"/>
            <w:noWrap/>
            <w:vAlign w:val="bottom"/>
            <w:hideMark/>
          </w:tcPr>
          <w:p w14:paraId="42AFB2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tcBorders>
              <w:top w:val="nil"/>
              <w:left w:val="nil"/>
              <w:bottom w:val="nil"/>
              <w:right w:val="nil"/>
            </w:tcBorders>
            <w:shd w:val="clear" w:color="auto" w:fill="auto"/>
            <w:noWrap/>
            <w:vAlign w:val="bottom"/>
            <w:hideMark/>
          </w:tcPr>
          <w:p w14:paraId="695BAF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tcBorders>
              <w:top w:val="nil"/>
              <w:left w:val="nil"/>
              <w:bottom w:val="nil"/>
              <w:right w:val="nil"/>
            </w:tcBorders>
            <w:shd w:val="clear" w:color="auto" w:fill="auto"/>
            <w:noWrap/>
            <w:vAlign w:val="bottom"/>
            <w:hideMark/>
          </w:tcPr>
          <w:p w14:paraId="7D669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tcBorders>
              <w:top w:val="nil"/>
              <w:left w:val="nil"/>
              <w:bottom w:val="nil"/>
              <w:right w:val="nil"/>
            </w:tcBorders>
            <w:shd w:val="clear" w:color="auto" w:fill="auto"/>
            <w:noWrap/>
            <w:vAlign w:val="bottom"/>
            <w:hideMark/>
          </w:tcPr>
          <w:p w14:paraId="62EFEE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29A304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9B173E" w:rsidRPr="009B173E" w14:paraId="3E29CA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57A1AC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Adjclose</w:t>
            </w:r>
            <w:proofErr w:type="spellEnd"/>
          </w:p>
        </w:tc>
        <w:tc>
          <w:tcPr>
            <w:tcW w:w="1365" w:type="dxa"/>
            <w:tcBorders>
              <w:top w:val="nil"/>
              <w:left w:val="nil"/>
              <w:bottom w:val="nil"/>
              <w:right w:val="nil"/>
            </w:tcBorders>
            <w:shd w:val="clear" w:color="auto" w:fill="auto"/>
            <w:noWrap/>
            <w:vAlign w:val="bottom"/>
            <w:hideMark/>
          </w:tcPr>
          <w:p w14:paraId="08621D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tcBorders>
              <w:top w:val="nil"/>
              <w:left w:val="nil"/>
              <w:bottom w:val="nil"/>
              <w:right w:val="nil"/>
            </w:tcBorders>
            <w:shd w:val="clear" w:color="auto" w:fill="auto"/>
            <w:noWrap/>
            <w:vAlign w:val="bottom"/>
            <w:hideMark/>
          </w:tcPr>
          <w:p w14:paraId="3725104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tcBorders>
              <w:top w:val="nil"/>
              <w:left w:val="nil"/>
              <w:bottom w:val="nil"/>
              <w:right w:val="nil"/>
            </w:tcBorders>
            <w:shd w:val="clear" w:color="auto" w:fill="auto"/>
            <w:noWrap/>
            <w:vAlign w:val="bottom"/>
            <w:hideMark/>
          </w:tcPr>
          <w:p w14:paraId="23EE7BC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tcBorders>
              <w:top w:val="nil"/>
              <w:left w:val="nil"/>
              <w:bottom w:val="nil"/>
              <w:right w:val="nil"/>
            </w:tcBorders>
            <w:shd w:val="clear" w:color="auto" w:fill="auto"/>
            <w:noWrap/>
            <w:vAlign w:val="bottom"/>
            <w:hideMark/>
          </w:tcPr>
          <w:p w14:paraId="0F0FC1D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tcBorders>
              <w:top w:val="nil"/>
              <w:left w:val="nil"/>
              <w:bottom w:val="nil"/>
              <w:right w:val="nil"/>
            </w:tcBorders>
            <w:shd w:val="clear" w:color="auto" w:fill="auto"/>
            <w:noWrap/>
            <w:vAlign w:val="bottom"/>
            <w:hideMark/>
          </w:tcPr>
          <w:p w14:paraId="6A8CE7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tcBorders>
              <w:top w:val="nil"/>
              <w:left w:val="nil"/>
              <w:bottom w:val="nil"/>
              <w:right w:val="nil"/>
            </w:tcBorders>
            <w:shd w:val="clear" w:color="auto" w:fill="auto"/>
            <w:noWrap/>
            <w:vAlign w:val="bottom"/>
            <w:hideMark/>
          </w:tcPr>
          <w:p w14:paraId="3AA24C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tcBorders>
              <w:top w:val="nil"/>
              <w:left w:val="nil"/>
              <w:bottom w:val="nil"/>
              <w:right w:val="nil"/>
            </w:tcBorders>
            <w:shd w:val="clear" w:color="auto" w:fill="auto"/>
            <w:noWrap/>
            <w:vAlign w:val="bottom"/>
            <w:hideMark/>
          </w:tcPr>
          <w:p w14:paraId="7F6419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9B173E" w:rsidRPr="009B173E" w14:paraId="6F25E69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4449C5C"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Yrpercentchange</w:t>
            </w:r>
            <w:proofErr w:type="spellEnd"/>
          </w:p>
        </w:tc>
        <w:tc>
          <w:tcPr>
            <w:tcW w:w="1365" w:type="dxa"/>
            <w:tcBorders>
              <w:top w:val="nil"/>
              <w:left w:val="nil"/>
              <w:bottom w:val="nil"/>
              <w:right w:val="nil"/>
            </w:tcBorders>
            <w:shd w:val="clear" w:color="auto" w:fill="auto"/>
            <w:noWrap/>
            <w:vAlign w:val="bottom"/>
            <w:hideMark/>
          </w:tcPr>
          <w:p w14:paraId="372F621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tcBorders>
              <w:top w:val="nil"/>
              <w:left w:val="nil"/>
              <w:bottom w:val="nil"/>
              <w:right w:val="nil"/>
            </w:tcBorders>
            <w:shd w:val="clear" w:color="auto" w:fill="auto"/>
            <w:noWrap/>
            <w:vAlign w:val="bottom"/>
            <w:hideMark/>
          </w:tcPr>
          <w:p w14:paraId="2FD20E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tcBorders>
              <w:top w:val="nil"/>
              <w:left w:val="nil"/>
              <w:bottom w:val="nil"/>
              <w:right w:val="nil"/>
            </w:tcBorders>
            <w:shd w:val="clear" w:color="auto" w:fill="auto"/>
            <w:noWrap/>
            <w:vAlign w:val="bottom"/>
            <w:hideMark/>
          </w:tcPr>
          <w:p w14:paraId="2885120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tcBorders>
              <w:top w:val="nil"/>
              <w:left w:val="nil"/>
              <w:bottom w:val="nil"/>
              <w:right w:val="nil"/>
            </w:tcBorders>
            <w:shd w:val="clear" w:color="auto" w:fill="auto"/>
            <w:noWrap/>
            <w:vAlign w:val="bottom"/>
            <w:hideMark/>
          </w:tcPr>
          <w:p w14:paraId="1411C2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tcBorders>
              <w:top w:val="nil"/>
              <w:left w:val="nil"/>
              <w:bottom w:val="nil"/>
              <w:right w:val="nil"/>
            </w:tcBorders>
            <w:shd w:val="clear" w:color="auto" w:fill="auto"/>
            <w:noWrap/>
            <w:vAlign w:val="bottom"/>
            <w:hideMark/>
          </w:tcPr>
          <w:p w14:paraId="086B23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tcBorders>
              <w:top w:val="nil"/>
              <w:left w:val="nil"/>
              <w:bottom w:val="nil"/>
              <w:right w:val="nil"/>
            </w:tcBorders>
            <w:shd w:val="clear" w:color="auto" w:fill="auto"/>
            <w:noWrap/>
            <w:vAlign w:val="bottom"/>
            <w:hideMark/>
          </w:tcPr>
          <w:p w14:paraId="112B23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tcBorders>
              <w:top w:val="nil"/>
              <w:left w:val="nil"/>
              <w:bottom w:val="nil"/>
              <w:right w:val="nil"/>
            </w:tcBorders>
            <w:shd w:val="clear" w:color="auto" w:fill="auto"/>
            <w:noWrap/>
            <w:vAlign w:val="bottom"/>
            <w:hideMark/>
          </w:tcPr>
          <w:p w14:paraId="3EFF9C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5503FDBB" w14:textId="77777777" w:rsidR="009B173E" w:rsidRDefault="009B173E"/>
    <w:p w14:paraId="1529C51B" w14:textId="77777777" w:rsidR="009B173E" w:rsidRDefault="009B173E"/>
    <w:p w14:paraId="7E7B4BEF" w14:textId="77777777" w:rsidR="009B173E" w:rsidRDefault="009B173E"/>
    <w:p w14:paraId="3F0D0F45" w14:textId="38E5EFD8" w:rsidR="009B173E" w:rsidRDefault="009B173E">
      <w:r>
        <w:t xml:space="preserve"> </w:t>
      </w:r>
    </w:p>
    <w:sectPr w:rsidR="009B173E" w:rsidSect="005435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eather" w:date="2015-11-16T01:57:00Z" w:initials="H">
    <w:p w14:paraId="527E0994" w14:textId="321A2CA3" w:rsidR="00ED6E30" w:rsidRDefault="00ED6E30">
      <w:pPr>
        <w:pStyle w:val="CommentText"/>
      </w:pPr>
      <w:r>
        <w:rPr>
          <w:rStyle w:val="CommentReference"/>
        </w:rPr>
        <w:annotationRef/>
      </w:r>
      <w:r>
        <w:t>May be ready to remove, depending on how you feel.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E09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B9141" w14:textId="77777777" w:rsidR="00425450" w:rsidRDefault="00425450" w:rsidP="001D64BD">
      <w:r>
        <w:separator/>
      </w:r>
    </w:p>
  </w:endnote>
  <w:endnote w:type="continuationSeparator" w:id="0">
    <w:p w14:paraId="65099839" w14:textId="77777777" w:rsidR="00425450" w:rsidRDefault="00425450"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25BB3" w14:textId="77777777" w:rsidR="00425450" w:rsidRDefault="00425450" w:rsidP="001D64BD">
      <w:r>
        <w:separator/>
      </w:r>
    </w:p>
  </w:footnote>
  <w:footnote w:type="continuationSeparator" w:id="0">
    <w:p w14:paraId="63F788F1" w14:textId="77777777" w:rsidR="00425450" w:rsidRDefault="00425450" w:rsidP="001D64BD">
      <w:r>
        <w:continuationSeparator/>
      </w:r>
    </w:p>
  </w:footnote>
  <w:footnote w:id="1">
    <w:p w14:paraId="3637C9B0" w14:textId="77777777" w:rsidR="00ED6E30" w:rsidRDefault="00ED6E30">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ED6E30" w:rsidRDefault="00ED6E30">
      <w:pPr>
        <w:pStyle w:val="FootnoteText"/>
      </w:pPr>
      <w:r>
        <w:rPr>
          <w:rStyle w:val="FootnoteReference"/>
        </w:rPr>
        <w:footnoteRef/>
      </w:r>
      <w:r>
        <w:t xml:space="preserve"> </w:t>
      </w:r>
      <w:r w:rsidRPr="001D64BD">
        <w:t>https://www.opensecrets.org/industries/slist.php</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53E2C"/>
    <w:rsid w:val="00081F97"/>
    <w:rsid w:val="00093512"/>
    <w:rsid w:val="000D2890"/>
    <w:rsid w:val="000F03A5"/>
    <w:rsid w:val="00175175"/>
    <w:rsid w:val="001D64BD"/>
    <w:rsid w:val="001F407E"/>
    <w:rsid w:val="00216A07"/>
    <w:rsid w:val="0025038B"/>
    <w:rsid w:val="002C7A43"/>
    <w:rsid w:val="00394731"/>
    <w:rsid w:val="003D4253"/>
    <w:rsid w:val="003E2F8B"/>
    <w:rsid w:val="00407DC3"/>
    <w:rsid w:val="004252FE"/>
    <w:rsid w:val="00425450"/>
    <w:rsid w:val="00453070"/>
    <w:rsid w:val="005435BC"/>
    <w:rsid w:val="005C3384"/>
    <w:rsid w:val="005D3CC1"/>
    <w:rsid w:val="00620B5C"/>
    <w:rsid w:val="00637608"/>
    <w:rsid w:val="00763470"/>
    <w:rsid w:val="0077072F"/>
    <w:rsid w:val="00774AAB"/>
    <w:rsid w:val="007C1103"/>
    <w:rsid w:val="0084047B"/>
    <w:rsid w:val="00847337"/>
    <w:rsid w:val="00873D21"/>
    <w:rsid w:val="009510C9"/>
    <w:rsid w:val="009B173E"/>
    <w:rsid w:val="009C6070"/>
    <w:rsid w:val="009D75FA"/>
    <w:rsid w:val="00A50CDE"/>
    <w:rsid w:val="00A60C1C"/>
    <w:rsid w:val="00AA1FDE"/>
    <w:rsid w:val="00AC4B67"/>
    <w:rsid w:val="00AF3343"/>
    <w:rsid w:val="00B33FCE"/>
    <w:rsid w:val="00B44C8F"/>
    <w:rsid w:val="00BF09CC"/>
    <w:rsid w:val="00C55ECA"/>
    <w:rsid w:val="00C667BE"/>
    <w:rsid w:val="00CE61AB"/>
    <w:rsid w:val="00CE6C16"/>
    <w:rsid w:val="00D434B2"/>
    <w:rsid w:val="00D77F62"/>
    <w:rsid w:val="00D93D24"/>
    <w:rsid w:val="00D96BB9"/>
    <w:rsid w:val="00DC23CD"/>
    <w:rsid w:val="00E01FDB"/>
    <w:rsid w:val="00E71298"/>
    <w:rsid w:val="00ED6E30"/>
    <w:rsid w:val="00F26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2133</Words>
  <Characters>12159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2015-11-16T18:40:00Z</dcterms:created>
  <dcterms:modified xsi:type="dcterms:W3CDTF">2015-11-17T19:09:00Z</dcterms:modified>
</cp:coreProperties>
</file>