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3955E" w14:textId="77777777" w:rsidR="00E31774" w:rsidRPr="008A24A8" w:rsidRDefault="00E31774" w:rsidP="00E31774">
      <w:pPr>
        <w:jc w:val="center"/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Naïve Bayes Model</w:t>
      </w:r>
    </w:p>
    <w:p w14:paraId="2F2CDE73" w14:textId="77777777" w:rsidR="007B5391" w:rsidRPr="008A24A8" w:rsidRDefault="007B5391" w:rsidP="00E31774">
      <w:pPr>
        <w:jc w:val="center"/>
        <w:rPr>
          <w:rFonts w:asciiTheme="minorHAnsi" w:hAnsiTheme="minorHAnsi"/>
          <w:sz w:val="20"/>
          <w:szCs w:val="20"/>
        </w:rPr>
      </w:pPr>
    </w:p>
    <w:p w14:paraId="5E05DF3C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Question 1:</w:t>
      </w:r>
    </w:p>
    <w:tbl>
      <w:tblPr>
        <w:tblW w:w="5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0"/>
        <w:gridCol w:w="1460"/>
        <w:gridCol w:w="720"/>
        <w:gridCol w:w="1940"/>
      </w:tblGrid>
      <w:tr w:rsidR="00E31774" w:rsidRPr="008A24A8" w14:paraId="5D2BF159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51E175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A43051E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82831E8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90F5B3B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Count/Total Count</w:t>
            </w:r>
          </w:p>
        </w:tc>
      </w:tr>
      <w:tr w:rsidR="00E31774" w:rsidRPr="008A24A8" w14:paraId="5D18100C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D6DA8A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28ADFF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0.099329109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4BEB5B5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34DDCB0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0.099329109</w:t>
            </w:r>
          </w:p>
        </w:tc>
      </w:tr>
      <w:tr w:rsidR="00E31774" w:rsidRPr="008A24A8" w14:paraId="49F0496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2C7A78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86343D4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0.065598211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2E0E22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8E0FA54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0.065598211</w:t>
            </w:r>
          </w:p>
        </w:tc>
      </w:tr>
      <w:tr w:rsidR="00E31774" w:rsidRPr="008A24A8" w14:paraId="0BEAC87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3CA293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SPA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B35B70D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0.083861349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BC1270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81C2CAE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0.083861349</w:t>
            </w:r>
          </w:p>
        </w:tc>
      </w:tr>
      <w:tr w:rsidR="00E31774" w:rsidRPr="008A24A8" w14:paraId="170D91BE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1901A7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KOR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F6132A4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E0A8A7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BB2D7C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0.103801714</w:t>
            </w:r>
          </w:p>
        </w:tc>
      </w:tr>
      <w:tr w:rsidR="00E31774" w:rsidRPr="008A24A8" w14:paraId="2CD9A5A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9CD766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20058C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0.088147596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25B3D9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156752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0.088147596</w:t>
            </w:r>
          </w:p>
        </w:tc>
      </w:tr>
      <w:tr w:rsidR="00E31774" w:rsidRPr="008A24A8" w14:paraId="446D84B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B49F88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JPN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058F029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0220DF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FB3EBE5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0.103801714</w:t>
            </w:r>
          </w:p>
        </w:tc>
      </w:tr>
      <w:tr w:rsidR="00E31774" w:rsidRPr="008A24A8" w14:paraId="6D38EFFF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890FC3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D2E76E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0.092061126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A94EF5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EAF7C1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0.092061126</w:t>
            </w:r>
          </w:p>
        </w:tc>
      </w:tr>
      <w:tr w:rsidR="00E31774" w:rsidRPr="008A24A8" w14:paraId="7893D3BD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5C01D2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ITA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0BEBC9E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0.096161014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56BF62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AF8DF1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0.096161014</w:t>
            </w:r>
          </w:p>
        </w:tc>
      </w:tr>
      <w:tr w:rsidR="00E31774" w:rsidRPr="008A24A8" w14:paraId="7FD1A3FD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2EFE0F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TUR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7D55DC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0.093924711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F7BEE24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06BBA2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0.093924711</w:t>
            </w:r>
          </w:p>
        </w:tc>
      </w:tr>
      <w:tr w:rsidR="00E31774" w:rsidRPr="008A24A8" w14:paraId="66667E48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8D0CBC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ZHO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62E4A75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0.110510622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EB5340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6E5BBE7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0.110510622</w:t>
            </w:r>
          </w:p>
        </w:tc>
      </w:tr>
      <w:tr w:rsidR="00E31774" w:rsidRPr="008A24A8" w14:paraId="4B8A7699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07899E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DEU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D3736BD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0.062802833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3B96F3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B1ABB25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0.062802833</w:t>
            </w:r>
          </w:p>
        </w:tc>
      </w:tr>
    </w:tbl>
    <w:p w14:paraId="19F4A4AD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595E3333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Question 2:</w:t>
      </w:r>
    </w:p>
    <w:p w14:paraId="3FB46C25" w14:textId="77777777" w:rsidR="00152B4B" w:rsidRPr="008A24A8" w:rsidRDefault="00152B4B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ab/>
      </w:r>
    </w:p>
    <w:tbl>
      <w:tblPr>
        <w:tblW w:w="3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00"/>
        <w:gridCol w:w="1307"/>
        <w:gridCol w:w="1300"/>
      </w:tblGrid>
      <w:tr w:rsidR="00152B4B" w:rsidRPr="008A24A8" w14:paraId="0335773B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A5A328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870F598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priorProbs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8AADAD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Label Count</w:t>
            </w:r>
          </w:p>
        </w:tc>
      </w:tr>
      <w:tr w:rsidR="00152B4B" w:rsidRPr="008A24A8" w14:paraId="2887AA6D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2BBA72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TUR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99C811A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0.095317726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11C38C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57</w:t>
            </w:r>
          </w:p>
        </w:tc>
      </w:tr>
      <w:tr w:rsidR="00152B4B" w:rsidRPr="008A24A8" w14:paraId="745E338F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1E5E5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JPN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8FD7B47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0.100334448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6F1AA6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60</w:t>
            </w:r>
          </w:p>
        </w:tc>
      </w:tr>
      <w:tr w:rsidR="00152B4B" w:rsidRPr="008A24A8" w14:paraId="1292EF54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ECEC4F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8327A2E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0.085284281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85E445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51</w:t>
            </w:r>
          </w:p>
        </w:tc>
      </w:tr>
      <w:tr w:rsidR="00152B4B" w:rsidRPr="008A24A8" w14:paraId="4D625DD5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42F33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DEU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7C38E86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0.056856187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3F59BC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34</w:t>
            </w:r>
          </w:p>
        </w:tc>
      </w:tr>
      <w:tr w:rsidR="00152B4B" w:rsidRPr="008A24A8" w14:paraId="0CCA148F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B69ABB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KOR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55AD66B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0.100334448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0A295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60</w:t>
            </w:r>
          </w:p>
        </w:tc>
      </w:tr>
      <w:tr w:rsidR="00152B4B" w:rsidRPr="008A24A8" w14:paraId="6F06EE28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83710A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094643A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0.10367893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5C582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62</w:t>
            </w:r>
          </w:p>
        </w:tc>
      </w:tr>
      <w:tr w:rsidR="00152B4B" w:rsidRPr="008A24A8" w14:paraId="16918915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EB5DE1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HIN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B7D6991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0.078595318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797A6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</w:t>
            </w:r>
          </w:p>
        </w:tc>
      </w:tr>
      <w:tr w:rsidR="00152B4B" w:rsidRPr="008A24A8" w14:paraId="24298280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44B2EF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SPA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E915F87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0.086956522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0A9CAE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52</w:t>
            </w:r>
          </w:p>
        </w:tc>
      </w:tr>
      <w:tr w:rsidR="00152B4B" w:rsidRPr="008A24A8" w14:paraId="77E1433E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802052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ITA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964CFFE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0.088628763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8C13D2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</w:t>
            </w:r>
          </w:p>
        </w:tc>
      </w:tr>
      <w:tr w:rsidR="00152B4B" w:rsidRPr="008A24A8" w14:paraId="5D80D6C0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DD875B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ZHO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89E5BD7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0.115384615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362045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69</w:t>
            </w:r>
          </w:p>
        </w:tc>
      </w:tr>
      <w:tr w:rsidR="00152B4B" w:rsidRPr="008A24A8" w14:paraId="208DD2E3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BB5BDE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FRA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8C01E80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0.088628763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5EFFF2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</w:t>
            </w:r>
          </w:p>
        </w:tc>
      </w:tr>
    </w:tbl>
    <w:p w14:paraId="0DDF07C4" w14:textId="062E77BE" w:rsidR="00E31774" w:rsidRPr="008A24A8" w:rsidRDefault="00E31774" w:rsidP="00284F73">
      <w:pPr>
        <w:rPr>
          <w:rFonts w:asciiTheme="minorHAnsi" w:hAnsiTheme="minorHAnsi"/>
          <w:sz w:val="20"/>
          <w:szCs w:val="20"/>
        </w:rPr>
      </w:pPr>
    </w:p>
    <w:p w14:paraId="535383C6" w14:textId="4E8D6829" w:rsidR="00284F73" w:rsidRPr="008A24A8" w:rsidRDefault="00284F73" w:rsidP="00284F73">
      <w:pPr>
        <w:rPr>
          <w:rFonts w:ascii="Calibri" w:eastAsia="Times New Roman" w:hAnsi="Calibri"/>
          <w:color w:val="000000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 xml:space="preserve">If we classified doc in the </w:t>
      </w:r>
      <w:proofErr w:type="spellStart"/>
      <w:r w:rsidRPr="008A24A8">
        <w:rPr>
          <w:rFonts w:asciiTheme="minorHAnsi" w:hAnsiTheme="minorHAnsi"/>
          <w:sz w:val="20"/>
          <w:szCs w:val="20"/>
        </w:rPr>
        <w:t>dev</w:t>
      </w:r>
      <w:proofErr w:type="spellEnd"/>
      <w:r w:rsidRPr="008A24A8">
        <w:rPr>
          <w:rFonts w:asciiTheme="minorHAnsi" w:hAnsiTheme="minorHAnsi"/>
          <w:sz w:val="20"/>
          <w:szCs w:val="20"/>
        </w:rPr>
        <w:t xml:space="preserve"> by the classifier with the highest prior probability from the</w:t>
      </w:r>
      <w:r w:rsidR="008E376F" w:rsidRPr="008A24A8">
        <w:rPr>
          <w:rFonts w:asciiTheme="minorHAnsi" w:hAnsiTheme="minorHAnsi"/>
          <w:sz w:val="20"/>
          <w:szCs w:val="20"/>
        </w:rPr>
        <w:t xml:space="preserve"> training data set (ZHO with P(Y</w:t>
      </w:r>
      <w:r w:rsidRPr="008A24A8">
        <w:rPr>
          <w:rFonts w:asciiTheme="minorHAnsi" w:hAnsiTheme="minorHAnsi"/>
          <w:sz w:val="20"/>
          <w:szCs w:val="20"/>
        </w:rPr>
        <w:t>) = 0.</w:t>
      </w:r>
      <w:r w:rsidRPr="008A24A8">
        <w:rPr>
          <w:rFonts w:asciiTheme="minorHAnsi" w:eastAsia="Times New Roman" w:hAnsiTheme="minorHAnsi"/>
          <w:color w:val="000000"/>
          <w:sz w:val="20"/>
          <w:szCs w:val="20"/>
        </w:rPr>
        <w:t xml:space="preserve">110510622), the </w:t>
      </w:r>
      <w:r w:rsidRPr="008A24A8">
        <w:rPr>
          <w:rStyle w:val="Strong"/>
          <w:rFonts w:asciiTheme="minorHAnsi" w:eastAsia="Times New Roman" w:hAnsiTheme="minorHAnsi"/>
          <w:b w:val="0"/>
          <w:color w:val="333333"/>
          <w:sz w:val="20"/>
          <w:szCs w:val="20"/>
          <w:shd w:val="clear" w:color="auto" w:fill="FFFFFF"/>
        </w:rPr>
        <w:t>majority class baseline</w:t>
      </w:r>
      <w:r w:rsidRPr="008A24A8">
        <w:rPr>
          <w:rStyle w:val="apple-converted-space"/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 </w:t>
      </w:r>
      <w:r w:rsidRPr="008A24A8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  <w:t xml:space="preserve">accuracy would be </w:t>
      </w:r>
      <w:r w:rsidRPr="008A24A8">
        <w:rPr>
          <w:rFonts w:ascii="Calibri" w:eastAsia="Times New Roman" w:hAnsi="Calibri"/>
          <w:color w:val="000000"/>
          <w:sz w:val="20"/>
          <w:szCs w:val="20"/>
        </w:rPr>
        <w:t>0.115384615.</w:t>
      </w:r>
    </w:p>
    <w:p w14:paraId="6ECE1391" w14:textId="72D18CBF" w:rsidR="00284F73" w:rsidRPr="008A24A8" w:rsidRDefault="00284F73" w:rsidP="00284F73">
      <w:pPr>
        <w:rPr>
          <w:rFonts w:asciiTheme="minorHAnsi" w:eastAsia="Times New Roman" w:hAnsiTheme="minorHAnsi"/>
          <w:b/>
          <w:sz w:val="20"/>
          <w:szCs w:val="20"/>
        </w:rPr>
      </w:pPr>
    </w:p>
    <w:p w14:paraId="40648321" w14:textId="49EF9F5E" w:rsidR="00284F73" w:rsidRPr="008A24A8" w:rsidRDefault="00284F73" w:rsidP="00284F73">
      <w:pPr>
        <w:rPr>
          <w:rFonts w:asciiTheme="minorHAnsi" w:hAnsiTheme="minorHAnsi"/>
          <w:sz w:val="20"/>
          <w:szCs w:val="20"/>
        </w:rPr>
      </w:pPr>
    </w:p>
    <w:p w14:paraId="4039B4AF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00D5662F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Question 3:</w:t>
      </w:r>
    </w:p>
    <w:tbl>
      <w:tblPr>
        <w:tblW w:w="2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7"/>
      </w:tblGrid>
      <w:tr w:rsidR="00E31774" w:rsidRPr="008A24A8" w14:paraId="0D715D8A" w14:textId="77777777" w:rsidTr="005C7CAF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BDCCED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D6B6E40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accuracy</w:t>
            </w:r>
          </w:p>
        </w:tc>
      </w:tr>
      <w:tr w:rsidR="00E31774" w:rsidRPr="008A24A8" w14:paraId="59614528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E2F84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E11BBE0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0.725752508</w:t>
            </w:r>
          </w:p>
        </w:tc>
      </w:tr>
      <w:tr w:rsidR="00E31774" w:rsidRPr="008A24A8" w14:paraId="741FEDB2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A705FF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99DC1C8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0.735785953</w:t>
            </w:r>
          </w:p>
        </w:tc>
      </w:tr>
      <w:tr w:rsidR="00E31774" w:rsidRPr="008A24A8" w14:paraId="18735BF5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EAFE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lastRenderedPageBreak/>
              <w:t>0.1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ADF6D5C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0.747491639</w:t>
            </w:r>
          </w:p>
        </w:tc>
      </w:tr>
      <w:tr w:rsidR="00E31774" w:rsidRPr="008A24A8" w14:paraId="76601A75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9B917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7280BF9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0.74916388</w:t>
            </w:r>
          </w:p>
        </w:tc>
      </w:tr>
      <w:tr w:rsidR="00E31774" w:rsidRPr="008A24A8" w14:paraId="52EF61F0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E3F3E3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7102F32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0.732441472</w:t>
            </w:r>
          </w:p>
        </w:tc>
      </w:tr>
      <w:tr w:rsidR="00E31774" w:rsidRPr="008A24A8" w14:paraId="2F343216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D06AF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14640E3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0.68729097</w:t>
            </w:r>
          </w:p>
        </w:tc>
      </w:tr>
      <w:tr w:rsidR="00E31774" w:rsidRPr="008A24A8" w14:paraId="7121E28B" w14:textId="77777777" w:rsidTr="005C7CAF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7245F2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AF2011F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0.581939799</w:t>
            </w:r>
          </w:p>
        </w:tc>
      </w:tr>
      <w:tr w:rsidR="00E31774" w:rsidRPr="008A24A8" w14:paraId="24F3F2B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FCE37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FAEEE2C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0.382943144</w:t>
            </w:r>
          </w:p>
        </w:tc>
      </w:tr>
    </w:tbl>
    <w:p w14:paraId="3DB22893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76CB52AF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Based on the alpha tuning, alpha = 0.2 gives the best accuracy.</w:t>
      </w:r>
    </w:p>
    <w:p w14:paraId="7130081F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5AB4738A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Question 4:</w:t>
      </w:r>
    </w:p>
    <w:p w14:paraId="57C14CB9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tbl>
      <w:tblPr>
        <w:tblW w:w="2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E31774" w:rsidRPr="008A24A8" w14:paraId="72EFE86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A93C03" w14:textId="77777777" w:rsidR="00E31774" w:rsidRPr="008A24A8" w:rsidRDefault="00E31774" w:rsidP="005C7CA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06FFAA8" w14:textId="77777777" w:rsidR="00E31774" w:rsidRPr="008A24A8" w:rsidRDefault="00E31774" w:rsidP="005C7CA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accuracy</w:t>
            </w:r>
          </w:p>
        </w:tc>
      </w:tr>
      <w:tr w:rsidR="00E31774" w:rsidRPr="008A24A8" w14:paraId="54CF69DF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2B9E9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B931667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0.719063545</w:t>
            </w:r>
          </w:p>
        </w:tc>
      </w:tr>
      <w:tr w:rsidR="00E31774" w:rsidRPr="008A24A8" w14:paraId="234A5776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1D84F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B83330D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0.737458194</w:t>
            </w:r>
          </w:p>
        </w:tc>
      </w:tr>
      <w:tr w:rsidR="00E31774" w:rsidRPr="008A24A8" w14:paraId="516011FF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A0655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9A1DB1E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0.737458194</w:t>
            </w:r>
          </w:p>
        </w:tc>
      </w:tr>
      <w:tr w:rsidR="00E31774" w:rsidRPr="008A24A8" w14:paraId="694686B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9F4677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25F337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0.732441472</w:t>
            </w:r>
          </w:p>
        </w:tc>
      </w:tr>
      <w:tr w:rsidR="00E31774" w:rsidRPr="008A24A8" w14:paraId="04617422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AA170E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5435D5D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0.7090301</w:t>
            </w:r>
          </w:p>
        </w:tc>
      </w:tr>
      <w:tr w:rsidR="00E31774" w:rsidRPr="008A24A8" w14:paraId="422E9633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B0EA6F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31E7301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0.678929766</w:t>
            </w:r>
          </w:p>
        </w:tc>
      </w:tr>
      <w:tr w:rsidR="00E31774" w:rsidRPr="008A24A8" w14:paraId="6311534D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44FC2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189EB3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0.575250836</w:t>
            </w:r>
          </w:p>
        </w:tc>
      </w:tr>
      <w:tr w:rsidR="00E31774" w:rsidRPr="008A24A8" w14:paraId="16221D98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B5A543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591D19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0.377926421</w:t>
            </w:r>
          </w:p>
        </w:tc>
      </w:tr>
    </w:tbl>
    <w:p w14:paraId="11F0BCCC" w14:textId="77777777" w:rsidR="001D43E9" w:rsidRPr="008A24A8" w:rsidRDefault="001D43E9" w:rsidP="00E31774">
      <w:pPr>
        <w:rPr>
          <w:rFonts w:asciiTheme="minorHAnsi" w:hAnsiTheme="minorHAnsi"/>
          <w:sz w:val="20"/>
          <w:szCs w:val="20"/>
        </w:rPr>
      </w:pPr>
    </w:p>
    <w:p w14:paraId="5B878FC9" w14:textId="1B4C8678" w:rsidR="001D43E9" w:rsidRPr="008A24A8" w:rsidRDefault="00C95C56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 xml:space="preserve">Lemmatization lowers the optimal alpha by almost 2%. A possible reason is that certain translations of words are used by different native speakers. </w:t>
      </w:r>
      <w:r w:rsidR="008A24A8" w:rsidRPr="008A24A8">
        <w:rPr>
          <w:rFonts w:asciiTheme="minorHAnsi" w:hAnsiTheme="minorHAnsi"/>
          <w:sz w:val="20"/>
          <w:szCs w:val="20"/>
        </w:rPr>
        <w:t>Dev was</w:t>
      </w:r>
    </w:p>
    <w:p w14:paraId="68A1322C" w14:textId="77777777" w:rsidR="00C95C56" w:rsidRPr="008A24A8" w:rsidRDefault="00C95C56" w:rsidP="00E31774">
      <w:pPr>
        <w:rPr>
          <w:rFonts w:asciiTheme="minorHAnsi" w:hAnsiTheme="minorHAnsi"/>
          <w:sz w:val="20"/>
          <w:szCs w:val="20"/>
        </w:rPr>
      </w:pPr>
    </w:p>
    <w:p w14:paraId="35D6093D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Question 5:</w:t>
      </w:r>
    </w:p>
    <w:p w14:paraId="6F2D4BC3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6486707C" w14:textId="149637B1" w:rsidR="008A24A8" w:rsidRPr="008A24A8" w:rsidRDefault="008A24A8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Using the alpha = 0.05</w:t>
      </w:r>
    </w:p>
    <w:p w14:paraId="37C0798B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proofErr w:type="spellStart"/>
      <w:r w:rsidRPr="008A24A8">
        <w:rPr>
          <w:rFonts w:asciiTheme="minorHAnsi" w:hAnsiTheme="minorHAnsi"/>
          <w:sz w:val="20"/>
          <w:szCs w:val="20"/>
        </w:rPr>
        <w:t>dev</w:t>
      </w:r>
      <w:proofErr w:type="spellEnd"/>
      <w:r w:rsidRPr="008A24A8">
        <w:rPr>
          <w:rFonts w:asciiTheme="minorHAnsi" w:hAnsiTheme="minorHAnsi"/>
          <w:sz w:val="20"/>
          <w:szCs w:val="20"/>
        </w:rPr>
        <w:t>: 0.7491638795986622</w:t>
      </w:r>
    </w:p>
    <w:p w14:paraId="6E038D27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test: 0.7152317880794702</w:t>
      </w:r>
    </w:p>
    <w:p w14:paraId="194B1232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7005D9E9" w14:textId="63E84DE9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 xml:space="preserve">Using the alpha = 0.05 </w:t>
      </w:r>
      <w:r w:rsidR="008A24A8" w:rsidRPr="008A24A8">
        <w:rPr>
          <w:rFonts w:asciiTheme="minorHAnsi" w:hAnsiTheme="minorHAnsi"/>
          <w:sz w:val="20"/>
          <w:szCs w:val="20"/>
        </w:rPr>
        <w:t>and</w:t>
      </w:r>
      <w:r w:rsidRPr="008A24A8">
        <w:rPr>
          <w:rFonts w:asciiTheme="minorHAnsi" w:hAnsiTheme="minorHAnsi"/>
          <w:sz w:val="20"/>
          <w:szCs w:val="20"/>
        </w:rPr>
        <w:t xml:space="preserve"> lemmatization</w:t>
      </w:r>
    </w:p>
    <w:p w14:paraId="2B85A001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proofErr w:type="spellStart"/>
      <w:r w:rsidRPr="008A24A8">
        <w:rPr>
          <w:rFonts w:asciiTheme="minorHAnsi" w:hAnsiTheme="minorHAnsi"/>
          <w:sz w:val="20"/>
          <w:szCs w:val="20"/>
        </w:rPr>
        <w:t>dev</w:t>
      </w:r>
      <w:proofErr w:type="spellEnd"/>
      <w:r w:rsidRPr="008A24A8">
        <w:rPr>
          <w:rFonts w:asciiTheme="minorHAnsi" w:hAnsiTheme="minorHAnsi"/>
          <w:sz w:val="20"/>
          <w:szCs w:val="20"/>
        </w:rPr>
        <w:t>: 0.7374581939799331</w:t>
      </w:r>
    </w:p>
    <w:p w14:paraId="4058109E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test: 0.6771523178807947</w:t>
      </w:r>
    </w:p>
    <w:p w14:paraId="0D825777" w14:textId="77777777" w:rsidR="00BF0958" w:rsidRPr="008A24A8" w:rsidRDefault="00BF0958">
      <w:pPr>
        <w:rPr>
          <w:rFonts w:asciiTheme="minorHAnsi" w:hAnsiTheme="minorHAnsi"/>
          <w:sz w:val="20"/>
          <w:szCs w:val="20"/>
        </w:rPr>
      </w:pPr>
    </w:p>
    <w:p w14:paraId="61CF7472" w14:textId="60F2CA43" w:rsidR="008A24A8" w:rsidRPr="008A24A8" w:rsidRDefault="008A24A8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 xml:space="preserve">The difference between the the naïve </w:t>
      </w:r>
      <w:proofErr w:type="spellStart"/>
      <w:r w:rsidRPr="008A24A8">
        <w:rPr>
          <w:rFonts w:asciiTheme="minorHAnsi" w:hAnsiTheme="minorHAnsi"/>
          <w:sz w:val="20"/>
          <w:szCs w:val="20"/>
        </w:rPr>
        <w:t>bayes</w:t>
      </w:r>
      <w:proofErr w:type="spellEnd"/>
      <w:r w:rsidRPr="008A24A8">
        <w:rPr>
          <w:rFonts w:asciiTheme="minorHAnsi" w:hAnsiTheme="minorHAnsi"/>
          <w:sz w:val="20"/>
          <w:szCs w:val="20"/>
        </w:rPr>
        <w:t xml:space="preserve"> models without lemmatization is approximate 3% different. Since </w:t>
      </w:r>
      <w:proofErr w:type="spellStart"/>
      <w:r w:rsidRPr="008A24A8">
        <w:rPr>
          <w:rFonts w:asciiTheme="minorHAnsi" w:hAnsiTheme="minorHAnsi"/>
          <w:sz w:val="20"/>
          <w:szCs w:val="20"/>
        </w:rPr>
        <w:t>dev</w:t>
      </w:r>
      <w:proofErr w:type="spellEnd"/>
      <w:r w:rsidRPr="008A24A8">
        <w:rPr>
          <w:rFonts w:asciiTheme="minorHAnsi" w:hAnsiTheme="minorHAnsi"/>
          <w:sz w:val="20"/>
          <w:szCs w:val="20"/>
        </w:rPr>
        <w:t xml:space="preserve"> was used as the tuning dataset, there may have been slight over fitting, but not anything significant. As for using </w:t>
      </w:r>
      <w:r w:rsidRPr="008A24A8">
        <w:rPr>
          <w:rFonts w:asciiTheme="minorHAnsi" w:hAnsiTheme="minorHAnsi"/>
          <w:sz w:val="20"/>
          <w:szCs w:val="20"/>
        </w:rPr>
        <w:t>lemmatization</w:t>
      </w:r>
      <w:r w:rsidRPr="008A24A8">
        <w:rPr>
          <w:rFonts w:asciiTheme="minorHAnsi" w:hAnsiTheme="minorHAnsi"/>
          <w:sz w:val="20"/>
          <w:szCs w:val="20"/>
        </w:rPr>
        <w:t xml:space="preserve">, the percentages are significantly different. This is probably because the </w:t>
      </w:r>
      <w:r w:rsidRPr="008A24A8">
        <w:rPr>
          <w:rFonts w:asciiTheme="minorHAnsi" w:hAnsiTheme="minorHAnsi"/>
          <w:sz w:val="20"/>
          <w:szCs w:val="20"/>
        </w:rPr>
        <w:t>lemmatization</w:t>
      </w:r>
      <w:r w:rsidRPr="008A24A8">
        <w:rPr>
          <w:rFonts w:asciiTheme="minorHAnsi" w:hAnsiTheme="minorHAnsi"/>
          <w:sz w:val="20"/>
          <w:szCs w:val="20"/>
        </w:rPr>
        <w:t xml:space="preserve"> process could be considered as another form of fitting.</w:t>
      </w:r>
      <w:bookmarkStart w:id="0" w:name="_GoBack"/>
      <w:bookmarkEnd w:id="0"/>
    </w:p>
    <w:sectPr w:rsidR="008A24A8" w:rsidRPr="008A24A8" w:rsidSect="00E31774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D65A1" w14:textId="77777777" w:rsidR="00844AB8" w:rsidRDefault="00844AB8" w:rsidP="00E31774">
      <w:r>
        <w:separator/>
      </w:r>
    </w:p>
  </w:endnote>
  <w:endnote w:type="continuationSeparator" w:id="0">
    <w:p w14:paraId="728CFA24" w14:textId="77777777" w:rsidR="00844AB8" w:rsidRDefault="00844AB8" w:rsidP="00E3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ED6EA" w14:textId="77777777" w:rsidR="00844AB8" w:rsidRDefault="00844AB8" w:rsidP="00E31774">
      <w:r>
        <w:separator/>
      </w:r>
    </w:p>
  </w:footnote>
  <w:footnote w:type="continuationSeparator" w:id="0">
    <w:p w14:paraId="57994DD6" w14:textId="77777777" w:rsidR="00844AB8" w:rsidRDefault="00844AB8" w:rsidP="00E317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F1797" w14:textId="77777777" w:rsidR="00E31774" w:rsidRDefault="00E31774" w:rsidP="00E31774">
    <w:pPr>
      <w:pStyle w:val="Header"/>
      <w:jc w:val="right"/>
    </w:pPr>
    <w:proofErr w:type="spellStart"/>
    <w:r>
      <w:t>Arif</w:t>
    </w:r>
    <w:proofErr w:type="spellEnd"/>
    <w:r>
      <w:t xml:space="preserve"> Ali</w:t>
    </w:r>
  </w:p>
  <w:p w14:paraId="7448B0E7" w14:textId="77777777" w:rsidR="00E31774" w:rsidRDefault="00E31774" w:rsidP="00E31774">
    <w:pPr>
      <w:pStyle w:val="Header"/>
      <w:jc w:val="right"/>
    </w:pPr>
    <w:r>
      <w:t>LING 572</w:t>
    </w:r>
  </w:p>
  <w:p w14:paraId="23B77ED6" w14:textId="77777777" w:rsidR="00E31774" w:rsidRDefault="00E31774" w:rsidP="00E31774">
    <w:pPr>
      <w:pStyle w:val="Header"/>
      <w:jc w:val="right"/>
    </w:pPr>
    <w:r>
      <w:t>10/10/16</w:t>
    </w:r>
  </w:p>
  <w:p w14:paraId="5189A764" w14:textId="77777777" w:rsidR="00E31774" w:rsidRDefault="00E31774" w:rsidP="00E31774">
    <w:pPr>
      <w:pStyle w:val="Header"/>
      <w:jc w:val="right"/>
    </w:pPr>
    <w:r>
      <w:t>A1</w:t>
    </w:r>
  </w:p>
  <w:p w14:paraId="28E78464" w14:textId="77777777" w:rsidR="00E31774" w:rsidRDefault="00E31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74"/>
    <w:rsid w:val="00152B4B"/>
    <w:rsid w:val="001D43E9"/>
    <w:rsid w:val="00242879"/>
    <w:rsid w:val="00284F73"/>
    <w:rsid w:val="007B5391"/>
    <w:rsid w:val="00810566"/>
    <w:rsid w:val="00844AB8"/>
    <w:rsid w:val="008A24A8"/>
    <w:rsid w:val="008E376F"/>
    <w:rsid w:val="00BF0958"/>
    <w:rsid w:val="00C95C56"/>
    <w:rsid w:val="00E31774"/>
    <w:rsid w:val="00F5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20A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7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77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1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774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84F73"/>
    <w:rPr>
      <w:b/>
      <w:bCs/>
    </w:rPr>
  </w:style>
  <w:style w:type="character" w:customStyle="1" w:styleId="apple-converted-space">
    <w:name w:val="apple-converted-space"/>
    <w:basedOn w:val="DefaultParagraphFont"/>
    <w:rsid w:val="0028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7</cp:revision>
  <dcterms:created xsi:type="dcterms:W3CDTF">2016-10-10T15:20:00Z</dcterms:created>
  <dcterms:modified xsi:type="dcterms:W3CDTF">2016-10-10T17:45:00Z</dcterms:modified>
</cp:coreProperties>
</file>