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6FBE4" w14:textId="77777777" w:rsidR="004A66F6" w:rsidRPr="004A66F6" w:rsidRDefault="004A66F6">
      <w:pPr>
        <w:spacing w:before="1200" w:after="120"/>
        <w:jc w:val="center"/>
        <w:rPr>
          <w:color w:val="000000" w:themeColor="text1"/>
        </w:rPr>
      </w:pPr>
      <w:r w:rsidRPr="004A66F6">
        <w:rPr>
          <w:noProof/>
        </w:rPr>
        <w:drawing>
          <wp:inline distT="0" distB="0" distL="0" distR="0" wp14:anchorId="69105A38" wp14:editId="6F20CCBA">
            <wp:extent cx="3282043" cy="1634359"/>
            <wp:effectExtent l="0" t="0" r="0" b="4445"/>
            <wp:docPr id="72526757" name="Picture 1" descr="UPES unveils its new brand identity and vision as the 'University of the  Future' - India Education | Latest Education News | Global Educational News  | Recent Educational N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PES unveils its new brand identity and vision as the 'University of the  Future' - India Education | Latest Education News | Global Educational News  | Recent Educational New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294260" cy="1640443"/>
                    </a:xfrm>
                    <a:prstGeom prst="rect">
                      <a:avLst/>
                    </a:prstGeom>
                    <a:noFill/>
                    <a:ln>
                      <a:noFill/>
                    </a:ln>
                  </pic:spPr>
                </pic:pic>
              </a:graphicData>
            </a:graphic>
          </wp:inline>
        </w:drawing>
      </w:r>
    </w:p>
    <w:p w14:paraId="58726E0F" w14:textId="4792ADEB" w:rsidR="009C037F" w:rsidRPr="004A66F6" w:rsidRDefault="00000000">
      <w:pPr>
        <w:spacing w:before="1200" w:after="120"/>
        <w:jc w:val="center"/>
        <w:rPr>
          <w:color w:val="000000" w:themeColor="text1"/>
        </w:rPr>
      </w:pPr>
      <w:proofErr w:type="spellStart"/>
      <w:r w:rsidRPr="004A66F6">
        <w:rPr>
          <w:color w:val="000000" w:themeColor="text1"/>
        </w:rPr>
        <w:t>B.Tech</w:t>
      </w:r>
      <w:proofErr w:type="spellEnd"/>
      <w:r w:rsidRPr="004A66F6">
        <w:rPr>
          <w:color w:val="000000" w:themeColor="text1"/>
        </w:rPr>
        <w:t xml:space="preserve"> (CSE) — AIML | Semester IV</w:t>
      </w:r>
    </w:p>
    <w:p w14:paraId="38F51821" w14:textId="77777777" w:rsidR="009C037F" w:rsidRPr="004A66F6" w:rsidRDefault="00000000">
      <w:pPr>
        <w:spacing w:after="80"/>
        <w:jc w:val="center"/>
        <w:rPr>
          <w:color w:val="000000" w:themeColor="text1"/>
        </w:rPr>
      </w:pPr>
      <w:r w:rsidRPr="004A66F6">
        <w:rPr>
          <w:b/>
          <w:bCs/>
          <w:color w:val="000000" w:themeColor="text1"/>
          <w:sz w:val="26"/>
          <w:szCs w:val="26"/>
        </w:rPr>
        <w:t>Applied Machine Learning (CSAI2017P)</w:t>
      </w:r>
    </w:p>
    <w:p w14:paraId="2DAB8C4C" w14:textId="77777777" w:rsidR="009C037F" w:rsidRPr="004A66F6" w:rsidRDefault="00000000">
      <w:pPr>
        <w:spacing w:after="600"/>
        <w:jc w:val="center"/>
        <w:rPr>
          <w:color w:val="000000" w:themeColor="text1"/>
        </w:rPr>
      </w:pPr>
      <w:r w:rsidRPr="004A66F6">
        <w:rPr>
          <w:color w:val="000000" w:themeColor="text1"/>
          <w:sz w:val="22"/>
          <w:szCs w:val="22"/>
        </w:rPr>
        <w:t>Project Report</w:t>
      </w:r>
    </w:p>
    <w:p w14:paraId="2931FF13" w14:textId="77777777" w:rsidR="009C037F" w:rsidRPr="004A66F6" w:rsidRDefault="00000000">
      <w:pPr>
        <w:spacing w:after="120"/>
        <w:jc w:val="center"/>
        <w:rPr>
          <w:color w:val="000000" w:themeColor="text1"/>
        </w:rPr>
      </w:pPr>
      <w:r w:rsidRPr="004A66F6">
        <w:rPr>
          <w:b/>
          <w:bCs/>
          <w:color w:val="000000" w:themeColor="text1"/>
          <w:sz w:val="44"/>
          <w:szCs w:val="44"/>
        </w:rPr>
        <w:t>Customer Segmentation &amp;</w:t>
      </w:r>
    </w:p>
    <w:p w14:paraId="7E134FF8" w14:textId="77777777" w:rsidR="009C037F" w:rsidRPr="004A66F6" w:rsidRDefault="00000000">
      <w:pPr>
        <w:spacing w:after="80"/>
        <w:jc w:val="center"/>
        <w:rPr>
          <w:color w:val="000000" w:themeColor="text1"/>
        </w:rPr>
      </w:pPr>
      <w:r w:rsidRPr="004A66F6">
        <w:rPr>
          <w:b/>
          <w:bCs/>
          <w:color w:val="000000" w:themeColor="text1"/>
          <w:sz w:val="44"/>
          <w:szCs w:val="44"/>
        </w:rPr>
        <w:t>Recommendation System</w:t>
      </w:r>
    </w:p>
    <w:p w14:paraId="45EFD5A7" w14:textId="77777777" w:rsidR="009C037F" w:rsidRPr="004A66F6" w:rsidRDefault="00000000">
      <w:pPr>
        <w:spacing w:before="80" w:after="600"/>
        <w:jc w:val="center"/>
        <w:rPr>
          <w:i/>
          <w:iCs/>
          <w:color w:val="000000" w:themeColor="text1"/>
          <w:sz w:val="22"/>
          <w:szCs w:val="22"/>
        </w:rPr>
      </w:pPr>
      <w:r w:rsidRPr="004A66F6">
        <w:rPr>
          <w:i/>
          <w:iCs/>
          <w:color w:val="000000" w:themeColor="text1"/>
          <w:sz w:val="22"/>
          <w:szCs w:val="22"/>
        </w:rPr>
        <w:t>Design and Implementation of an Applied Machine Learning Model for Real-World Data Analysis</w:t>
      </w:r>
    </w:p>
    <w:p w14:paraId="5F411590" w14:textId="0F22580A" w:rsidR="004A66F6" w:rsidRPr="004A66F6" w:rsidRDefault="004A66F6">
      <w:pPr>
        <w:spacing w:before="80" w:after="600"/>
        <w:jc w:val="center"/>
        <w:rPr>
          <w:i/>
          <w:iCs/>
          <w:color w:val="000000" w:themeColor="text1"/>
          <w:sz w:val="22"/>
          <w:szCs w:val="22"/>
        </w:rPr>
      </w:pPr>
      <w:r w:rsidRPr="004A66F6">
        <w:rPr>
          <w:i/>
          <w:iCs/>
          <w:color w:val="000000" w:themeColor="text1"/>
          <w:sz w:val="22"/>
          <w:szCs w:val="22"/>
        </w:rPr>
        <w:t>Divya Sreenidhi Arigala</w:t>
      </w:r>
    </w:p>
    <w:p w14:paraId="73248707" w14:textId="17FE1A76" w:rsidR="004A66F6" w:rsidRPr="004A66F6" w:rsidRDefault="004A66F6">
      <w:pPr>
        <w:spacing w:before="80" w:after="600"/>
        <w:jc w:val="center"/>
        <w:rPr>
          <w:color w:val="000000" w:themeColor="text1"/>
        </w:rPr>
      </w:pPr>
      <w:r w:rsidRPr="004A66F6">
        <w:rPr>
          <w:i/>
          <w:iCs/>
          <w:color w:val="000000" w:themeColor="text1"/>
          <w:sz w:val="22"/>
          <w:szCs w:val="22"/>
        </w:rPr>
        <w:t xml:space="preserve">590011331 – </w:t>
      </w:r>
      <w:proofErr w:type="spellStart"/>
      <w:r w:rsidRPr="004A66F6">
        <w:rPr>
          <w:i/>
          <w:iCs/>
          <w:color w:val="000000" w:themeColor="text1"/>
          <w:sz w:val="22"/>
          <w:szCs w:val="22"/>
        </w:rPr>
        <w:t>B.Tech</w:t>
      </w:r>
      <w:proofErr w:type="spellEnd"/>
      <w:r w:rsidRPr="004A66F6">
        <w:rPr>
          <w:i/>
          <w:iCs/>
          <w:color w:val="000000" w:themeColor="text1"/>
          <w:sz w:val="22"/>
          <w:szCs w:val="22"/>
        </w:rPr>
        <w:t xml:space="preserve"> CSE AIML B1</w:t>
      </w:r>
    </w:p>
    <w:p w14:paraId="03AB02E0" w14:textId="77777777" w:rsidR="009C037F" w:rsidRPr="004A66F6" w:rsidRDefault="00000000">
      <w:pPr>
        <w:rPr>
          <w:color w:val="000000" w:themeColor="text1"/>
        </w:rPr>
      </w:pPr>
      <w:r w:rsidRPr="004A66F6">
        <w:rPr>
          <w:color w:val="000000" w:themeColor="text1"/>
        </w:rPr>
        <w:br w:type="page"/>
      </w:r>
    </w:p>
    <w:p w14:paraId="529A042B" w14:textId="77777777" w:rsidR="009C037F" w:rsidRPr="004A66F6" w:rsidRDefault="00000000">
      <w:pPr>
        <w:pStyle w:val="Heading1"/>
        <w:spacing w:before="0"/>
        <w:rPr>
          <w:color w:val="000000" w:themeColor="text1"/>
        </w:rPr>
      </w:pPr>
      <w:r w:rsidRPr="004A66F6">
        <w:rPr>
          <w:color w:val="000000" w:themeColor="text1"/>
        </w:rPr>
        <w:lastRenderedPageBreak/>
        <w:t>Abstract</w:t>
      </w:r>
    </w:p>
    <w:p w14:paraId="61F6CF6A" w14:textId="77777777" w:rsidR="0035701B" w:rsidRPr="004A66F6" w:rsidRDefault="0035701B" w:rsidP="0035701B">
      <w:pPr>
        <w:pStyle w:val="Heading2"/>
        <w:rPr>
          <w:b w:val="0"/>
          <w:bCs w:val="0"/>
          <w:color w:val="000000" w:themeColor="text1"/>
          <w:sz w:val="24"/>
          <w:szCs w:val="24"/>
        </w:rPr>
      </w:pPr>
      <w:r w:rsidRPr="004A66F6">
        <w:rPr>
          <w:b w:val="0"/>
          <w:bCs w:val="0"/>
          <w:color w:val="000000" w:themeColor="text1"/>
          <w:sz w:val="24"/>
          <w:szCs w:val="24"/>
        </w:rPr>
        <w:t>They present a complete Applied Machine Learning pipeline to customer segment and movie suggestion in this report. The project uses a dataset of 180 customers to apply the K-Means clustering algorithm to identify four different customer segments: Kids, Teens, Young Adults, and Adults. The comparison of the Elbow Method and the Silhouette Score made it possible to identify the best number of clusters (K=4). This was followed by the creation of a content based hybrid recommendation engine that uses weighted rating, popularity and consistency scores to come up with segment specific movie recommendations. The final product will be a Flask REST API backend and a React + Vite web application, which will enable real-time recommendations, based on age and genre input by the user. The major findings are that Teens segment is most active (501 average movie ratings) but Kids segment gives the highest average rating (4.19/5.0). The current project is an actual application of the unsupervised learning concept, feature engineering and system integration in a real-life recommendation scenario.</w:t>
      </w:r>
    </w:p>
    <w:p w14:paraId="4CF3C526" w14:textId="77777777" w:rsidR="0035701B" w:rsidRPr="004A66F6" w:rsidRDefault="0035701B" w:rsidP="0035701B">
      <w:pPr>
        <w:pStyle w:val="Heading2"/>
        <w:rPr>
          <w:b w:val="0"/>
          <w:bCs w:val="0"/>
          <w:color w:val="000000" w:themeColor="tex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A66F6">
        <w:rPr>
          <w:b w:val="0"/>
          <w:bCs w:val="0"/>
          <w:color w:val="000000" w:themeColor="tex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 Introduction</w:t>
      </w:r>
    </w:p>
    <w:p w14:paraId="65E1B2B7" w14:textId="77777777" w:rsidR="0035701B" w:rsidRPr="004A66F6" w:rsidRDefault="0035701B" w:rsidP="0035701B">
      <w:pPr>
        <w:pStyle w:val="Heading2"/>
        <w:rPr>
          <w:b w:val="0"/>
          <w:bCs w:val="0"/>
          <w:color w:val="000000" w:themeColor="text1"/>
          <w:sz w:val="24"/>
          <w:szCs w:val="24"/>
        </w:rPr>
      </w:pPr>
      <w:r w:rsidRPr="004A66F6">
        <w:rPr>
          <w:b w:val="0"/>
          <w:bCs w:val="0"/>
          <w:color w:val="000000" w:themeColor="text1"/>
          <w:sz w:val="24"/>
          <w:szCs w:val="24"/>
        </w:rPr>
        <w:t xml:space="preserve">Customer segmentation is a </w:t>
      </w:r>
      <w:proofErr w:type="spellStart"/>
      <w:r w:rsidRPr="004A66F6">
        <w:rPr>
          <w:b w:val="0"/>
          <w:bCs w:val="0"/>
          <w:color w:val="000000" w:themeColor="text1"/>
          <w:sz w:val="24"/>
          <w:szCs w:val="24"/>
        </w:rPr>
        <w:t>time-honored</w:t>
      </w:r>
      <w:proofErr w:type="spellEnd"/>
      <w:r w:rsidRPr="004A66F6">
        <w:rPr>
          <w:b w:val="0"/>
          <w:bCs w:val="0"/>
          <w:color w:val="000000" w:themeColor="text1"/>
          <w:sz w:val="24"/>
          <w:szCs w:val="24"/>
        </w:rPr>
        <w:t xml:space="preserve"> approach to data science and marketing that involves dividing a customer base into groups of people, who share certain common features. Being aware of these groupings, businesses will be capable of drafting particular marketing campaigns, providing products at the personal level, and increasing customer satisfaction. In the case of streaming platforms and content services, segmentation can be applied to achieve more effective recommendation systems to match the content with the preferences of users. This project was created as a part of course Applied Machine Learning (CSAI2017P) to develop an end-to-end ML pipeline based on using a hybrid recommendation engine that combines unsupervised clustering. The system uses 180 customers as a dataset, clusters these customers into four age-based customer groups using K-Means clustering and offers the customers personalised movie recommendations through a web application.</w:t>
      </w:r>
    </w:p>
    <w:p w14:paraId="1DF7163F" w14:textId="0F66629C" w:rsidR="009C037F" w:rsidRPr="004A66F6" w:rsidRDefault="00000000" w:rsidP="0035701B">
      <w:pPr>
        <w:pStyle w:val="Heading2"/>
        <w:rPr>
          <w:color w:val="000000" w:themeColor="text1"/>
        </w:rPr>
      </w:pPr>
      <w:r w:rsidRPr="004A66F6">
        <w:rPr>
          <w:color w:val="000000" w:themeColor="text1"/>
        </w:rPr>
        <w:t>1.1  Project Objective</w:t>
      </w:r>
    </w:p>
    <w:p w14:paraId="720E9628" w14:textId="77777777" w:rsidR="00E21C13" w:rsidRPr="004A66F6" w:rsidRDefault="00E21C13" w:rsidP="00E21C13">
      <w:pPr>
        <w:spacing w:before="80" w:after="80" w:line="360" w:lineRule="auto"/>
        <w:rPr>
          <w:color w:val="000000" w:themeColor="text1"/>
        </w:rPr>
      </w:pPr>
      <w:r w:rsidRPr="004A66F6">
        <w:rPr>
          <w:color w:val="000000" w:themeColor="text1"/>
        </w:rPr>
        <w:t>The main aim of the project is to design, train and evaluate an Applied Machine Learning model to resolve the real-world problem of personalised content recommendation. Specific goals include:</w:t>
      </w:r>
    </w:p>
    <w:p w14:paraId="34A36F3F" w14:textId="65E945BE" w:rsidR="00E21C13" w:rsidRPr="004A66F6" w:rsidRDefault="00E21C13" w:rsidP="00E21C13">
      <w:pPr>
        <w:spacing w:before="80" w:after="80" w:line="360" w:lineRule="auto"/>
        <w:rPr>
          <w:color w:val="000000" w:themeColor="text1"/>
        </w:rPr>
      </w:pPr>
      <w:r w:rsidRPr="004A66F6">
        <w:rPr>
          <w:color w:val="000000" w:themeColor="text1"/>
        </w:rPr>
        <w:t>•Cluster customers based on meaningful group with the help of K-Means clustering using demographic and behavioural characteristics.</w:t>
      </w:r>
    </w:p>
    <w:p w14:paraId="7CEFA152" w14:textId="1F003476" w:rsidR="00E21C13" w:rsidRPr="004A66F6" w:rsidRDefault="00E21C13" w:rsidP="00E21C13">
      <w:pPr>
        <w:spacing w:before="80" w:after="80" w:line="360" w:lineRule="auto"/>
        <w:rPr>
          <w:color w:val="000000" w:themeColor="text1"/>
        </w:rPr>
      </w:pPr>
      <w:r w:rsidRPr="004A66F6">
        <w:rPr>
          <w:color w:val="000000" w:themeColor="text1"/>
        </w:rPr>
        <w:t xml:space="preserve">•Identify the most appropriate </w:t>
      </w:r>
      <w:proofErr w:type="gramStart"/>
      <w:r w:rsidRPr="004A66F6">
        <w:rPr>
          <w:color w:val="000000" w:themeColor="text1"/>
        </w:rPr>
        <w:t>amount</w:t>
      </w:r>
      <w:proofErr w:type="gramEnd"/>
      <w:r w:rsidRPr="004A66F6">
        <w:rPr>
          <w:color w:val="000000" w:themeColor="text1"/>
        </w:rPr>
        <w:t xml:space="preserve"> of clusters with the Elbow Method and Silhouette Score.</w:t>
      </w:r>
    </w:p>
    <w:p w14:paraId="100CB40A" w14:textId="744F3DBB" w:rsidR="00E21C13" w:rsidRPr="004A66F6" w:rsidRDefault="00E21C13" w:rsidP="00E21C13">
      <w:pPr>
        <w:spacing w:before="80" w:after="80" w:line="360" w:lineRule="auto"/>
        <w:rPr>
          <w:color w:val="000000" w:themeColor="text1"/>
        </w:rPr>
      </w:pPr>
      <w:r w:rsidRPr="004A66F6">
        <w:rPr>
          <w:color w:val="000000" w:themeColor="text1"/>
        </w:rPr>
        <w:t>•Make movie recommendations based on segments with a hybrid scoring formula.</w:t>
      </w:r>
    </w:p>
    <w:p w14:paraId="526390D0" w14:textId="412570AD" w:rsidR="00E21C13" w:rsidRPr="004A66F6" w:rsidRDefault="00E21C13" w:rsidP="00E21C13">
      <w:pPr>
        <w:spacing w:before="80" w:after="80" w:line="360" w:lineRule="auto"/>
        <w:rPr>
          <w:color w:val="000000" w:themeColor="text1"/>
        </w:rPr>
      </w:pPr>
      <w:r w:rsidRPr="004A66F6">
        <w:rPr>
          <w:color w:val="000000" w:themeColor="text1"/>
        </w:rPr>
        <w:t>•Install the system as a Flask + React web app to use in real-time.</w:t>
      </w:r>
    </w:p>
    <w:p w14:paraId="1CBC5BED" w14:textId="77777777" w:rsidR="004A66F6" w:rsidRPr="004A66F6" w:rsidRDefault="004A66F6" w:rsidP="00E21C13">
      <w:pPr>
        <w:spacing w:before="80" w:after="80" w:line="360" w:lineRule="auto"/>
        <w:rPr>
          <w:color w:val="000000" w:themeColor="tex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0B769B5" w14:textId="24B7080B" w:rsidR="00E21C13" w:rsidRPr="004A66F6" w:rsidRDefault="00E21C13" w:rsidP="00E21C13">
      <w:pPr>
        <w:spacing w:before="80" w:after="80" w:line="360" w:lineRule="auto"/>
        <w:rPr>
          <w:color w:val="000000" w:themeColor="tex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A66F6">
        <w:rPr>
          <w:color w:val="000000" w:themeColor="tex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1.2  Problem Statement</w:t>
      </w:r>
    </w:p>
    <w:p w14:paraId="486A05F8" w14:textId="275F1F0B" w:rsidR="00053BA8" w:rsidRPr="004A66F6" w:rsidRDefault="00E21C13" w:rsidP="00E21C13">
      <w:pPr>
        <w:spacing w:before="80" w:after="80" w:line="360" w:lineRule="auto"/>
        <w:rPr>
          <w:color w:val="000000" w:themeColor="text1"/>
        </w:rPr>
      </w:pPr>
      <w:r w:rsidRPr="004A66F6">
        <w:rPr>
          <w:color w:val="000000" w:themeColor="text1"/>
        </w:rPr>
        <w:t>With a dataset of 180 streaming platform customers, including features such as estimated age, age group, top genre, average rating, and total ratings, the challenge is to (1) discover natural customer groupings without pre-established labels, and (2) use those groupings to recommend movies that are most likely to appeal to every segment. It is a prototypical unsupervised learning problem with a downstream use in content-based filtering.</w:t>
      </w:r>
    </w:p>
    <w:p w14:paraId="613C5210" w14:textId="32F8F9CB" w:rsidR="009C037F" w:rsidRPr="004A66F6" w:rsidRDefault="00000000" w:rsidP="00053BA8">
      <w:pPr>
        <w:rPr>
          <w:bCs/>
          <w:color w:val="000000" w:themeColor="tex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A66F6">
        <w:rPr>
          <w:bCs/>
          <w:color w:val="000000" w:themeColor="tex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 Methodology</w:t>
      </w:r>
    </w:p>
    <w:p w14:paraId="00F14F1C" w14:textId="77777777" w:rsidR="00053BA8" w:rsidRPr="004A66F6" w:rsidRDefault="00053BA8" w:rsidP="00053BA8">
      <w:pPr>
        <w:rPr>
          <w:color w:val="000000" w:themeColor="text1"/>
        </w:rPr>
      </w:pPr>
    </w:p>
    <w:p w14:paraId="62252BBE" w14:textId="77777777" w:rsidR="009C037F" w:rsidRPr="004A66F6" w:rsidRDefault="00000000">
      <w:pPr>
        <w:spacing w:before="80" w:after="80" w:line="360" w:lineRule="auto"/>
        <w:rPr>
          <w:color w:val="000000" w:themeColor="text1"/>
        </w:rPr>
      </w:pPr>
      <w:r w:rsidRPr="004A66F6">
        <w:rPr>
          <w:color w:val="000000" w:themeColor="text1"/>
        </w:rPr>
        <w:t>The project follows a four-phase pipeline, as described below.</w:t>
      </w:r>
    </w:p>
    <w:p w14:paraId="470C027F" w14:textId="77777777" w:rsidR="009C037F" w:rsidRPr="004A66F6" w:rsidRDefault="00000000">
      <w:pPr>
        <w:pStyle w:val="Heading2"/>
        <w:rPr>
          <w:color w:val="000000" w:themeColor="text1"/>
        </w:rPr>
      </w:pPr>
      <w:r w:rsidRPr="004A66F6">
        <w:rPr>
          <w:color w:val="000000" w:themeColor="text1"/>
        </w:rPr>
        <w:t>2.1  Phase 1: Data Understanding and Exploratory Data Analysis</w:t>
      </w:r>
    </w:p>
    <w:p w14:paraId="019644E3" w14:textId="77777777" w:rsidR="00053BA8" w:rsidRPr="004A66F6" w:rsidRDefault="00053BA8" w:rsidP="00053BA8">
      <w:pPr>
        <w:pStyle w:val="Heading2"/>
        <w:rPr>
          <w:b w:val="0"/>
          <w:bCs w:val="0"/>
          <w:color w:val="000000" w:themeColor="text1"/>
          <w:sz w:val="24"/>
          <w:szCs w:val="24"/>
        </w:rPr>
      </w:pPr>
      <w:r w:rsidRPr="004A66F6">
        <w:rPr>
          <w:b w:val="0"/>
          <w:bCs w:val="0"/>
          <w:color w:val="000000" w:themeColor="text1"/>
          <w:sz w:val="24"/>
          <w:szCs w:val="24"/>
        </w:rPr>
        <w:t xml:space="preserve">Customers_data.csv contains 180 rows and 7 columns: </w:t>
      </w:r>
      <w:proofErr w:type="spellStart"/>
      <w:r w:rsidRPr="004A66F6">
        <w:rPr>
          <w:b w:val="0"/>
          <w:bCs w:val="0"/>
          <w:color w:val="000000" w:themeColor="text1"/>
          <w:sz w:val="24"/>
          <w:szCs w:val="24"/>
        </w:rPr>
        <w:t>user_id</w:t>
      </w:r>
      <w:proofErr w:type="spellEnd"/>
      <w:r w:rsidRPr="004A66F6">
        <w:rPr>
          <w:b w:val="0"/>
          <w:bCs w:val="0"/>
          <w:color w:val="000000" w:themeColor="text1"/>
          <w:sz w:val="24"/>
          <w:szCs w:val="24"/>
        </w:rPr>
        <w:t xml:space="preserve">, customer-name, estimated-age, age-group, top-genre, </w:t>
      </w:r>
      <w:proofErr w:type="spellStart"/>
      <w:r w:rsidRPr="004A66F6">
        <w:rPr>
          <w:b w:val="0"/>
          <w:bCs w:val="0"/>
          <w:color w:val="000000" w:themeColor="text1"/>
          <w:sz w:val="24"/>
          <w:szCs w:val="24"/>
        </w:rPr>
        <w:t>avg</w:t>
      </w:r>
      <w:proofErr w:type="spellEnd"/>
      <w:r w:rsidRPr="004A66F6">
        <w:rPr>
          <w:b w:val="0"/>
          <w:bCs w:val="0"/>
          <w:color w:val="000000" w:themeColor="text1"/>
          <w:sz w:val="24"/>
          <w:szCs w:val="24"/>
        </w:rPr>
        <w:t xml:space="preserve">-rating and total-ratings. Exploratory analysis indicated that the estimated age is between 5 to 55+, genres are Action, Drama, Comedy, and Animation, </w:t>
      </w:r>
      <w:proofErr w:type="spellStart"/>
      <w:r w:rsidRPr="004A66F6">
        <w:rPr>
          <w:b w:val="0"/>
          <w:bCs w:val="0"/>
          <w:color w:val="000000" w:themeColor="text1"/>
          <w:sz w:val="24"/>
          <w:szCs w:val="24"/>
        </w:rPr>
        <w:t>avg</w:t>
      </w:r>
      <w:proofErr w:type="spellEnd"/>
      <w:r w:rsidRPr="004A66F6">
        <w:rPr>
          <w:b w:val="0"/>
          <w:bCs w:val="0"/>
          <w:color w:val="000000" w:themeColor="text1"/>
          <w:sz w:val="24"/>
          <w:szCs w:val="24"/>
        </w:rPr>
        <w:t>-rating is between 2.0 and 5.0 and total-ratings is between 10 and 600+. The data did not contain any missing values, and therefore, it could be used directly as a feature engineering input.</w:t>
      </w:r>
    </w:p>
    <w:p w14:paraId="7CDD59A8" w14:textId="77777777" w:rsidR="00053BA8" w:rsidRPr="004A66F6" w:rsidRDefault="00053BA8" w:rsidP="00053BA8">
      <w:pPr>
        <w:pStyle w:val="Heading2"/>
        <w:rPr>
          <w:b w:val="0"/>
          <w:bCs w:val="0"/>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A66F6">
        <w:rPr>
          <w:b w:val="0"/>
          <w:bCs w:val="0"/>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2.2  Phase 2: K-Means Clustering</w:t>
      </w:r>
    </w:p>
    <w:p w14:paraId="52C56DC7" w14:textId="77777777" w:rsidR="00053BA8" w:rsidRPr="004A66F6" w:rsidRDefault="00053BA8" w:rsidP="00053BA8">
      <w:pPr>
        <w:pStyle w:val="Heading2"/>
        <w:rPr>
          <w:b w:val="0"/>
          <w:bCs w:val="0"/>
          <w:color w:val="000000" w:themeColor="text1"/>
          <w:sz w:val="24"/>
          <w:szCs w:val="24"/>
        </w:rPr>
      </w:pPr>
      <w:r w:rsidRPr="004A66F6">
        <w:rPr>
          <w:b w:val="0"/>
          <w:bCs w:val="0"/>
          <w:color w:val="000000" w:themeColor="text1"/>
          <w:sz w:val="24"/>
          <w:szCs w:val="24"/>
        </w:rPr>
        <w:t xml:space="preserve">The selection of features to use in clustering include: estimated age, </w:t>
      </w:r>
      <w:proofErr w:type="spellStart"/>
      <w:r w:rsidRPr="004A66F6">
        <w:rPr>
          <w:b w:val="0"/>
          <w:bCs w:val="0"/>
          <w:color w:val="000000" w:themeColor="text1"/>
          <w:sz w:val="24"/>
          <w:szCs w:val="24"/>
        </w:rPr>
        <w:t>avg</w:t>
      </w:r>
      <w:proofErr w:type="spellEnd"/>
      <w:r w:rsidRPr="004A66F6">
        <w:rPr>
          <w:b w:val="0"/>
          <w:bCs w:val="0"/>
          <w:color w:val="000000" w:themeColor="text1"/>
          <w:sz w:val="24"/>
          <w:szCs w:val="24"/>
        </w:rPr>
        <w:t xml:space="preserve"> rating, total rating and genre encoded (obtained by invoking </w:t>
      </w:r>
      <w:proofErr w:type="spellStart"/>
      <w:r w:rsidRPr="004A66F6">
        <w:rPr>
          <w:b w:val="0"/>
          <w:bCs w:val="0"/>
          <w:color w:val="000000" w:themeColor="text1"/>
          <w:sz w:val="24"/>
          <w:szCs w:val="24"/>
        </w:rPr>
        <w:t>LabelEncoder</w:t>
      </w:r>
      <w:proofErr w:type="spellEnd"/>
      <w:r w:rsidRPr="004A66F6">
        <w:rPr>
          <w:b w:val="0"/>
          <w:bCs w:val="0"/>
          <w:color w:val="000000" w:themeColor="text1"/>
          <w:sz w:val="24"/>
          <w:szCs w:val="24"/>
        </w:rPr>
        <w:t xml:space="preserve"> to the top genre column). All the features were normalised with the help of </w:t>
      </w:r>
      <w:proofErr w:type="spellStart"/>
      <w:r w:rsidRPr="004A66F6">
        <w:rPr>
          <w:b w:val="0"/>
          <w:bCs w:val="0"/>
          <w:color w:val="000000" w:themeColor="text1"/>
          <w:sz w:val="24"/>
          <w:szCs w:val="24"/>
        </w:rPr>
        <w:t>StandardScaler</w:t>
      </w:r>
      <w:proofErr w:type="spellEnd"/>
      <w:r w:rsidRPr="004A66F6">
        <w:rPr>
          <w:b w:val="0"/>
          <w:bCs w:val="0"/>
          <w:color w:val="000000" w:themeColor="text1"/>
          <w:sz w:val="24"/>
          <w:szCs w:val="24"/>
        </w:rPr>
        <w:t xml:space="preserve"> that converts every feature to a zero mean and unit variance. This is an important step, since the ranges of raw features vary widely, </w:t>
      </w:r>
      <w:proofErr w:type="spellStart"/>
      <w:r w:rsidRPr="004A66F6">
        <w:rPr>
          <w:b w:val="0"/>
          <w:bCs w:val="0"/>
          <w:color w:val="000000" w:themeColor="text1"/>
          <w:sz w:val="24"/>
          <w:szCs w:val="24"/>
        </w:rPr>
        <w:t>total_ratings</w:t>
      </w:r>
      <w:proofErr w:type="spellEnd"/>
      <w:r w:rsidRPr="004A66F6">
        <w:rPr>
          <w:b w:val="0"/>
          <w:bCs w:val="0"/>
          <w:color w:val="000000" w:themeColor="text1"/>
          <w:sz w:val="24"/>
          <w:szCs w:val="24"/>
        </w:rPr>
        <w:t xml:space="preserve"> spans 10600 in range, and </w:t>
      </w:r>
      <w:proofErr w:type="spellStart"/>
      <w:r w:rsidRPr="004A66F6">
        <w:rPr>
          <w:b w:val="0"/>
          <w:bCs w:val="0"/>
          <w:color w:val="000000" w:themeColor="text1"/>
          <w:sz w:val="24"/>
          <w:szCs w:val="24"/>
        </w:rPr>
        <w:t>avg_rating</w:t>
      </w:r>
      <w:proofErr w:type="spellEnd"/>
      <w:r w:rsidRPr="004A66F6">
        <w:rPr>
          <w:b w:val="0"/>
          <w:bCs w:val="0"/>
          <w:color w:val="000000" w:themeColor="text1"/>
          <w:sz w:val="24"/>
          <w:szCs w:val="24"/>
        </w:rPr>
        <w:t xml:space="preserve"> spans 25.</w:t>
      </w:r>
    </w:p>
    <w:p w14:paraId="6E5C83FE" w14:textId="77777777" w:rsidR="00053BA8" w:rsidRPr="004A66F6" w:rsidRDefault="00053BA8" w:rsidP="00053BA8">
      <w:pPr>
        <w:pStyle w:val="Heading2"/>
        <w:rPr>
          <w:b w:val="0"/>
          <w:bCs w:val="0"/>
          <w:color w:val="000000" w:themeColor="text1"/>
          <w:sz w:val="24"/>
          <w:szCs w:val="24"/>
        </w:rPr>
      </w:pPr>
      <w:r w:rsidRPr="004A66F6">
        <w:rPr>
          <w:b w:val="0"/>
          <w:bCs w:val="0"/>
          <w:color w:val="000000" w:themeColor="text1"/>
          <w:sz w:val="24"/>
          <w:szCs w:val="24"/>
        </w:rPr>
        <w:t xml:space="preserve">To determine the optimal number of clusters, </w:t>
      </w:r>
      <w:proofErr w:type="spellStart"/>
      <w:r w:rsidRPr="004A66F6">
        <w:rPr>
          <w:b w:val="0"/>
          <w:bCs w:val="0"/>
          <w:color w:val="000000" w:themeColor="text1"/>
          <w:sz w:val="24"/>
          <w:szCs w:val="24"/>
        </w:rPr>
        <w:t>KMeans</w:t>
      </w:r>
      <w:proofErr w:type="spellEnd"/>
      <w:r w:rsidRPr="004A66F6">
        <w:rPr>
          <w:b w:val="0"/>
          <w:bCs w:val="0"/>
          <w:color w:val="000000" w:themeColor="text1"/>
          <w:sz w:val="24"/>
          <w:szCs w:val="24"/>
        </w:rPr>
        <w:t xml:space="preserve"> was run with K=2 up to K=9 and both Elbow Method (inertia vs. K) and Silhouette Score were evaluated. K=4 was selected as the most appropriate balance, which is equal to 4 natural age-based segments in the data. The last model was set up as </w:t>
      </w:r>
      <w:proofErr w:type="spellStart"/>
      <w:r w:rsidRPr="004A66F6">
        <w:rPr>
          <w:b w:val="0"/>
          <w:bCs w:val="0"/>
          <w:color w:val="000000" w:themeColor="text1"/>
          <w:sz w:val="24"/>
          <w:szCs w:val="24"/>
        </w:rPr>
        <w:t>KMeans</w:t>
      </w:r>
      <w:proofErr w:type="spellEnd"/>
      <w:r w:rsidRPr="004A66F6">
        <w:rPr>
          <w:b w:val="0"/>
          <w:bCs w:val="0"/>
          <w:color w:val="000000" w:themeColor="text1"/>
          <w:sz w:val="24"/>
          <w:szCs w:val="24"/>
        </w:rPr>
        <w:t>(</w:t>
      </w:r>
      <w:proofErr w:type="spellStart"/>
      <w:r w:rsidRPr="004A66F6">
        <w:rPr>
          <w:b w:val="0"/>
          <w:bCs w:val="0"/>
          <w:color w:val="000000" w:themeColor="text1"/>
          <w:sz w:val="24"/>
          <w:szCs w:val="24"/>
        </w:rPr>
        <w:t>n_clusters</w:t>
      </w:r>
      <w:proofErr w:type="spellEnd"/>
      <w:r w:rsidRPr="004A66F6">
        <w:rPr>
          <w:b w:val="0"/>
          <w:bCs w:val="0"/>
          <w:color w:val="000000" w:themeColor="text1"/>
          <w:sz w:val="24"/>
          <w:szCs w:val="24"/>
        </w:rPr>
        <w:t xml:space="preserve">=4, </w:t>
      </w:r>
      <w:proofErr w:type="spellStart"/>
      <w:r w:rsidRPr="004A66F6">
        <w:rPr>
          <w:b w:val="0"/>
          <w:bCs w:val="0"/>
          <w:color w:val="000000" w:themeColor="text1"/>
          <w:sz w:val="24"/>
          <w:szCs w:val="24"/>
        </w:rPr>
        <w:t>random_state</w:t>
      </w:r>
      <w:proofErr w:type="spellEnd"/>
      <w:r w:rsidRPr="004A66F6">
        <w:rPr>
          <w:b w:val="0"/>
          <w:bCs w:val="0"/>
          <w:color w:val="000000" w:themeColor="text1"/>
          <w:sz w:val="24"/>
          <w:szCs w:val="24"/>
        </w:rPr>
        <w:t xml:space="preserve">=42, </w:t>
      </w:r>
      <w:proofErr w:type="spellStart"/>
      <w:r w:rsidRPr="004A66F6">
        <w:rPr>
          <w:b w:val="0"/>
          <w:bCs w:val="0"/>
          <w:color w:val="000000" w:themeColor="text1"/>
          <w:sz w:val="24"/>
          <w:szCs w:val="24"/>
        </w:rPr>
        <w:t>n_init</w:t>
      </w:r>
      <w:proofErr w:type="spellEnd"/>
      <w:r w:rsidRPr="004A66F6">
        <w:rPr>
          <w:b w:val="0"/>
          <w:bCs w:val="0"/>
          <w:color w:val="000000" w:themeColor="text1"/>
          <w:sz w:val="24"/>
          <w:szCs w:val="24"/>
        </w:rPr>
        <w:t xml:space="preserve">=10). The </w:t>
      </w:r>
      <w:proofErr w:type="spellStart"/>
      <w:r w:rsidRPr="004A66F6">
        <w:rPr>
          <w:b w:val="0"/>
          <w:bCs w:val="0"/>
          <w:color w:val="000000" w:themeColor="text1"/>
          <w:sz w:val="24"/>
          <w:szCs w:val="24"/>
        </w:rPr>
        <w:t>n_init</w:t>
      </w:r>
      <w:proofErr w:type="spellEnd"/>
      <w:r w:rsidRPr="004A66F6">
        <w:rPr>
          <w:b w:val="0"/>
          <w:bCs w:val="0"/>
          <w:color w:val="000000" w:themeColor="text1"/>
          <w:sz w:val="24"/>
          <w:szCs w:val="24"/>
        </w:rPr>
        <w:t>=10 parameter executes the algorithm 10 times with different random initialisations and picks up the run with the lowest inertia, which makes it less sensitive to bad centroid placement. The clusters were ranked by the mean estimated age and plotted to human understandable labels: Kids (5 -12), Teens (13-17), Young Adults (18-35), and Adults (35+). The result was stored in the form of customer_segments_final.csv.</w:t>
      </w:r>
    </w:p>
    <w:p w14:paraId="32ED2FD5" w14:textId="00DE61D9" w:rsidR="009C037F" w:rsidRPr="004A66F6" w:rsidRDefault="00000000" w:rsidP="00053BA8">
      <w:pPr>
        <w:pStyle w:val="Heading2"/>
        <w:rPr>
          <w:color w:val="000000" w:themeColor="text1"/>
        </w:rPr>
      </w:pPr>
      <w:r w:rsidRPr="004A66F6">
        <w:rPr>
          <w:color w:val="000000" w:themeColor="text1"/>
        </w:rPr>
        <w:t>2.3  Phase 3: Segment Insights and Business Analysis</w:t>
      </w:r>
    </w:p>
    <w:p w14:paraId="5050D91E" w14:textId="77777777" w:rsidR="009C037F" w:rsidRPr="004A66F6" w:rsidRDefault="00000000">
      <w:pPr>
        <w:spacing w:before="80" w:after="80" w:line="360" w:lineRule="auto"/>
        <w:rPr>
          <w:color w:val="000000" w:themeColor="text1"/>
        </w:rPr>
      </w:pPr>
      <w:r w:rsidRPr="004A66F6">
        <w:rPr>
          <w:color w:val="000000" w:themeColor="text1"/>
        </w:rPr>
        <w:t xml:space="preserve">Phase 3 loaded customer_segments_final.csv and generated four key business insights: (1) the most active segment by average </w:t>
      </w:r>
      <w:proofErr w:type="spellStart"/>
      <w:r w:rsidRPr="004A66F6">
        <w:rPr>
          <w:color w:val="000000" w:themeColor="text1"/>
        </w:rPr>
        <w:t>total_ratings</w:t>
      </w:r>
      <w:proofErr w:type="spellEnd"/>
      <w:r w:rsidRPr="004A66F6">
        <w:rPr>
          <w:color w:val="000000" w:themeColor="text1"/>
        </w:rPr>
        <w:t xml:space="preserve">; (2) the highest-rating segment by average </w:t>
      </w:r>
      <w:proofErr w:type="spellStart"/>
      <w:r w:rsidRPr="004A66F6">
        <w:rPr>
          <w:color w:val="000000" w:themeColor="text1"/>
        </w:rPr>
        <w:t>avg_rating</w:t>
      </w:r>
      <w:proofErr w:type="spellEnd"/>
      <w:r w:rsidRPr="004A66F6">
        <w:rPr>
          <w:color w:val="000000" w:themeColor="text1"/>
        </w:rPr>
        <w:t xml:space="preserve">; (3) the distribution of customers across segments; and (4) genre-targeted marketing </w:t>
      </w:r>
      <w:r w:rsidRPr="004A66F6">
        <w:rPr>
          <w:color w:val="000000" w:themeColor="text1"/>
        </w:rPr>
        <w:lastRenderedPageBreak/>
        <w:t>recommendations per segment. Multiple visualisations were generated, including PCA scatter plots, elbow and silhouette charts, segment profile bar charts, genre preference distributions, and rating-engagement scatter plots.</w:t>
      </w:r>
    </w:p>
    <w:p w14:paraId="48A62C77" w14:textId="77777777" w:rsidR="009C037F" w:rsidRPr="004A66F6" w:rsidRDefault="00000000">
      <w:pPr>
        <w:pStyle w:val="Heading2"/>
        <w:rPr>
          <w:color w:val="000000" w:themeColor="text1"/>
        </w:rPr>
      </w:pPr>
      <w:r w:rsidRPr="004A66F6">
        <w:rPr>
          <w:color w:val="000000" w:themeColor="text1"/>
        </w:rPr>
        <w:t>2.4  Phase 4: Recommendation Engine and Web Application</w:t>
      </w:r>
    </w:p>
    <w:p w14:paraId="6563128C" w14:textId="77777777" w:rsidR="00053BA8" w:rsidRPr="004A66F6" w:rsidRDefault="00053BA8" w:rsidP="00053BA8">
      <w:pPr>
        <w:rPr>
          <w:color w:val="000000" w:themeColor="text1"/>
        </w:rPr>
      </w:pPr>
      <w:r w:rsidRPr="004A66F6">
        <w:rPr>
          <w:color w:val="000000" w:themeColor="text1"/>
        </w:rPr>
        <w:t xml:space="preserve">Phase 4 combined three datasets (movies.csv: </w:t>
      </w:r>
      <w:proofErr w:type="spellStart"/>
      <w:r w:rsidRPr="004A66F6">
        <w:rPr>
          <w:color w:val="000000" w:themeColor="text1"/>
        </w:rPr>
        <w:t>movieId</w:t>
      </w:r>
      <w:proofErr w:type="spellEnd"/>
      <w:r w:rsidRPr="004A66F6">
        <w:rPr>
          <w:color w:val="000000" w:themeColor="text1"/>
        </w:rPr>
        <w:t xml:space="preserve">, title, genres); ratings.csv: </w:t>
      </w:r>
      <w:proofErr w:type="spellStart"/>
      <w:r w:rsidRPr="004A66F6">
        <w:rPr>
          <w:color w:val="000000" w:themeColor="text1"/>
        </w:rPr>
        <w:t>userId</w:t>
      </w:r>
      <w:proofErr w:type="spellEnd"/>
      <w:r w:rsidRPr="004A66F6">
        <w:rPr>
          <w:color w:val="000000" w:themeColor="text1"/>
        </w:rPr>
        <w:t xml:space="preserve">, </w:t>
      </w:r>
      <w:proofErr w:type="spellStart"/>
      <w:r w:rsidRPr="004A66F6">
        <w:rPr>
          <w:color w:val="000000" w:themeColor="text1"/>
        </w:rPr>
        <w:t>movieId</w:t>
      </w:r>
      <w:proofErr w:type="spellEnd"/>
      <w:r w:rsidRPr="004A66F6">
        <w:rPr>
          <w:color w:val="000000" w:themeColor="text1"/>
        </w:rPr>
        <w:t>, rating); and customer-segments-final.csv, and constructed a content-based hybrid recommender engine. The hybrid scoring formula is:</w:t>
      </w:r>
    </w:p>
    <w:p w14:paraId="744C2BAA" w14:textId="29341F2E" w:rsidR="00053BA8" w:rsidRPr="004A66F6" w:rsidRDefault="00053BA8" w:rsidP="00053BA8">
      <w:pPr>
        <w:rPr>
          <w:color w:val="000000" w:themeColor="text1"/>
        </w:rPr>
      </w:pPr>
      <w:r w:rsidRPr="004A66F6">
        <w:rPr>
          <w:color w:val="000000" w:themeColor="text1"/>
        </w:rPr>
        <w:t>Hybrid Score = 0.5 (Weighted Rating) + 0.3 (Popularity Score) + 0.2 (Consistency Score).</w:t>
      </w:r>
    </w:p>
    <w:p w14:paraId="548DD8B0" w14:textId="77777777" w:rsidR="00053BA8" w:rsidRPr="004A66F6" w:rsidRDefault="00053BA8" w:rsidP="00053BA8">
      <w:pPr>
        <w:rPr>
          <w:color w:val="000000" w:themeColor="text1"/>
        </w:rPr>
      </w:pPr>
      <w:r w:rsidRPr="004A66F6">
        <w:rPr>
          <w:color w:val="000000" w:themeColor="text1"/>
        </w:rPr>
        <w:t>The Weighted Rating is based on the</w:t>
      </w:r>
    </w:p>
    <w:p w14:paraId="2DF91148" w14:textId="4F9CFC74" w:rsidR="00053BA8" w:rsidRPr="004A66F6" w:rsidRDefault="00053BA8" w:rsidP="00053BA8">
      <w:pPr>
        <w:rPr>
          <w:color w:val="000000" w:themeColor="text1"/>
        </w:rPr>
      </w:pPr>
      <w:r w:rsidRPr="004A66F6">
        <w:rPr>
          <w:color w:val="000000" w:themeColor="text1"/>
        </w:rPr>
        <w:t xml:space="preserve"> IMDB Bayesian formula: WR = (v/v + m)) × R + (m/v + m)) × C, where v is the number of votes a movie received in the segment, m is the 60th-percentile minimum vote threshold, R is the average rating of the movie in the segment, and C is the average rating of all the movies in the segment. This balances out low-rating movies by setting their score to the global average, so that low-rated movies do not seem artificially highly-rated. The Popularity Score is computed as R log1p(v), where log1p is a compression of the scaling of the rating counts. The Consistency Score is 1 / (1 + standard deviation of ratings) and rewards movies where users have given the same rating. The three sub-scores are first min-max normalised and then combined.</w:t>
      </w:r>
    </w:p>
    <w:p w14:paraId="7933B6E6" w14:textId="77777777" w:rsidR="00053BA8" w:rsidRPr="004A66F6" w:rsidRDefault="00053BA8" w:rsidP="00053BA8">
      <w:pPr>
        <w:rPr>
          <w:color w:val="000000" w:themeColor="text1"/>
        </w:rPr>
      </w:pPr>
      <w:r w:rsidRPr="004A66F6">
        <w:rPr>
          <w:color w:val="000000" w:themeColor="text1"/>
        </w:rPr>
        <w:t>The Flask API (app.py) opens endpoints accepting a user as input with their age and genre, and maps these to a segment, then returns the top-N recommended movies based on the segment that was determined. The user interface is provided by the React + Vite frontend (</w:t>
      </w:r>
      <w:proofErr w:type="spellStart"/>
      <w:r w:rsidRPr="004A66F6">
        <w:rPr>
          <w:color w:val="000000" w:themeColor="text1"/>
        </w:rPr>
        <w:t>Home.jsx</w:t>
      </w:r>
      <w:proofErr w:type="spellEnd"/>
      <w:r w:rsidRPr="004A66F6">
        <w:rPr>
          <w:color w:val="000000" w:themeColor="text1"/>
        </w:rPr>
        <w:t xml:space="preserve"> and </w:t>
      </w:r>
      <w:proofErr w:type="spellStart"/>
      <w:r w:rsidRPr="004A66F6">
        <w:rPr>
          <w:color w:val="000000" w:themeColor="text1"/>
        </w:rPr>
        <w:t>Result.jsx</w:t>
      </w:r>
      <w:proofErr w:type="spellEnd"/>
      <w:r w:rsidRPr="004A66F6">
        <w:rPr>
          <w:color w:val="000000" w:themeColor="text1"/>
        </w:rPr>
        <w:t>) which runs on localhost:5173, with the Flask backend running on localhost:5000.</w:t>
      </w:r>
    </w:p>
    <w:p w14:paraId="2615DBBA" w14:textId="77777777" w:rsidR="00053BA8" w:rsidRPr="004A66F6" w:rsidRDefault="00053BA8" w:rsidP="00053BA8">
      <w:pPr>
        <w:rPr>
          <w:color w:val="000000" w:themeColor="text1"/>
        </w:rPr>
      </w:pPr>
    </w:p>
    <w:p w14:paraId="7C0D0CD1" w14:textId="4FFC88B8" w:rsidR="009C037F" w:rsidRPr="004A66F6" w:rsidRDefault="00000000" w:rsidP="00053BA8">
      <w:pPr>
        <w:rPr>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A66F6">
        <w:rPr>
          <w:bCs/>
          <w:color w:val="000000" w:themeColor="tex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 Results and Analysis</w:t>
      </w:r>
    </w:p>
    <w:p w14:paraId="1BB19927" w14:textId="77777777" w:rsidR="009C037F" w:rsidRPr="004A66F6" w:rsidRDefault="00000000">
      <w:pPr>
        <w:pStyle w:val="Heading2"/>
        <w:rPr>
          <w:color w:val="000000" w:themeColor="text1"/>
        </w:rPr>
      </w:pPr>
      <w:r w:rsidRPr="004A66F6">
        <w:rPr>
          <w:color w:val="000000" w:themeColor="text1"/>
        </w:rPr>
        <w:t>3.1  Customer Segments</w:t>
      </w:r>
    </w:p>
    <w:p w14:paraId="074D1DF3" w14:textId="77777777" w:rsidR="009C037F" w:rsidRPr="004A66F6" w:rsidRDefault="00000000">
      <w:pPr>
        <w:spacing w:before="80" w:after="80" w:line="360" w:lineRule="auto"/>
        <w:rPr>
          <w:color w:val="000000" w:themeColor="text1"/>
        </w:rPr>
      </w:pPr>
      <w:r w:rsidRPr="004A66F6">
        <w:rPr>
          <w:color w:val="000000" w:themeColor="text1"/>
        </w:rPr>
        <w:t>The K-Means model identified four segments with the following characteristics:</w:t>
      </w:r>
    </w:p>
    <w:tbl>
      <w:tblPr>
        <w:tblStyle w:val="GridTable4"/>
        <w:tblW w:w="9360" w:type="dxa"/>
        <w:tblLook w:val="04A0" w:firstRow="1" w:lastRow="0" w:firstColumn="1" w:lastColumn="0" w:noHBand="0" w:noVBand="1"/>
      </w:tblPr>
      <w:tblGrid>
        <w:gridCol w:w="2744"/>
        <w:gridCol w:w="1488"/>
        <w:gridCol w:w="1229"/>
        <w:gridCol w:w="1554"/>
        <w:gridCol w:w="2345"/>
      </w:tblGrid>
      <w:tr w:rsidR="009C037F" w:rsidRPr="004A66F6" w14:paraId="2FAF42CD" w14:textId="77777777" w:rsidTr="004A66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482B045" w14:textId="77777777" w:rsidR="009C037F" w:rsidRPr="004A66F6" w:rsidRDefault="00000000">
            <w:pPr>
              <w:jc w:val="center"/>
            </w:pPr>
            <w:r w:rsidRPr="004A66F6">
              <w:rPr>
                <w:sz w:val="22"/>
                <w:szCs w:val="22"/>
              </w:rPr>
              <w:t>Segment</w:t>
            </w:r>
          </w:p>
        </w:tc>
        <w:tc>
          <w:tcPr>
            <w:tcW w:w="0" w:type="auto"/>
          </w:tcPr>
          <w:p w14:paraId="14B11B5D" w14:textId="77777777" w:rsidR="009C037F" w:rsidRPr="004A66F6" w:rsidRDefault="00000000">
            <w:pPr>
              <w:jc w:val="center"/>
              <w:cnfStyle w:val="100000000000" w:firstRow="1" w:lastRow="0" w:firstColumn="0" w:lastColumn="0" w:oddVBand="0" w:evenVBand="0" w:oddHBand="0" w:evenHBand="0" w:firstRowFirstColumn="0" w:firstRowLastColumn="0" w:lastRowFirstColumn="0" w:lastRowLastColumn="0"/>
            </w:pPr>
            <w:r w:rsidRPr="004A66F6">
              <w:rPr>
                <w:sz w:val="22"/>
                <w:szCs w:val="22"/>
              </w:rPr>
              <w:t>Customers</w:t>
            </w:r>
          </w:p>
        </w:tc>
        <w:tc>
          <w:tcPr>
            <w:tcW w:w="0" w:type="auto"/>
          </w:tcPr>
          <w:p w14:paraId="69737F85" w14:textId="77777777" w:rsidR="009C037F" w:rsidRPr="004A66F6" w:rsidRDefault="00000000">
            <w:pPr>
              <w:jc w:val="center"/>
              <w:cnfStyle w:val="100000000000" w:firstRow="1" w:lastRow="0" w:firstColumn="0" w:lastColumn="0" w:oddVBand="0" w:evenVBand="0" w:oddHBand="0" w:evenHBand="0" w:firstRowFirstColumn="0" w:firstRowLastColumn="0" w:lastRowFirstColumn="0" w:lastRowLastColumn="0"/>
            </w:pPr>
            <w:proofErr w:type="spellStart"/>
            <w:r w:rsidRPr="004A66F6">
              <w:rPr>
                <w:sz w:val="22"/>
                <w:szCs w:val="22"/>
              </w:rPr>
              <w:t>Avg</w:t>
            </w:r>
            <w:proofErr w:type="spellEnd"/>
            <w:r w:rsidRPr="004A66F6">
              <w:rPr>
                <w:sz w:val="22"/>
                <w:szCs w:val="22"/>
              </w:rPr>
              <w:t xml:space="preserve"> Age</w:t>
            </w:r>
          </w:p>
        </w:tc>
        <w:tc>
          <w:tcPr>
            <w:tcW w:w="0" w:type="auto"/>
          </w:tcPr>
          <w:p w14:paraId="0EF00F20" w14:textId="77777777" w:rsidR="009C037F" w:rsidRPr="004A66F6" w:rsidRDefault="00000000">
            <w:pPr>
              <w:jc w:val="center"/>
              <w:cnfStyle w:val="100000000000" w:firstRow="1" w:lastRow="0" w:firstColumn="0" w:lastColumn="0" w:oddVBand="0" w:evenVBand="0" w:oddHBand="0" w:evenHBand="0" w:firstRowFirstColumn="0" w:firstRowLastColumn="0" w:lastRowFirstColumn="0" w:lastRowLastColumn="0"/>
            </w:pPr>
            <w:proofErr w:type="spellStart"/>
            <w:r w:rsidRPr="004A66F6">
              <w:rPr>
                <w:sz w:val="22"/>
                <w:szCs w:val="22"/>
              </w:rPr>
              <w:t>Avg</w:t>
            </w:r>
            <w:proofErr w:type="spellEnd"/>
            <w:r w:rsidRPr="004A66F6">
              <w:rPr>
                <w:sz w:val="22"/>
                <w:szCs w:val="22"/>
              </w:rPr>
              <w:t xml:space="preserve"> Rating</w:t>
            </w:r>
          </w:p>
        </w:tc>
        <w:tc>
          <w:tcPr>
            <w:tcW w:w="0" w:type="auto"/>
          </w:tcPr>
          <w:p w14:paraId="2A80F121" w14:textId="77777777" w:rsidR="009C037F" w:rsidRPr="004A66F6" w:rsidRDefault="00000000">
            <w:pPr>
              <w:jc w:val="center"/>
              <w:cnfStyle w:val="100000000000" w:firstRow="1" w:lastRow="0" w:firstColumn="0" w:lastColumn="0" w:oddVBand="0" w:evenVBand="0" w:oddHBand="0" w:evenHBand="0" w:firstRowFirstColumn="0" w:firstRowLastColumn="0" w:lastRowFirstColumn="0" w:lastRowLastColumn="0"/>
            </w:pPr>
            <w:proofErr w:type="spellStart"/>
            <w:r w:rsidRPr="004A66F6">
              <w:rPr>
                <w:sz w:val="22"/>
                <w:szCs w:val="22"/>
              </w:rPr>
              <w:t>Avg</w:t>
            </w:r>
            <w:proofErr w:type="spellEnd"/>
            <w:r w:rsidRPr="004A66F6">
              <w:rPr>
                <w:sz w:val="22"/>
                <w:szCs w:val="22"/>
              </w:rPr>
              <w:t xml:space="preserve"> Movies Rated</w:t>
            </w:r>
          </w:p>
        </w:tc>
      </w:tr>
      <w:tr w:rsidR="009C037F" w:rsidRPr="004A66F6" w14:paraId="0DE27EEA" w14:textId="77777777" w:rsidTr="004A66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1A274B5" w14:textId="77777777" w:rsidR="009C037F" w:rsidRPr="004A66F6" w:rsidRDefault="00000000">
            <w:pPr>
              <w:jc w:val="center"/>
              <w:rPr>
                <w:color w:val="000000" w:themeColor="text1"/>
              </w:rPr>
            </w:pPr>
            <w:r w:rsidRPr="004A66F6">
              <w:rPr>
                <w:color w:val="000000" w:themeColor="text1"/>
                <w:sz w:val="22"/>
                <w:szCs w:val="22"/>
              </w:rPr>
              <w:t>Kids (5–12)</w:t>
            </w:r>
          </w:p>
        </w:tc>
        <w:tc>
          <w:tcPr>
            <w:tcW w:w="0" w:type="auto"/>
          </w:tcPr>
          <w:p w14:paraId="0064337A" w14:textId="77777777" w:rsidR="009C037F" w:rsidRPr="004A66F6"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4A66F6">
              <w:rPr>
                <w:color w:val="000000" w:themeColor="text1"/>
                <w:sz w:val="22"/>
                <w:szCs w:val="22"/>
              </w:rPr>
              <w:t>67 (37.2%)</w:t>
            </w:r>
          </w:p>
        </w:tc>
        <w:tc>
          <w:tcPr>
            <w:tcW w:w="0" w:type="auto"/>
          </w:tcPr>
          <w:p w14:paraId="1F177C34" w14:textId="77777777" w:rsidR="009C037F" w:rsidRPr="004A66F6"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4A66F6">
              <w:rPr>
                <w:color w:val="000000" w:themeColor="text1"/>
                <w:sz w:val="22"/>
                <w:szCs w:val="22"/>
              </w:rPr>
              <w:t>14.7 yrs</w:t>
            </w:r>
          </w:p>
        </w:tc>
        <w:tc>
          <w:tcPr>
            <w:tcW w:w="0" w:type="auto"/>
          </w:tcPr>
          <w:p w14:paraId="6304A929" w14:textId="77777777" w:rsidR="009C037F" w:rsidRPr="004A66F6"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4A66F6">
              <w:rPr>
                <w:color w:val="000000" w:themeColor="text1"/>
                <w:sz w:val="22"/>
                <w:szCs w:val="22"/>
              </w:rPr>
              <w:t>4.19 / 5.0</w:t>
            </w:r>
          </w:p>
        </w:tc>
        <w:tc>
          <w:tcPr>
            <w:tcW w:w="0" w:type="auto"/>
          </w:tcPr>
          <w:p w14:paraId="44DA830E" w14:textId="77777777" w:rsidR="009C037F" w:rsidRPr="004A66F6"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4A66F6">
              <w:rPr>
                <w:color w:val="000000" w:themeColor="text1"/>
                <w:sz w:val="22"/>
                <w:szCs w:val="22"/>
              </w:rPr>
              <w:t>95</w:t>
            </w:r>
          </w:p>
        </w:tc>
      </w:tr>
      <w:tr w:rsidR="009C037F" w:rsidRPr="004A66F6" w14:paraId="6E39B9AF" w14:textId="77777777" w:rsidTr="004A66F6">
        <w:tc>
          <w:tcPr>
            <w:cnfStyle w:val="001000000000" w:firstRow="0" w:lastRow="0" w:firstColumn="1" w:lastColumn="0" w:oddVBand="0" w:evenVBand="0" w:oddHBand="0" w:evenHBand="0" w:firstRowFirstColumn="0" w:firstRowLastColumn="0" w:lastRowFirstColumn="0" w:lastRowLastColumn="0"/>
            <w:tcW w:w="0" w:type="auto"/>
          </w:tcPr>
          <w:p w14:paraId="452B8DC8" w14:textId="77777777" w:rsidR="009C037F" w:rsidRPr="004A66F6" w:rsidRDefault="00000000">
            <w:pPr>
              <w:jc w:val="center"/>
              <w:rPr>
                <w:color w:val="000000" w:themeColor="text1"/>
              </w:rPr>
            </w:pPr>
            <w:r w:rsidRPr="004A66F6">
              <w:rPr>
                <w:color w:val="000000" w:themeColor="text1"/>
                <w:sz w:val="22"/>
                <w:szCs w:val="22"/>
              </w:rPr>
              <w:t>Teens (13–17)</w:t>
            </w:r>
          </w:p>
        </w:tc>
        <w:tc>
          <w:tcPr>
            <w:tcW w:w="0" w:type="auto"/>
          </w:tcPr>
          <w:p w14:paraId="32EB0308" w14:textId="77777777" w:rsidR="009C037F" w:rsidRPr="004A66F6"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4A66F6">
              <w:rPr>
                <w:color w:val="000000" w:themeColor="text1"/>
                <w:sz w:val="22"/>
                <w:szCs w:val="22"/>
              </w:rPr>
              <w:t>33 (18.3%)</w:t>
            </w:r>
          </w:p>
        </w:tc>
        <w:tc>
          <w:tcPr>
            <w:tcW w:w="0" w:type="auto"/>
          </w:tcPr>
          <w:p w14:paraId="7CE0076B" w14:textId="77777777" w:rsidR="009C037F" w:rsidRPr="004A66F6"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4A66F6">
              <w:rPr>
                <w:color w:val="000000" w:themeColor="text1"/>
                <w:sz w:val="22"/>
                <w:szCs w:val="22"/>
              </w:rPr>
              <w:t>27.7 yrs</w:t>
            </w:r>
          </w:p>
        </w:tc>
        <w:tc>
          <w:tcPr>
            <w:tcW w:w="0" w:type="auto"/>
          </w:tcPr>
          <w:p w14:paraId="398998F2" w14:textId="77777777" w:rsidR="009C037F" w:rsidRPr="004A66F6"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4A66F6">
              <w:rPr>
                <w:color w:val="000000" w:themeColor="text1"/>
                <w:sz w:val="22"/>
                <w:szCs w:val="22"/>
              </w:rPr>
              <w:t>3.35 / 5.0</w:t>
            </w:r>
          </w:p>
        </w:tc>
        <w:tc>
          <w:tcPr>
            <w:tcW w:w="0" w:type="auto"/>
          </w:tcPr>
          <w:p w14:paraId="6EBD462A" w14:textId="77777777" w:rsidR="009C037F" w:rsidRPr="004A66F6"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4A66F6">
              <w:rPr>
                <w:color w:val="000000" w:themeColor="text1"/>
                <w:sz w:val="22"/>
                <w:szCs w:val="22"/>
              </w:rPr>
              <w:t xml:space="preserve">501 </w:t>
            </w:r>
            <w:r w:rsidRPr="004A66F6">
              <w:rPr>
                <w:rFonts w:ascii="Segoe UI Symbol" w:hAnsi="Segoe UI Symbol" w:cs="Segoe UI Symbol"/>
                <w:color w:val="000000" w:themeColor="text1"/>
                <w:sz w:val="22"/>
                <w:szCs w:val="22"/>
              </w:rPr>
              <w:t>★</w:t>
            </w:r>
          </w:p>
        </w:tc>
      </w:tr>
      <w:tr w:rsidR="009C037F" w:rsidRPr="004A66F6" w14:paraId="1DAC7633" w14:textId="77777777" w:rsidTr="004A66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795554D" w14:textId="77777777" w:rsidR="009C037F" w:rsidRPr="004A66F6" w:rsidRDefault="00000000">
            <w:pPr>
              <w:jc w:val="center"/>
              <w:rPr>
                <w:color w:val="000000" w:themeColor="text1"/>
              </w:rPr>
            </w:pPr>
            <w:r w:rsidRPr="004A66F6">
              <w:rPr>
                <w:color w:val="000000" w:themeColor="text1"/>
                <w:sz w:val="22"/>
                <w:szCs w:val="22"/>
              </w:rPr>
              <w:t>Young Adults (18–35)</w:t>
            </w:r>
          </w:p>
        </w:tc>
        <w:tc>
          <w:tcPr>
            <w:tcW w:w="0" w:type="auto"/>
          </w:tcPr>
          <w:p w14:paraId="76F64602" w14:textId="77777777" w:rsidR="009C037F" w:rsidRPr="004A66F6"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4A66F6">
              <w:rPr>
                <w:color w:val="000000" w:themeColor="text1"/>
                <w:sz w:val="22"/>
                <w:szCs w:val="22"/>
              </w:rPr>
              <w:t>35 (19.4%)</w:t>
            </w:r>
          </w:p>
        </w:tc>
        <w:tc>
          <w:tcPr>
            <w:tcW w:w="0" w:type="auto"/>
          </w:tcPr>
          <w:p w14:paraId="60E8AF2A" w14:textId="77777777" w:rsidR="009C037F" w:rsidRPr="004A66F6"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4A66F6">
              <w:rPr>
                <w:color w:val="000000" w:themeColor="text1"/>
                <w:sz w:val="22"/>
                <w:szCs w:val="22"/>
              </w:rPr>
              <w:t>38.1 yrs</w:t>
            </w:r>
          </w:p>
        </w:tc>
        <w:tc>
          <w:tcPr>
            <w:tcW w:w="0" w:type="auto"/>
          </w:tcPr>
          <w:p w14:paraId="5994C296" w14:textId="77777777" w:rsidR="009C037F" w:rsidRPr="004A66F6"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4A66F6">
              <w:rPr>
                <w:color w:val="000000" w:themeColor="text1"/>
                <w:sz w:val="22"/>
                <w:szCs w:val="22"/>
              </w:rPr>
              <w:t>3.14 / 5.0</w:t>
            </w:r>
          </w:p>
        </w:tc>
        <w:tc>
          <w:tcPr>
            <w:tcW w:w="0" w:type="auto"/>
          </w:tcPr>
          <w:p w14:paraId="3AF9D6A6" w14:textId="77777777" w:rsidR="009C037F" w:rsidRPr="004A66F6"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4A66F6">
              <w:rPr>
                <w:color w:val="000000" w:themeColor="text1"/>
                <w:sz w:val="22"/>
                <w:szCs w:val="22"/>
              </w:rPr>
              <w:t>117</w:t>
            </w:r>
          </w:p>
        </w:tc>
      </w:tr>
      <w:tr w:rsidR="009C037F" w:rsidRPr="004A66F6" w14:paraId="1DB2A00C" w14:textId="77777777" w:rsidTr="004A66F6">
        <w:tc>
          <w:tcPr>
            <w:cnfStyle w:val="001000000000" w:firstRow="0" w:lastRow="0" w:firstColumn="1" w:lastColumn="0" w:oddVBand="0" w:evenVBand="0" w:oddHBand="0" w:evenHBand="0" w:firstRowFirstColumn="0" w:firstRowLastColumn="0" w:lastRowFirstColumn="0" w:lastRowLastColumn="0"/>
            <w:tcW w:w="0" w:type="auto"/>
          </w:tcPr>
          <w:p w14:paraId="7C3F3879" w14:textId="77777777" w:rsidR="009C037F" w:rsidRPr="004A66F6" w:rsidRDefault="00000000">
            <w:pPr>
              <w:jc w:val="center"/>
              <w:rPr>
                <w:color w:val="000000" w:themeColor="text1"/>
              </w:rPr>
            </w:pPr>
            <w:r w:rsidRPr="004A66F6">
              <w:rPr>
                <w:color w:val="000000" w:themeColor="text1"/>
                <w:sz w:val="22"/>
                <w:szCs w:val="22"/>
              </w:rPr>
              <w:t>Adults (35+)</w:t>
            </w:r>
          </w:p>
        </w:tc>
        <w:tc>
          <w:tcPr>
            <w:tcW w:w="0" w:type="auto"/>
          </w:tcPr>
          <w:p w14:paraId="206671C5" w14:textId="77777777" w:rsidR="009C037F" w:rsidRPr="004A66F6"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4A66F6">
              <w:rPr>
                <w:color w:val="000000" w:themeColor="text1"/>
                <w:sz w:val="22"/>
                <w:szCs w:val="22"/>
              </w:rPr>
              <w:t>45 (25%)</w:t>
            </w:r>
          </w:p>
        </w:tc>
        <w:tc>
          <w:tcPr>
            <w:tcW w:w="0" w:type="auto"/>
          </w:tcPr>
          <w:p w14:paraId="15275721" w14:textId="77777777" w:rsidR="009C037F" w:rsidRPr="004A66F6"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4A66F6">
              <w:rPr>
                <w:color w:val="000000" w:themeColor="text1"/>
                <w:sz w:val="22"/>
                <w:szCs w:val="22"/>
              </w:rPr>
              <w:t>40.3 yrs</w:t>
            </w:r>
          </w:p>
        </w:tc>
        <w:tc>
          <w:tcPr>
            <w:tcW w:w="0" w:type="auto"/>
          </w:tcPr>
          <w:p w14:paraId="2146482F" w14:textId="77777777" w:rsidR="009C037F" w:rsidRPr="004A66F6"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4A66F6">
              <w:rPr>
                <w:color w:val="000000" w:themeColor="text1"/>
                <w:sz w:val="22"/>
                <w:szCs w:val="22"/>
              </w:rPr>
              <w:t>3.98 / 5.0</w:t>
            </w:r>
          </w:p>
        </w:tc>
        <w:tc>
          <w:tcPr>
            <w:tcW w:w="0" w:type="auto"/>
          </w:tcPr>
          <w:p w14:paraId="204BF996" w14:textId="77777777" w:rsidR="009C037F" w:rsidRPr="004A66F6"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4A66F6">
              <w:rPr>
                <w:color w:val="000000" w:themeColor="text1"/>
                <w:sz w:val="22"/>
                <w:szCs w:val="22"/>
              </w:rPr>
              <w:t>136</w:t>
            </w:r>
          </w:p>
        </w:tc>
      </w:tr>
    </w:tbl>
    <w:p w14:paraId="68B2BACF" w14:textId="77777777" w:rsidR="009C037F" w:rsidRPr="004A66F6" w:rsidRDefault="00000000">
      <w:pPr>
        <w:spacing w:before="80" w:after="200"/>
        <w:jc w:val="center"/>
        <w:rPr>
          <w:color w:val="000000" w:themeColor="text1"/>
        </w:rPr>
      </w:pPr>
      <w:r w:rsidRPr="004A66F6">
        <w:rPr>
          <w:i/>
          <w:iCs/>
          <w:color w:val="000000" w:themeColor="text1"/>
          <w:sz w:val="20"/>
          <w:szCs w:val="20"/>
        </w:rPr>
        <w:t>Table 1: Customer Segment Summary</w:t>
      </w:r>
    </w:p>
    <w:p w14:paraId="2BB577DC" w14:textId="77777777" w:rsidR="009C037F" w:rsidRPr="004A66F6" w:rsidRDefault="00000000">
      <w:pPr>
        <w:pStyle w:val="Heading2"/>
        <w:rPr>
          <w:color w:val="000000" w:themeColor="text1"/>
        </w:rPr>
      </w:pPr>
      <w:r w:rsidRPr="004A66F6">
        <w:rPr>
          <w:color w:val="000000" w:themeColor="text1"/>
        </w:rPr>
        <w:t>3.2  Key Business Insights</w:t>
      </w:r>
    </w:p>
    <w:p w14:paraId="0BC3C18B" w14:textId="77777777" w:rsidR="00E21C13" w:rsidRPr="004A66F6" w:rsidRDefault="00E21C13" w:rsidP="00E21C13">
      <w:pPr>
        <w:pStyle w:val="Heading2"/>
        <w:rPr>
          <w:b w:val="0"/>
          <w:bCs w:val="0"/>
          <w:color w:val="000000" w:themeColor="text1"/>
          <w:sz w:val="24"/>
          <w:szCs w:val="24"/>
        </w:rPr>
      </w:pPr>
      <w:r w:rsidRPr="004A66F6">
        <w:rPr>
          <w:b w:val="0"/>
          <w:bCs w:val="0"/>
          <w:color w:val="000000" w:themeColor="text1"/>
          <w:sz w:val="24"/>
          <w:szCs w:val="24"/>
        </w:rPr>
        <w:t>Analysis of the segment profiles led to the following actionable insights:</w:t>
      </w:r>
    </w:p>
    <w:p w14:paraId="6FE4A784" w14:textId="77777777" w:rsidR="00E21C13" w:rsidRPr="004A66F6" w:rsidRDefault="00E21C13" w:rsidP="00E21C13">
      <w:pPr>
        <w:pStyle w:val="Heading2"/>
        <w:rPr>
          <w:b w:val="0"/>
          <w:bCs w:val="0"/>
          <w:color w:val="000000" w:themeColor="text1"/>
          <w:sz w:val="24"/>
          <w:szCs w:val="24"/>
        </w:rPr>
      </w:pPr>
      <w:r w:rsidRPr="004A66F6">
        <w:rPr>
          <w:b w:val="0"/>
          <w:bCs w:val="0"/>
          <w:color w:val="000000" w:themeColor="text1"/>
          <w:sz w:val="24"/>
          <w:szCs w:val="24"/>
        </w:rPr>
        <w:t>Most Active Segment: Teens viewed 501 movies rated - by far the largest number of any segment. This makes them the primary focus to be pursued using the engagement-based campaigns such as gamification, social features, and streak-based rewards.</w:t>
      </w:r>
    </w:p>
    <w:p w14:paraId="31FB71BC" w14:textId="77777777" w:rsidR="00E21C13" w:rsidRPr="004A66F6" w:rsidRDefault="00E21C13" w:rsidP="00E21C13">
      <w:pPr>
        <w:pStyle w:val="Heading2"/>
        <w:rPr>
          <w:b w:val="0"/>
          <w:bCs w:val="0"/>
          <w:color w:val="000000" w:themeColor="text1"/>
          <w:sz w:val="24"/>
          <w:szCs w:val="24"/>
        </w:rPr>
      </w:pPr>
      <w:r w:rsidRPr="004A66F6">
        <w:rPr>
          <w:b w:val="0"/>
          <w:bCs w:val="0"/>
          <w:color w:val="000000" w:themeColor="text1"/>
          <w:sz w:val="24"/>
          <w:szCs w:val="24"/>
        </w:rPr>
        <w:lastRenderedPageBreak/>
        <w:t>Highest Rating Segment: Kids had the largest average rating of what they saw (4.19/5.0) and that would mean that kids were very satisfied with what they saw. This block provides a chance to establish an early brand loyalty by means of Animation and Fantasy shows.</w:t>
      </w:r>
    </w:p>
    <w:p w14:paraId="1646F9AA" w14:textId="77777777" w:rsidR="00E21C13" w:rsidRPr="004A66F6" w:rsidRDefault="00E21C13" w:rsidP="00E21C13">
      <w:pPr>
        <w:pStyle w:val="Heading2"/>
        <w:rPr>
          <w:b w:val="0"/>
          <w:bCs w:val="0"/>
          <w:color w:val="000000" w:themeColor="text1"/>
          <w:sz w:val="24"/>
          <w:szCs w:val="24"/>
        </w:rPr>
      </w:pPr>
      <w:r w:rsidRPr="004A66F6">
        <w:rPr>
          <w:b w:val="0"/>
          <w:bCs w:val="0"/>
          <w:color w:val="000000" w:themeColor="text1"/>
          <w:sz w:val="24"/>
          <w:szCs w:val="24"/>
        </w:rPr>
        <w:t>Biggest Customer Group: Kids have the highest number of customers numerically speaking with 37.2 percent of the customer base.</w:t>
      </w:r>
    </w:p>
    <w:p w14:paraId="3BE4A35C" w14:textId="12D5D9B3" w:rsidR="00E21C13" w:rsidRPr="004A66F6" w:rsidRDefault="00E21C13" w:rsidP="00E21C13">
      <w:pPr>
        <w:pStyle w:val="Heading2"/>
        <w:rPr>
          <w:b w:val="0"/>
          <w:bCs w:val="0"/>
          <w:color w:val="000000" w:themeColor="text1"/>
          <w:sz w:val="24"/>
          <w:szCs w:val="24"/>
        </w:rPr>
      </w:pPr>
      <w:r w:rsidRPr="004A66F6">
        <w:rPr>
          <w:b w:val="0"/>
          <w:bCs w:val="0"/>
          <w:color w:val="000000" w:themeColor="text1"/>
          <w:sz w:val="24"/>
          <w:szCs w:val="24"/>
        </w:rPr>
        <w:t xml:space="preserve">• Adults and Young Adults </w:t>
      </w:r>
      <w:proofErr w:type="spellStart"/>
      <w:r w:rsidRPr="004A66F6">
        <w:rPr>
          <w:b w:val="0"/>
          <w:bCs w:val="0"/>
          <w:color w:val="000000" w:themeColor="text1"/>
          <w:sz w:val="24"/>
          <w:szCs w:val="24"/>
        </w:rPr>
        <w:t>Adults</w:t>
      </w:r>
      <w:proofErr w:type="spellEnd"/>
      <w:r w:rsidRPr="004A66F6">
        <w:rPr>
          <w:b w:val="0"/>
          <w:bCs w:val="0"/>
          <w:color w:val="000000" w:themeColor="text1"/>
          <w:sz w:val="24"/>
          <w:szCs w:val="24"/>
        </w:rPr>
        <w:t xml:space="preserve"> (35 and up) are more inclined towards Drama and well-rated classics and exhibit consistent rating behaviour (3.98/5.0) which makes them best suited to curated newsletter and email campaigns. Young Adults were also lowest in their average rating (3.14/5.0) which indicated that they had higher expectations of the content, and they needed more varied strategies of recommendation.</w:t>
      </w:r>
    </w:p>
    <w:p w14:paraId="4D5BC787" w14:textId="77777777" w:rsidR="00E21C13" w:rsidRPr="004A66F6" w:rsidRDefault="00E21C13" w:rsidP="00E21C13">
      <w:pPr>
        <w:pStyle w:val="Heading2"/>
        <w:rPr>
          <w:b w:val="0"/>
          <w:bCs w:val="0"/>
          <w:color w:val="000000" w:themeColor="tex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A66F6">
        <w:rPr>
          <w:b w:val="0"/>
          <w:bCs w:val="0"/>
          <w:color w:val="000000" w:themeColor="tex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3.3  Visualisations Generated</w:t>
      </w:r>
    </w:p>
    <w:p w14:paraId="55026E58" w14:textId="310D6997" w:rsidR="00E21C13" w:rsidRPr="004A66F6" w:rsidRDefault="00E21C13" w:rsidP="00E21C13">
      <w:pPr>
        <w:pStyle w:val="Heading2"/>
        <w:rPr>
          <w:b w:val="0"/>
          <w:bCs w:val="0"/>
          <w:color w:val="000000" w:themeColor="text1"/>
          <w:sz w:val="24"/>
          <w:szCs w:val="24"/>
        </w:rPr>
      </w:pPr>
      <w:r w:rsidRPr="004A66F6">
        <w:rPr>
          <w:b w:val="0"/>
          <w:bCs w:val="0"/>
          <w:color w:val="000000" w:themeColor="text1"/>
          <w:sz w:val="24"/>
          <w:szCs w:val="24"/>
        </w:rPr>
        <w:t>•The next charts were created to facilitate the analysis:</w:t>
      </w:r>
    </w:p>
    <w:p w14:paraId="594FF9D0" w14:textId="77777777" w:rsidR="00E21C13" w:rsidRPr="004A66F6" w:rsidRDefault="00E21C13" w:rsidP="00E21C13">
      <w:pPr>
        <w:pStyle w:val="Heading2"/>
        <w:rPr>
          <w:b w:val="0"/>
          <w:bCs w:val="0"/>
          <w:color w:val="000000" w:themeColor="text1"/>
          <w:sz w:val="24"/>
          <w:szCs w:val="24"/>
        </w:rPr>
      </w:pPr>
      <w:r w:rsidRPr="004A66F6">
        <w:rPr>
          <w:b w:val="0"/>
          <w:bCs w:val="0"/>
          <w:color w:val="000000" w:themeColor="text1"/>
          <w:sz w:val="24"/>
          <w:szCs w:val="24"/>
        </w:rPr>
        <w:t>Two-panel plot with the inertia vs K (Elbow Method) and Silhouette Score vs K to validate the value picked.CustomerSegments.png: PCA scatter plot of all 180 customers in 2D feature space coloured by cluster, showing visual separability of the four segments.</w:t>
      </w:r>
    </w:p>
    <w:p w14:paraId="6C2F8437" w14:textId="77777777" w:rsidR="00E21C13" w:rsidRPr="004A66F6" w:rsidRDefault="00E21C13" w:rsidP="00E21C13">
      <w:pPr>
        <w:pStyle w:val="Heading2"/>
        <w:rPr>
          <w:b w:val="0"/>
          <w:bCs w:val="0"/>
          <w:color w:val="000000" w:themeColor="text1"/>
          <w:sz w:val="24"/>
          <w:szCs w:val="24"/>
        </w:rPr>
      </w:pPr>
      <w:r w:rsidRPr="004A66F6">
        <w:rPr>
          <w:b w:val="0"/>
          <w:bCs w:val="0"/>
          <w:color w:val="000000" w:themeColor="text1"/>
          <w:sz w:val="24"/>
          <w:szCs w:val="24"/>
        </w:rPr>
        <w:t xml:space="preserve">CustomerInsight.png: Side-by-side bar charts of </w:t>
      </w:r>
      <w:proofErr w:type="spellStart"/>
      <w:r w:rsidRPr="004A66F6">
        <w:rPr>
          <w:b w:val="0"/>
          <w:bCs w:val="0"/>
          <w:color w:val="000000" w:themeColor="text1"/>
          <w:sz w:val="24"/>
          <w:szCs w:val="24"/>
        </w:rPr>
        <w:t>avg</w:t>
      </w:r>
      <w:proofErr w:type="spellEnd"/>
      <w:r w:rsidRPr="004A66F6">
        <w:rPr>
          <w:b w:val="0"/>
          <w:bCs w:val="0"/>
          <w:color w:val="000000" w:themeColor="text1"/>
          <w:sz w:val="24"/>
          <w:szCs w:val="24"/>
        </w:rPr>
        <w:t xml:space="preserve"> rating and total ratings across segments.</w:t>
      </w:r>
    </w:p>
    <w:p w14:paraId="75F02225" w14:textId="77777777" w:rsidR="00E21C13" w:rsidRPr="004A66F6" w:rsidRDefault="00E21C13" w:rsidP="00E21C13">
      <w:pPr>
        <w:pStyle w:val="Heading2"/>
        <w:rPr>
          <w:b w:val="0"/>
          <w:bCs w:val="0"/>
          <w:color w:val="000000" w:themeColor="text1"/>
          <w:sz w:val="24"/>
          <w:szCs w:val="24"/>
        </w:rPr>
      </w:pPr>
      <w:r w:rsidRPr="004A66F6">
        <w:rPr>
          <w:b w:val="0"/>
          <w:bCs w:val="0"/>
          <w:color w:val="000000" w:themeColor="text1"/>
          <w:sz w:val="24"/>
          <w:szCs w:val="24"/>
        </w:rPr>
        <w:t>• Preferences.png: Distribution of genre preferences per segment, which displays the predominant genres by each age group.</w:t>
      </w:r>
    </w:p>
    <w:p w14:paraId="185AE280" w14:textId="6A989D38" w:rsidR="00E21C13" w:rsidRPr="004A66F6" w:rsidRDefault="00E21C13" w:rsidP="00E21C13">
      <w:pPr>
        <w:pStyle w:val="Heading2"/>
        <w:rPr>
          <w:b w:val="0"/>
          <w:bCs w:val="0"/>
          <w:color w:val="000000" w:themeColor="text1"/>
          <w:sz w:val="24"/>
          <w:szCs w:val="24"/>
        </w:rPr>
      </w:pPr>
      <w:r w:rsidRPr="004A66F6">
        <w:rPr>
          <w:b w:val="0"/>
          <w:bCs w:val="0"/>
          <w:color w:val="000000" w:themeColor="text1"/>
          <w:sz w:val="24"/>
          <w:szCs w:val="24"/>
        </w:rPr>
        <w:t>•Rating&amp;Engagement.png: Scatter plot of rating score vs. engagement (</w:t>
      </w:r>
      <w:proofErr w:type="spellStart"/>
      <w:r w:rsidRPr="004A66F6">
        <w:rPr>
          <w:b w:val="0"/>
          <w:bCs w:val="0"/>
          <w:color w:val="000000" w:themeColor="text1"/>
          <w:sz w:val="24"/>
          <w:szCs w:val="24"/>
        </w:rPr>
        <w:t>total_ratings</w:t>
      </w:r>
      <w:proofErr w:type="spellEnd"/>
      <w:r w:rsidRPr="004A66F6">
        <w:rPr>
          <w:b w:val="0"/>
          <w:bCs w:val="0"/>
          <w:color w:val="000000" w:themeColor="text1"/>
          <w:sz w:val="24"/>
          <w:szCs w:val="24"/>
        </w:rPr>
        <w:t>) per segment, which illustrates the rating-engagement trade-off.</w:t>
      </w:r>
    </w:p>
    <w:p w14:paraId="71B0021E" w14:textId="77777777" w:rsidR="00E21C13" w:rsidRPr="004A66F6" w:rsidRDefault="00E21C13" w:rsidP="00E21C13">
      <w:pPr>
        <w:pStyle w:val="Heading2"/>
        <w:rPr>
          <w:b w:val="0"/>
          <w:bCs w:val="0"/>
          <w:color w:val="000000" w:themeColor="text1"/>
          <w:sz w:val="24"/>
          <w:szCs w:val="24"/>
        </w:rPr>
      </w:pPr>
      <w:r w:rsidRPr="004A66F6">
        <w:rPr>
          <w:b w:val="0"/>
          <w:bCs w:val="0"/>
          <w:color w:val="000000" w:themeColor="text1"/>
          <w:sz w:val="24"/>
          <w:szCs w:val="24"/>
        </w:rPr>
        <w:t>And as a by-product, Phase 4 output quality is displayed: phase4_recommendation_insights.png.</w:t>
      </w:r>
    </w:p>
    <w:p w14:paraId="4B27980F" w14:textId="77777777" w:rsidR="00E21C13" w:rsidRPr="004A66F6" w:rsidRDefault="00E21C13" w:rsidP="00E21C13">
      <w:pPr>
        <w:pStyle w:val="Heading2"/>
        <w:rPr>
          <w:b w:val="0"/>
          <w:bCs w:val="0"/>
          <w:color w:val="000000" w:themeColor="tex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A66F6">
        <w:rPr>
          <w:b w:val="0"/>
          <w:bCs w:val="0"/>
          <w:color w:val="000000" w:themeColor="tex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 Conclusion and Future Work.</w:t>
      </w:r>
    </w:p>
    <w:p w14:paraId="0B64E8CF" w14:textId="00F8281D" w:rsidR="00053BA8" w:rsidRPr="004A66F6" w:rsidRDefault="00053BA8" w:rsidP="00E21C13">
      <w:pPr>
        <w:pStyle w:val="Heading2"/>
        <w:rPr>
          <w:color w:val="000000" w:themeColor="text1"/>
        </w:rPr>
      </w:pPr>
      <w:r w:rsidRPr="004A66F6">
        <w:rPr>
          <w:color w:val="000000" w:themeColor="text1"/>
        </w:rPr>
        <w:t>4.1  Overview of important findings.</w:t>
      </w:r>
    </w:p>
    <w:p w14:paraId="3943FA15" w14:textId="77777777" w:rsidR="00053BA8" w:rsidRPr="004A66F6" w:rsidRDefault="00053BA8" w:rsidP="00053BA8">
      <w:pPr>
        <w:pStyle w:val="Heading2"/>
        <w:rPr>
          <w:b w:val="0"/>
          <w:bCs w:val="0"/>
          <w:color w:val="000000" w:themeColor="text1"/>
          <w:sz w:val="24"/>
          <w:szCs w:val="24"/>
        </w:rPr>
      </w:pPr>
      <w:r w:rsidRPr="004A66F6">
        <w:rPr>
          <w:b w:val="0"/>
          <w:bCs w:val="0"/>
          <w:color w:val="000000" w:themeColor="text1"/>
          <w:sz w:val="24"/>
          <w:szCs w:val="24"/>
        </w:rPr>
        <w:t>This project has effectively shown a full Applied Machine Learning pipeline of raw data to a deployed web application. K-Means clustering with K=4 was effective to cluster 180 customers into 4 groups based on their age with both the Elbow Method and Silhouette Score confirming the results. The hybrid recommendation engine is built on three complementary scoring dimensions, namely quality, popularity and consistency, to produce strong segment level recommendations. The system solves the cold-start problem of collaborative filtering by only requiring age and genre preference of the user at inference time, without any previous rating history.</w:t>
      </w:r>
    </w:p>
    <w:p w14:paraId="7FDDC9E6" w14:textId="77777777" w:rsidR="00053BA8" w:rsidRPr="004A66F6" w:rsidRDefault="00053BA8" w:rsidP="00053BA8">
      <w:pPr>
        <w:pStyle w:val="Heading2"/>
        <w:rPr>
          <w:b w:val="0"/>
          <w:bCs w:val="0"/>
          <w:color w:val="000000" w:themeColor="text1"/>
          <w:sz w:val="24"/>
          <w:szCs w:val="24"/>
        </w:rPr>
      </w:pPr>
      <w:r w:rsidRPr="004A66F6">
        <w:rPr>
          <w:b w:val="0"/>
          <w:bCs w:val="0"/>
          <w:color w:val="000000" w:themeColor="text1"/>
          <w:sz w:val="24"/>
          <w:szCs w:val="24"/>
        </w:rPr>
        <w:t xml:space="preserve">The project reinforced a number of important machine learning principles, including the need to normalise features prior to distance-based algorithms, the value of multiple metrics of validation </w:t>
      </w:r>
      <w:r w:rsidRPr="004A66F6">
        <w:rPr>
          <w:b w:val="0"/>
          <w:bCs w:val="0"/>
          <w:color w:val="000000" w:themeColor="text1"/>
          <w:sz w:val="24"/>
          <w:szCs w:val="24"/>
        </w:rPr>
        <w:lastRenderedPageBreak/>
        <w:t>used in unsupervised learning, and the importance of interpretable post-hoc labelling when displaying cluster results to stakeholders.</w:t>
      </w:r>
    </w:p>
    <w:p w14:paraId="7A976753" w14:textId="77777777" w:rsidR="00053BA8" w:rsidRPr="004A66F6" w:rsidRDefault="00053BA8" w:rsidP="00053BA8">
      <w:pPr>
        <w:pStyle w:val="Heading2"/>
        <w:rPr>
          <w:color w:val="000000" w:themeColor="text1"/>
        </w:rPr>
      </w:pPr>
      <w:r w:rsidRPr="004A66F6">
        <w:rPr>
          <w:color w:val="000000" w:themeColor="text1"/>
        </w:rPr>
        <w:t>4.2  Limitations</w:t>
      </w:r>
    </w:p>
    <w:p w14:paraId="013EDD68" w14:textId="77777777" w:rsidR="0035701B" w:rsidRPr="004A66F6" w:rsidRDefault="0035701B" w:rsidP="0035701B">
      <w:pPr>
        <w:pStyle w:val="ListParagraph"/>
        <w:numPr>
          <w:ilvl w:val="0"/>
          <w:numId w:val="2"/>
        </w:numPr>
        <w:spacing w:before="40" w:after="40" w:line="360" w:lineRule="auto"/>
        <w:rPr>
          <w:color w:val="000000" w:themeColor="text1"/>
        </w:rPr>
      </w:pPr>
      <w:r w:rsidRPr="004A66F6">
        <w:rPr>
          <w:color w:val="000000" w:themeColor="text1"/>
        </w:rPr>
        <w:t>To the degree to which the dataset is small (180 users) and as such limits the generalisability of the discovered clusters to larger populations.</w:t>
      </w:r>
    </w:p>
    <w:p w14:paraId="63C07F13" w14:textId="77777777" w:rsidR="0035701B" w:rsidRPr="004A66F6" w:rsidRDefault="0035701B" w:rsidP="0035701B">
      <w:pPr>
        <w:pStyle w:val="ListParagraph"/>
        <w:numPr>
          <w:ilvl w:val="0"/>
          <w:numId w:val="2"/>
        </w:numPr>
        <w:spacing w:before="40" w:after="40" w:line="360" w:lineRule="auto"/>
        <w:rPr>
          <w:color w:val="000000" w:themeColor="text1"/>
        </w:rPr>
      </w:pPr>
      <w:proofErr w:type="spellStart"/>
      <w:r w:rsidRPr="004A66F6">
        <w:rPr>
          <w:color w:val="000000" w:themeColor="text1"/>
        </w:rPr>
        <w:t>LabelEncoder</w:t>
      </w:r>
      <w:proofErr w:type="spellEnd"/>
      <w:r w:rsidRPr="004A66F6">
        <w:rPr>
          <w:color w:val="000000" w:themeColor="text1"/>
        </w:rPr>
        <w:t xml:space="preserve">: false ordinal relationship between genres in </w:t>
      </w:r>
      <w:proofErr w:type="spellStart"/>
      <w:r w:rsidRPr="004A66F6">
        <w:rPr>
          <w:color w:val="000000" w:themeColor="text1"/>
        </w:rPr>
        <w:t>LabelEncoder</w:t>
      </w:r>
      <w:proofErr w:type="spellEnd"/>
      <w:r w:rsidRPr="004A66F6">
        <w:rPr>
          <w:color w:val="000000" w:themeColor="text1"/>
        </w:rPr>
        <w:t xml:space="preserve">; in future iterations, </w:t>
      </w:r>
      <w:proofErr w:type="spellStart"/>
      <w:r w:rsidRPr="004A66F6">
        <w:rPr>
          <w:color w:val="000000" w:themeColor="text1"/>
        </w:rPr>
        <w:t>OneHotEncoder</w:t>
      </w:r>
      <w:proofErr w:type="spellEnd"/>
      <w:r w:rsidRPr="004A66F6">
        <w:rPr>
          <w:color w:val="000000" w:themeColor="text1"/>
        </w:rPr>
        <w:t xml:space="preserve"> would be a better way of representing the genres.</w:t>
      </w:r>
    </w:p>
    <w:p w14:paraId="6AD7E0C1" w14:textId="77777777" w:rsidR="0035701B" w:rsidRPr="004A66F6" w:rsidRDefault="0035701B" w:rsidP="0035701B">
      <w:pPr>
        <w:pStyle w:val="ListParagraph"/>
        <w:numPr>
          <w:ilvl w:val="0"/>
          <w:numId w:val="2"/>
        </w:numPr>
        <w:spacing w:before="40" w:after="40" w:line="360" w:lineRule="auto"/>
        <w:rPr>
          <w:color w:val="000000" w:themeColor="text1"/>
        </w:rPr>
      </w:pPr>
      <w:r w:rsidRPr="004A66F6">
        <w:rPr>
          <w:color w:val="000000" w:themeColor="text1"/>
        </w:rPr>
        <w:t>All users of a segment are given the same recommendation - no individual-level personalisation.</w:t>
      </w:r>
    </w:p>
    <w:p w14:paraId="76D64425" w14:textId="77777777" w:rsidR="0035701B" w:rsidRPr="004A66F6" w:rsidRDefault="0035701B" w:rsidP="0035701B">
      <w:pPr>
        <w:pStyle w:val="ListParagraph"/>
        <w:numPr>
          <w:ilvl w:val="0"/>
          <w:numId w:val="2"/>
        </w:numPr>
        <w:spacing w:before="40" w:after="40" w:line="360" w:lineRule="auto"/>
        <w:rPr>
          <w:color w:val="000000" w:themeColor="text1"/>
        </w:rPr>
      </w:pPr>
      <w:r w:rsidRPr="004A66F6">
        <w:rPr>
          <w:color w:val="000000" w:themeColor="text1"/>
        </w:rPr>
        <w:t>• The system is not dynamic; user preferences are dynamic and the system does not automatically update.</w:t>
      </w:r>
    </w:p>
    <w:p w14:paraId="15013F59" w14:textId="77777777" w:rsidR="0035701B" w:rsidRPr="004A66F6" w:rsidRDefault="0035701B" w:rsidP="0035701B">
      <w:pPr>
        <w:pStyle w:val="ListParagraph"/>
        <w:numPr>
          <w:ilvl w:val="0"/>
          <w:numId w:val="2"/>
        </w:numPr>
        <w:spacing w:before="40" w:after="40" w:line="360" w:lineRule="auto"/>
        <w:rPr>
          <w:color w:val="000000" w:themeColor="text1"/>
        </w:rPr>
      </w:pPr>
      <w:r w:rsidRPr="004A66F6">
        <w:rPr>
          <w:color w:val="000000" w:themeColor="text1"/>
        </w:rPr>
        <w:t>Only four features were used; more powerful indicators such as watch time, device type, or time-of-day view patterns can be more effective to use in clusters.</w:t>
      </w:r>
    </w:p>
    <w:p w14:paraId="1AE43EAF" w14:textId="77777777" w:rsidR="0035701B" w:rsidRPr="004A66F6" w:rsidRDefault="0035701B" w:rsidP="0035701B">
      <w:pPr>
        <w:pStyle w:val="ListParagraph"/>
        <w:spacing w:before="40" w:after="40" w:line="360" w:lineRule="auto"/>
        <w:ind w:left="720"/>
        <w:rPr>
          <w:color w:val="000000" w:themeColor="text1"/>
        </w:rPr>
      </w:pPr>
    </w:p>
    <w:p w14:paraId="6BE7EF34" w14:textId="77777777" w:rsidR="0035701B" w:rsidRPr="004A66F6" w:rsidRDefault="0035701B" w:rsidP="0035701B">
      <w:pPr>
        <w:spacing w:before="40" w:after="40" w:line="360" w:lineRule="auto"/>
        <w:ind w:left="360"/>
        <w:rPr>
          <w:color w:val="000000" w:themeColor="tex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A66F6">
        <w:rPr>
          <w:color w:val="000000" w:themeColor="tex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4.3  Future Enhancements</w:t>
      </w:r>
    </w:p>
    <w:p w14:paraId="3BD08EBC" w14:textId="77777777" w:rsidR="0035701B" w:rsidRPr="004A66F6" w:rsidRDefault="0035701B" w:rsidP="0035701B">
      <w:pPr>
        <w:pStyle w:val="ListParagraph"/>
        <w:numPr>
          <w:ilvl w:val="0"/>
          <w:numId w:val="2"/>
        </w:numPr>
        <w:spacing w:before="40" w:after="40" w:line="360" w:lineRule="auto"/>
        <w:rPr>
          <w:color w:val="000000" w:themeColor="text1"/>
        </w:rPr>
      </w:pPr>
      <w:r w:rsidRPr="004A66F6">
        <w:rPr>
          <w:color w:val="000000" w:themeColor="text1"/>
        </w:rPr>
        <w:t>Scale the data and transition production to a relational database (PostgreSQL) by moving the data out of CSV to a database structure.</w:t>
      </w:r>
    </w:p>
    <w:p w14:paraId="4B008B0D" w14:textId="1E4AB33E" w:rsidR="0035701B" w:rsidRPr="004A66F6" w:rsidRDefault="0035701B" w:rsidP="0035701B">
      <w:pPr>
        <w:pStyle w:val="ListParagraph"/>
        <w:numPr>
          <w:ilvl w:val="0"/>
          <w:numId w:val="2"/>
        </w:numPr>
        <w:spacing w:before="40" w:after="40" w:line="360" w:lineRule="auto"/>
        <w:rPr>
          <w:color w:val="000000" w:themeColor="text1"/>
        </w:rPr>
      </w:pPr>
      <w:r w:rsidRPr="004A66F6">
        <w:rPr>
          <w:color w:val="000000" w:themeColor="text1"/>
        </w:rPr>
        <w:t>Add individual level collaborative filtering (matrix factorisation with SVD or ALS) on top of segment level recommendations.</w:t>
      </w:r>
    </w:p>
    <w:p w14:paraId="6EE359DF" w14:textId="33B389D8" w:rsidR="0035701B" w:rsidRPr="004A66F6" w:rsidRDefault="0035701B" w:rsidP="0035701B">
      <w:pPr>
        <w:pStyle w:val="ListParagraph"/>
        <w:numPr>
          <w:ilvl w:val="0"/>
          <w:numId w:val="2"/>
        </w:numPr>
        <w:spacing w:before="40" w:after="40" w:line="360" w:lineRule="auto"/>
        <w:rPr>
          <w:color w:val="000000" w:themeColor="text1"/>
        </w:rPr>
      </w:pPr>
      <w:r w:rsidRPr="004A66F6">
        <w:rPr>
          <w:color w:val="000000" w:themeColor="text1"/>
        </w:rPr>
        <w:t xml:space="preserve">Instead of using </w:t>
      </w:r>
      <w:proofErr w:type="spellStart"/>
      <w:r w:rsidRPr="004A66F6">
        <w:rPr>
          <w:color w:val="000000" w:themeColor="text1"/>
        </w:rPr>
        <w:t>LabelEncoder</w:t>
      </w:r>
      <w:proofErr w:type="spellEnd"/>
      <w:r w:rsidRPr="004A66F6">
        <w:rPr>
          <w:color w:val="000000" w:themeColor="text1"/>
        </w:rPr>
        <w:t>, use word embeddings or genre co-occurrence vectors to better represent genres.</w:t>
      </w:r>
    </w:p>
    <w:p w14:paraId="628CDB18" w14:textId="08487B89" w:rsidR="009C037F" w:rsidRPr="004A66F6" w:rsidRDefault="0035701B" w:rsidP="0035701B">
      <w:pPr>
        <w:pStyle w:val="ListParagraph"/>
        <w:numPr>
          <w:ilvl w:val="0"/>
          <w:numId w:val="2"/>
        </w:numPr>
        <w:spacing w:before="40" w:after="40" w:line="360" w:lineRule="auto"/>
        <w:rPr>
          <w:color w:val="000000" w:themeColor="text1"/>
        </w:rPr>
      </w:pPr>
      <w:r w:rsidRPr="004A66F6">
        <w:rPr>
          <w:color w:val="000000" w:themeColor="text1"/>
        </w:rPr>
        <w:t xml:space="preserve">Introduce online education or monthly retraining via Airflow or </w:t>
      </w:r>
      <w:proofErr w:type="spellStart"/>
      <w:r w:rsidRPr="004A66F6">
        <w:rPr>
          <w:color w:val="000000" w:themeColor="text1"/>
        </w:rPr>
        <w:t>cron</w:t>
      </w:r>
      <w:proofErr w:type="spellEnd"/>
      <w:r w:rsidRPr="004A66F6">
        <w:rPr>
          <w:color w:val="000000" w:themeColor="text1"/>
        </w:rPr>
        <w:t xml:space="preserve"> jobs, with versioning of the models versioned by </w:t>
      </w:r>
      <w:proofErr w:type="spellStart"/>
      <w:r w:rsidRPr="004A66F6">
        <w:rPr>
          <w:color w:val="000000" w:themeColor="text1"/>
        </w:rPr>
        <w:t>MLflow.Add</w:t>
      </w:r>
      <w:proofErr w:type="spellEnd"/>
      <w:r w:rsidRPr="004A66F6">
        <w:rPr>
          <w:color w:val="000000" w:themeColor="text1"/>
        </w:rPr>
        <w:t xml:space="preserve"> an A/B testing framework and evaluate recommendation quality using NDCG@K (Normalised Discounted Cumulative Gain).</w:t>
      </w:r>
    </w:p>
    <w:p w14:paraId="27594D49" w14:textId="77777777" w:rsidR="004A66F6" w:rsidRPr="004A66F6" w:rsidRDefault="004A66F6" w:rsidP="00053BA8">
      <w:pPr>
        <w:rPr>
          <w:color w:val="000000" w:themeColor="tex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BC6763E" w14:textId="77777777" w:rsidR="004A66F6" w:rsidRPr="004A66F6" w:rsidRDefault="004A66F6" w:rsidP="00053BA8">
      <w:pPr>
        <w:rPr>
          <w:color w:val="000000" w:themeColor="tex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61A31D7" w14:textId="77777777" w:rsidR="004A66F6" w:rsidRPr="004A66F6" w:rsidRDefault="004A66F6" w:rsidP="00053BA8">
      <w:pPr>
        <w:rPr>
          <w:color w:val="000000" w:themeColor="tex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A6C403F" w14:textId="77777777" w:rsidR="004A66F6" w:rsidRPr="004A66F6" w:rsidRDefault="004A66F6" w:rsidP="00053BA8">
      <w:pPr>
        <w:rPr>
          <w:color w:val="000000" w:themeColor="tex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DDEEAA5" w14:textId="25F6DC40" w:rsidR="00053BA8" w:rsidRPr="004A66F6" w:rsidRDefault="00053BA8" w:rsidP="00053BA8">
      <w:pPr>
        <w:rPr>
          <w:color w:val="000000" w:themeColor="tex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A66F6">
        <w:rPr>
          <w:color w:val="000000" w:themeColor="tex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REFERENCES</w:t>
      </w:r>
    </w:p>
    <w:p w14:paraId="4615063A" w14:textId="77777777" w:rsidR="00053BA8" w:rsidRPr="004A66F6" w:rsidRDefault="00053BA8" w:rsidP="00053BA8">
      <w:pPr>
        <w:rPr>
          <w:color w:val="000000" w:themeColor="text1"/>
        </w:rPr>
      </w:pPr>
    </w:p>
    <w:p w14:paraId="0C668D50" w14:textId="7E37CDCB" w:rsidR="009C037F" w:rsidRPr="004A66F6" w:rsidRDefault="00000000" w:rsidP="00053BA8">
      <w:pPr>
        <w:rPr>
          <w:color w:val="000000" w:themeColor="text1"/>
        </w:rPr>
      </w:pPr>
      <w:r w:rsidRPr="004A66F6">
        <w:rPr>
          <w:color w:val="000000" w:themeColor="text1"/>
        </w:rPr>
        <w:t xml:space="preserve">[1] Scikit-learn developers. (2024). </w:t>
      </w:r>
      <w:proofErr w:type="spellStart"/>
      <w:r w:rsidRPr="004A66F6">
        <w:rPr>
          <w:color w:val="000000" w:themeColor="text1"/>
        </w:rPr>
        <w:t>sklearn.cluster.KMeans</w:t>
      </w:r>
      <w:proofErr w:type="spellEnd"/>
      <w:r w:rsidRPr="004A66F6">
        <w:rPr>
          <w:color w:val="000000" w:themeColor="text1"/>
        </w:rPr>
        <w:t>. scikit-learn documentation. https://scikit-learn.org/stable/modules/generated/sklearn.cluster.KMeans.html</w:t>
      </w:r>
    </w:p>
    <w:p w14:paraId="5547FE84" w14:textId="77777777" w:rsidR="009C037F" w:rsidRPr="004A66F6" w:rsidRDefault="00000000">
      <w:pPr>
        <w:spacing w:before="80" w:after="80" w:line="360" w:lineRule="auto"/>
        <w:rPr>
          <w:color w:val="000000" w:themeColor="text1"/>
        </w:rPr>
      </w:pPr>
      <w:r w:rsidRPr="004A66F6">
        <w:rPr>
          <w:color w:val="000000" w:themeColor="text1"/>
        </w:rPr>
        <w:t xml:space="preserve">[2] </w:t>
      </w:r>
      <w:proofErr w:type="spellStart"/>
      <w:r w:rsidRPr="004A66F6">
        <w:rPr>
          <w:color w:val="000000" w:themeColor="text1"/>
        </w:rPr>
        <w:t>Rousseeuw</w:t>
      </w:r>
      <w:proofErr w:type="spellEnd"/>
      <w:r w:rsidRPr="004A66F6">
        <w:rPr>
          <w:color w:val="000000" w:themeColor="text1"/>
        </w:rPr>
        <w:t>, P. J. (1987). Silhouettes: A graphical aid to the interpretation and validation of cluster analysis. Journal of Computational and Applied Mathematics, 20, 53–65.</w:t>
      </w:r>
    </w:p>
    <w:p w14:paraId="45FC0098" w14:textId="77777777" w:rsidR="009C037F" w:rsidRPr="004A66F6" w:rsidRDefault="00000000">
      <w:pPr>
        <w:spacing w:before="80" w:after="80" w:line="360" w:lineRule="auto"/>
        <w:rPr>
          <w:color w:val="000000" w:themeColor="text1"/>
        </w:rPr>
      </w:pPr>
      <w:r w:rsidRPr="004A66F6">
        <w:rPr>
          <w:color w:val="000000" w:themeColor="text1"/>
        </w:rPr>
        <w:t>[3] Pedregosa, F., et al. (2011). Scikit-learn: Machine learning in Python. Journal of Machine Learning Research, 12, 2825–2830.</w:t>
      </w:r>
    </w:p>
    <w:p w14:paraId="6FAF9D9C" w14:textId="77777777" w:rsidR="009C037F" w:rsidRPr="004A66F6" w:rsidRDefault="00000000">
      <w:pPr>
        <w:spacing w:before="80" w:after="80" w:line="360" w:lineRule="auto"/>
        <w:rPr>
          <w:color w:val="000000" w:themeColor="text1"/>
        </w:rPr>
      </w:pPr>
      <w:r w:rsidRPr="004A66F6">
        <w:rPr>
          <w:color w:val="000000" w:themeColor="text1"/>
        </w:rPr>
        <w:t>[4] IMDb. (2024). Weighted average ratings. https://www.imdb.com/chart/top/</w:t>
      </w:r>
    </w:p>
    <w:p w14:paraId="3F3E5412" w14:textId="77777777" w:rsidR="009C037F" w:rsidRPr="004A66F6" w:rsidRDefault="00000000">
      <w:pPr>
        <w:spacing w:before="80" w:after="80" w:line="360" w:lineRule="auto"/>
        <w:rPr>
          <w:color w:val="000000" w:themeColor="text1"/>
        </w:rPr>
      </w:pPr>
      <w:r w:rsidRPr="004A66F6">
        <w:rPr>
          <w:color w:val="000000" w:themeColor="text1"/>
        </w:rPr>
        <w:t xml:space="preserve">[5] </w:t>
      </w:r>
      <w:proofErr w:type="spellStart"/>
      <w:r w:rsidRPr="004A66F6">
        <w:rPr>
          <w:color w:val="000000" w:themeColor="text1"/>
        </w:rPr>
        <w:t>Pazzani</w:t>
      </w:r>
      <w:proofErr w:type="spellEnd"/>
      <w:r w:rsidRPr="004A66F6">
        <w:rPr>
          <w:color w:val="000000" w:themeColor="text1"/>
        </w:rPr>
        <w:t xml:space="preserve">, M. J., &amp; </w:t>
      </w:r>
      <w:proofErr w:type="spellStart"/>
      <w:r w:rsidRPr="004A66F6">
        <w:rPr>
          <w:color w:val="000000" w:themeColor="text1"/>
        </w:rPr>
        <w:t>Billsus</w:t>
      </w:r>
      <w:proofErr w:type="spellEnd"/>
      <w:r w:rsidRPr="004A66F6">
        <w:rPr>
          <w:color w:val="000000" w:themeColor="text1"/>
        </w:rPr>
        <w:t>, D. (2007). Content-based recommendation systems. In The Adaptive Web (pp. 325–341). Springer, Berlin, Heidelberg.</w:t>
      </w:r>
    </w:p>
    <w:p w14:paraId="552C0DAE" w14:textId="77777777" w:rsidR="009C037F" w:rsidRPr="004A66F6" w:rsidRDefault="00000000">
      <w:pPr>
        <w:spacing w:before="80" w:after="80" w:line="360" w:lineRule="auto"/>
        <w:rPr>
          <w:color w:val="000000" w:themeColor="text1"/>
        </w:rPr>
      </w:pPr>
      <w:r w:rsidRPr="004A66F6">
        <w:rPr>
          <w:color w:val="000000" w:themeColor="text1"/>
        </w:rPr>
        <w:t xml:space="preserve">[6] Arthur, D., &amp; </w:t>
      </w:r>
      <w:proofErr w:type="spellStart"/>
      <w:r w:rsidRPr="004A66F6">
        <w:rPr>
          <w:color w:val="000000" w:themeColor="text1"/>
        </w:rPr>
        <w:t>Vassilvitskii</w:t>
      </w:r>
      <w:proofErr w:type="spellEnd"/>
      <w:r w:rsidRPr="004A66F6">
        <w:rPr>
          <w:color w:val="000000" w:themeColor="text1"/>
        </w:rPr>
        <w:t>, S. (2007). K-means++: The advantages of careful seeding. Proceedings of the 18th Annual ACM-SIAM Symposium on Discrete Algorithms, 1027–1035.</w:t>
      </w:r>
    </w:p>
    <w:sectPr w:rsidR="009C037F" w:rsidRPr="004A66F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4F61B3" w14:textId="77777777" w:rsidR="00975FAB" w:rsidRDefault="00975FAB">
      <w:r>
        <w:separator/>
      </w:r>
    </w:p>
  </w:endnote>
  <w:endnote w:type="continuationSeparator" w:id="0">
    <w:p w14:paraId="42CE20D3" w14:textId="77777777" w:rsidR="00975FAB" w:rsidRDefault="00975F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ECAB4" w14:textId="77777777" w:rsidR="009C037F" w:rsidRDefault="00000000">
    <w:pPr>
      <w:jc w:val="center"/>
    </w:pPr>
    <w:r>
      <w:rPr>
        <w:color w:val="888888"/>
        <w:sz w:val="20"/>
        <w:szCs w:val="20"/>
      </w:rPr>
      <w:t xml:space="preserve">Page </w:t>
    </w:r>
    <w:r>
      <w:rPr>
        <w:color w:val="888888"/>
        <w:sz w:val="20"/>
        <w:szCs w:val="20"/>
      </w:rPr>
      <w:fldChar w:fldCharType="begin"/>
    </w:r>
    <w:r>
      <w:rPr>
        <w:color w:val="888888"/>
        <w:sz w:val="20"/>
        <w:szCs w:val="20"/>
      </w:rPr>
      <w:instrText>PAGE</w:instrText>
    </w:r>
    <w:r>
      <w:rPr>
        <w:color w:val="888888"/>
        <w:sz w:val="20"/>
        <w:szCs w:val="20"/>
      </w:rPr>
      <w:fldChar w:fldCharType="separate"/>
    </w:r>
    <w:r w:rsidR="00053BA8">
      <w:rPr>
        <w:noProof/>
        <w:color w:val="888888"/>
        <w:sz w:val="20"/>
        <w:szCs w:val="20"/>
      </w:rPr>
      <w:t>1</w:t>
    </w:r>
    <w:r>
      <w:rPr>
        <w:color w:val="888888"/>
        <w:sz w:val="20"/>
        <w:szCs w:val="20"/>
      </w:rPr>
      <w:fldChar w:fldCharType="end"/>
    </w:r>
    <w:r>
      <w:rPr>
        <w:color w:val="888888"/>
        <w:sz w:val="20"/>
        <w:szCs w:val="20"/>
      </w:rPr>
      <w:t xml:space="preserve"> of </w:t>
    </w:r>
    <w:r>
      <w:rPr>
        <w:color w:val="888888"/>
        <w:sz w:val="20"/>
        <w:szCs w:val="20"/>
      </w:rPr>
      <w:fldChar w:fldCharType="begin"/>
    </w:r>
    <w:r>
      <w:rPr>
        <w:color w:val="888888"/>
        <w:sz w:val="20"/>
        <w:szCs w:val="20"/>
      </w:rPr>
      <w:instrText>NUMPAGES</w:instrText>
    </w:r>
    <w:r>
      <w:rPr>
        <w:color w:val="888888"/>
        <w:sz w:val="20"/>
        <w:szCs w:val="20"/>
      </w:rPr>
      <w:fldChar w:fldCharType="separate"/>
    </w:r>
    <w:r w:rsidR="00053BA8">
      <w:rPr>
        <w:noProof/>
        <w:color w:val="888888"/>
        <w:sz w:val="20"/>
        <w:szCs w:val="20"/>
      </w:rPr>
      <w:t>2</w:t>
    </w:r>
    <w:r>
      <w:rPr>
        <w:color w:val="888888"/>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F8E762" w14:textId="77777777" w:rsidR="00975FAB" w:rsidRDefault="00975FAB">
      <w:r>
        <w:separator/>
      </w:r>
    </w:p>
  </w:footnote>
  <w:footnote w:type="continuationSeparator" w:id="0">
    <w:p w14:paraId="282F8261" w14:textId="77777777" w:rsidR="00975FAB" w:rsidRDefault="00975F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3D7C2" w14:textId="7350AA6E" w:rsidR="009C037F" w:rsidRDefault="00000000">
    <w:pPr>
      <w:pBdr>
        <w:bottom w:val="single" w:sz="4" w:space="1" w:color="CCCCCC"/>
      </w:pBdr>
      <w:jc w:val="right"/>
    </w:pPr>
    <w:r>
      <w:rPr>
        <w:color w:val="888888"/>
        <w:sz w:val="18"/>
        <w:szCs w:val="18"/>
      </w:rPr>
      <w:t xml:space="preserve">Applied Machine Learning </w:t>
    </w:r>
    <w:r w:rsidR="004A66F6">
      <w:rPr>
        <w:color w:val="888888"/>
        <w:sz w:val="18"/>
        <w:szCs w:val="18"/>
      </w:rPr>
      <w:t>-</w:t>
    </w:r>
    <w:r>
      <w:rPr>
        <w:color w:val="888888"/>
        <w:sz w:val="18"/>
        <w:szCs w:val="18"/>
      </w:rPr>
      <w:t xml:space="preserve"> Project Report  |  CSAI2017P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51593"/>
    <w:multiLevelType w:val="hybridMultilevel"/>
    <w:tmpl w:val="BEDA45DE"/>
    <w:lvl w:ilvl="0" w:tplc="E2A8F89A">
      <w:start w:val="1"/>
      <w:numFmt w:val="bullet"/>
      <w:lvlText w:val="●"/>
      <w:lvlJc w:val="left"/>
      <w:pPr>
        <w:ind w:left="720" w:hanging="360"/>
      </w:pPr>
    </w:lvl>
    <w:lvl w:ilvl="1" w:tplc="B776A7CE">
      <w:start w:val="1"/>
      <w:numFmt w:val="bullet"/>
      <w:lvlText w:val="○"/>
      <w:lvlJc w:val="left"/>
      <w:pPr>
        <w:ind w:left="1440" w:hanging="360"/>
      </w:pPr>
    </w:lvl>
    <w:lvl w:ilvl="2" w:tplc="F4E46FEC">
      <w:start w:val="1"/>
      <w:numFmt w:val="bullet"/>
      <w:lvlText w:val="■"/>
      <w:lvlJc w:val="left"/>
      <w:pPr>
        <w:ind w:left="2160" w:hanging="360"/>
      </w:pPr>
    </w:lvl>
    <w:lvl w:ilvl="3" w:tplc="0FDCC258">
      <w:start w:val="1"/>
      <w:numFmt w:val="bullet"/>
      <w:lvlText w:val="●"/>
      <w:lvlJc w:val="left"/>
      <w:pPr>
        <w:ind w:left="2880" w:hanging="360"/>
      </w:pPr>
    </w:lvl>
    <w:lvl w:ilvl="4" w:tplc="4C608F9C">
      <w:start w:val="1"/>
      <w:numFmt w:val="bullet"/>
      <w:lvlText w:val="○"/>
      <w:lvlJc w:val="left"/>
      <w:pPr>
        <w:ind w:left="3600" w:hanging="360"/>
      </w:pPr>
    </w:lvl>
    <w:lvl w:ilvl="5" w:tplc="B7DE6364">
      <w:start w:val="1"/>
      <w:numFmt w:val="bullet"/>
      <w:lvlText w:val="■"/>
      <w:lvlJc w:val="left"/>
      <w:pPr>
        <w:ind w:left="4320" w:hanging="360"/>
      </w:pPr>
    </w:lvl>
    <w:lvl w:ilvl="6" w:tplc="77FC8938">
      <w:start w:val="1"/>
      <w:numFmt w:val="bullet"/>
      <w:lvlText w:val="●"/>
      <w:lvlJc w:val="left"/>
      <w:pPr>
        <w:ind w:left="5040" w:hanging="360"/>
      </w:pPr>
    </w:lvl>
    <w:lvl w:ilvl="7" w:tplc="9EEC3FB0">
      <w:start w:val="1"/>
      <w:numFmt w:val="bullet"/>
      <w:lvlText w:val="●"/>
      <w:lvlJc w:val="left"/>
      <w:pPr>
        <w:ind w:left="5760" w:hanging="360"/>
      </w:pPr>
    </w:lvl>
    <w:lvl w:ilvl="8" w:tplc="CBDAED10">
      <w:start w:val="1"/>
      <w:numFmt w:val="bullet"/>
      <w:lvlText w:val="●"/>
      <w:lvlJc w:val="left"/>
      <w:pPr>
        <w:ind w:left="6480" w:hanging="360"/>
      </w:pPr>
    </w:lvl>
  </w:abstractNum>
  <w:abstractNum w:abstractNumId="1" w15:restartNumberingAfterBreak="0">
    <w:nsid w:val="6FAA1E3F"/>
    <w:multiLevelType w:val="hybridMultilevel"/>
    <w:tmpl w:val="165C2466"/>
    <w:lvl w:ilvl="0" w:tplc="AE823966">
      <w:start w:val="1"/>
      <w:numFmt w:val="bullet"/>
      <w:lvlText w:val="•"/>
      <w:lvlJc w:val="left"/>
      <w:pPr>
        <w:ind w:left="720" w:hanging="360"/>
      </w:pPr>
    </w:lvl>
    <w:lvl w:ilvl="1" w:tplc="721053BC">
      <w:numFmt w:val="decimal"/>
      <w:lvlText w:val=""/>
      <w:lvlJc w:val="left"/>
    </w:lvl>
    <w:lvl w:ilvl="2" w:tplc="B588AD54">
      <w:numFmt w:val="decimal"/>
      <w:lvlText w:val=""/>
      <w:lvlJc w:val="left"/>
    </w:lvl>
    <w:lvl w:ilvl="3" w:tplc="E38AA52A">
      <w:numFmt w:val="decimal"/>
      <w:lvlText w:val=""/>
      <w:lvlJc w:val="left"/>
    </w:lvl>
    <w:lvl w:ilvl="4" w:tplc="A8E4AF5A">
      <w:numFmt w:val="decimal"/>
      <w:lvlText w:val=""/>
      <w:lvlJc w:val="left"/>
    </w:lvl>
    <w:lvl w:ilvl="5" w:tplc="98C06D62">
      <w:numFmt w:val="decimal"/>
      <w:lvlText w:val=""/>
      <w:lvlJc w:val="left"/>
    </w:lvl>
    <w:lvl w:ilvl="6" w:tplc="C79A1134">
      <w:numFmt w:val="decimal"/>
      <w:lvlText w:val=""/>
      <w:lvlJc w:val="left"/>
    </w:lvl>
    <w:lvl w:ilvl="7" w:tplc="58C4C774">
      <w:numFmt w:val="decimal"/>
      <w:lvlText w:val=""/>
      <w:lvlJc w:val="left"/>
    </w:lvl>
    <w:lvl w:ilvl="8" w:tplc="41A22F88">
      <w:numFmt w:val="decimal"/>
      <w:lvlText w:val=""/>
      <w:lvlJc w:val="left"/>
    </w:lvl>
  </w:abstractNum>
  <w:num w:numId="1" w16cid:durableId="1770157488">
    <w:abstractNumId w:val="0"/>
    <w:lvlOverride w:ilvl="0">
      <w:startOverride w:val="1"/>
    </w:lvlOverride>
  </w:num>
  <w:num w:numId="2" w16cid:durableId="160669010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037F"/>
    <w:rsid w:val="00053BA8"/>
    <w:rsid w:val="001C6BB3"/>
    <w:rsid w:val="0035701B"/>
    <w:rsid w:val="004A66F6"/>
    <w:rsid w:val="00701A98"/>
    <w:rsid w:val="00975FAB"/>
    <w:rsid w:val="009C037F"/>
    <w:rsid w:val="009F1092"/>
    <w:rsid w:val="00E21C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3DFAB"/>
  <w15:docId w15:val="{1C94796C-8F41-4ACE-A4E2-2BFC42EAE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1" w:color="1F3864"/>
      </w:pBdr>
      <w:spacing w:before="360" w:after="180"/>
      <w:outlineLvl w:val="0"/>
    </w:pPr>
    <w:rPr>
      <w:b/>
      <w:bCs/>
      <w:color w:val="1F3864"/>
      <w:sz w:val="32"/>
      <w:szCs w:val="32"/>
    </w:rPr>
  </w:style>
  <w:style w:type="paragraph" w:styleId="Heading2">
    <w:name w:val="heading 2"/>
    <w:uiPriority w:val="9"/>
    <w:unhideWhenUsed/>
    <w:qFormat/>
    <w:pPr>
      <w:spacing w:before="240" w:after="120"/>
      <w:outlineLvl w:val="1"/>
    </w:pPr>
    <w:rPr>
      <w:b/>
      <w:bCs/>
      <w:color w:val="2E5090"/>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GridTable4">
    <w:name w:val="Grid Table 4"/>
    <w:basedOn w:val="TableNormal"/>
    <w:uiPriority w:val="49"/>
    <w:rsid w:val="004A66F6"/>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iPriority w:val="99"/>
    <w:unhideWhenUsed/>
    <w:rsid w:val="004A66F6"/>
    <w:pPr>
      <w:tabs>
        <w:tab w:val="center" w:pos="4513"/>
        <w:tab w:val="right" w:pos="9026"/>
      </w:tabs>
    </w:pPr>
  </w:style>
  <w:style w:type="character" w:customStyle="1" w:styleId="HeaderChar">
    <w:name w:val="Header Char"/>
    <w:basedOn w:val="DefaultParagraphFont"/>
    <w:link w:val="Header"/>
    <w:uiPriority w:val="99"/>
    <w:rsid w:val="004A66F6"/>
  </w:style>
  <w:style w:type="paragraph" w:styleId="Footer">
    <w:name w:val="footer"/>
    <w:basedOn w:val="Normal"/>
    <w:link w:val="FooterChar"/>
    <w:uiPriority w:val="99"/>
    <w:unhideWhenUsed/>
    <w:rsid w:val="004A66F6"/>
    <w:pPr>
      <w:tabs>
        <w:tab w:val="center" w:pos="4513"/>
        <w:tab w:val="right" w:pos="9026"/>
      </w:tabs>
    </w:pPr>
  </w:style>
  <w:style w:type="character" w:customStyle="1" w:styleId="FooterChar">
    <w:name w:val="Footer Char"/>
    <w:basedOn w:val="DefaultParagraphFont"/>
    <w:link w:val="Footer"/>
    <w:uiPriority w:val="99"/>
    <w:rsid w:val="004A66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1921</Words>
  <Characters>11049</Characters>
  <Application>Microsoft Office Word</Application>
  <DocSecurity>0</DocSecurity>
  <Lines>225</Lines>
  <Paragraphs>114</Paragraphs>
  <ScaleCrop>false</ScaleCrop>
  <Company/>
  <LinksUpToDate>false</LinksUpToDate>
  <CharactersWithSpaces>12856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Divya Sreenidhi Arigala</cp:lastModifiedBy>
  <cp:revision>6</cp:revision>
  <dcterms:created xsi:type="dcterms:W3CDTF">2026-05-03T17:26:00Z</dcterms:created>
  <dcterms:modified xsi:type="dcterms:W3CDTF">2026-05-03T20:00:00Z</dcterms:modified>
</cp:coreProperties>
</file>