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Project Report – Amazon Instrument Reviews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l28s84t8i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n1hrnu8rd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building a </w:t>
      </w:r>
      <w:r w:rsidDel="00000000" w:rsidR="00000000" w:rsidRPr="00000000">
        <w:rPr>
          <w:b w:val="1"/>
          <w:rtl w:val="0"/>
        </w:rPr>
        <w:t xml:space="preserve">Natural Language Processing (NLP) model</w:t>
      </w:r>
      <w:r w:rsidDel="00000000" w:rsidR="00000000" w:rsidRPr="00000000">
        <w:rPr>
          <w:rtl w:val="0"/>
        </w:rPr>
        <w:t xml:space="preserve"> to classify customer reviews of Amazon Musical Instruments into three sentiment categories: </w:t>
      </w:r>
      <w:r w:rsidDel="00000000" w:rsidR="00000000" w:rsidRPr="00000000">
        <w:rPr>
          <w:b w:val="1"/>
          <w:rtl w:val="0"/>
        </w:rPr>
        <w:t xml:space="preserve">Positive, Neutral, and Negative</w:t>
      </w:r>
      <w:r w:rsidDel="00000000" w:rsidR="00000000" w:rsidRPr="00000000">
        <w:rPr>
          <w:rtl w:val="0"/>
        </w:rPr>
        <w:t xml:space="preserve">. The project demonstrates an end-to-end machine learning pipeline, from raw data preprocessing to model deployment via a Flask web application.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86jv7o5nx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</w:t>
      </w:r>
      <w:r w:rsidDel="00000000" w:rsidR="00000000" w:rsidRPr="00000000">
        <w:rPr>
          <w:b w:val="1"/>
          <w:rtl w:val="0"/>
        </w:rPr>
        <w:t xml:space="preserve">&gt;95% validation accuracy</w:t>
      </w:r>
      <w:r w:rsidDel="00000000" w:rsidR="00000000" w:rsidRPr="00000000">
        <w:rPr>
          <w:rtl w:val="0"/>
        </w:rPr>
        <w:t xml:space="preserve"> on sentiment classification.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 </w:t>
      </w:r>
      <w:r w:rsidDel="00000000" w:rsidR="00000000" w:rsidRPr="00000000">
        <w:rPr>
          <w:b w:val="1"/>
          <w:rtl w:val="0"/>
        </w:rPr>
        <w:t xml:space="preserve">Flask web application</w:t>
      </w:r>
      <w:r w:rsidDel="00000000" w:rsidR="00000000" w:rsidRPr="00000000">
        <w:rPr>
          <w:rtl w:val="0"/>
        </w:rPr>
        <w:t xml:space="preserve"> (with ngrok) for real-time sentiment prediction.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</w:t>
      </w:r>
      <w:r w:rsidDel="00000000" w:rsidR="00000000" w:rsidRPr="00000000">
        <w:rPr>
          <w:b w:val="1"/>
          <w:rtl w:val="0"/>
        </w:rPr>
        <w:t xml:space="preserve">complete ML life-cycle</w:t>
      </w:r>
      <w:r w:rsidDel="00000000" w:rsidR="00000000" w:rsidRPr="00000000">
        <w:rPr>
          <w:rtl w:val="0"/>
        </w:rPr>
        <w:t xml:space="preserve">, covering preprocessing, model development, optimization, and deployment.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l1ngq0nu0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Project Initialization and Planning Phase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9h7hf3a6u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Define Problem Statement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reviews often influence product purchases but analyzing thousands of reviews manually is inefficient. This project automates sentiment classification, enabling businesses and customers to quickly extract insights from textual reviews.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qif46c0wn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Project Proposal (Proposed Solution)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TF-IDF vectorization</w:t>
      </w:r>
      <w:r w:rsidDel="00000000" w:rsidR="00000000" w:rsidRPr="00000000">
        <w:rPr>
          <w:rtl w:val="0"/>
        </w:rPr>
        <w:t xml:space="preserve"> to convert text into numerical features.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multiple machine learning models (Logistic Regression, Random Forest).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SMOTE oversampling</w:t>
      </w:r>
      <w:r w:rsidDel="00000000" w:rsidR="00000000" w:rsidRPr="00000000">
        <w:rPr>
          <w:rtl w:val="0"/>
        </w:rPr>
        <w:t xml:space="preserve"> to address class imbalance.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best-performing model with Flask + ngrok.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ijwrg0jfg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Initial Project Planning</w:t>
      </w:r>
    </w:p>
    <w:tbl>
      <w:tblPr>
        <w:tblStyle w:val="Table1"/>
        <w:tblW w:w="4965.0" w:type="dxa"/>
        <w:jc w:val="left"/>
        <w:tblLayout w:type="fixed"/>
        <w:tblLook w:val="0600"/>
      </w:tblPr>
      <w:tblGrid>
        <w:gridCol w:w="1235"/>
        <w:gridCol w:w="2600"/>
        <w:gridCol w:w="1130"/>
        <w:tblGridChange w:id="0">
          <w:tblGrid>
            <w:gridCol w:w="1235"/>
            <w:gridCol w:w="2600"/>
            <w:gridCol w:w="1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 acquisition &amp; EDA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Baseline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Hyper-parameter tuning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Deployment &amp;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zy6akfll6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Data Collection and Pre-processing Phase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h8komkcqg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Data Collection Plan &amp; Raw Data Sources Identified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Amazon Musical Instruments Reviews dataset (CSV + JSON).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Split:</w:t>
      </w:r>
      <w:r w:rsidDel="00000000" w:rsidR="00000000" w:rsidRPr="00000000">
        <w:rPr>
          <w:rtl w:val="0"/>
        </w:rPr>
        <w:t xml:space="preserve"> 75% Training / 25% Testing with stratified sampling to preserve sentiment proportions.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jwgd6koqs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Quality Report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~10,000 customer reviews across multiple instrument products.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Reviewer names occasionally missing; filled with “Unknown.”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Imbalanced classes:</w:t>
      </w:r>
      <w:r w:rsidDel="00000000" w:rsidR="00000000" w:rsidRPr="00000000">
        <w:rPr>
          <w:rtl w:val="0"/>
        </w:rPr>
        <w:t xml:space="preserve"> Positive reviews dominated (~90%), Neutral reviews underrepresented.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noise:</w:t>
      </w:r>
      <w:r w:rsidDel="00000000" w:rsidR="00000000" w:rsidRPr="00000000">
        <w:rPr>
          <w:rtl w:val="0"/>
        </w:rPr>
        <w:t xml:space="preserve"> Presence of punctuation, numbers, URLs, and repeated words.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b4keev4y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Pre-processing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Filled missing review texts with empty strings.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Concatenated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reviewText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into a single field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Cleaning: lowercasing, punctuation/number/URL removal.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Tokenization, stopword removal, and lemmatization.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extraction via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(5000 features, n-grams 1–3).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SMOTE</w:t>
      </w:r>
      <w:r w:rsidDel="00000000" w:rsidR="00000000" w:rsidRPr="00000000">
        <w:rPr>
          <w:rtl w:val="0"/>
        </w:rPr>
        <w:t xml:space="preserve"> to balance class distribution.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nc4ixsruj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Model Development Phase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rtp4l98ml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Model Selection Report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370.421216848674"/>
        <w:gridCol w:w="4400.1248049922"/>
        <w:gridCol w:w="2589.4539781591266"/>
        <w:tblGridChange w:id="0">
          <w:tblGrid>
            <w:gridCol w:w="2370.421216848674"/>
            <w:gridCol w:w="4400.1248049922"/>
            <w:gridCol w:w="2589.453978159126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Accuracy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 (A)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Baseline linear model with TF-IDF features.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95.2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Random Forest 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Ensemble of 200 decision trees, max depth=30.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97.6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 Selection:</w:t>
      </w:r>
      <w:r w:rsidDel="00000000" w:rsidR="00000000" w:rsidRPr="00000000">
        <w:rPr>
          <w:rtl w:val="0"/>
        </w:rPr>
        <w:t xml:space="preserve"> Random Forest Classifier – chosen for its superior accuracy and balanced performance across sentiment categories.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42fxerwgh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Model Training, Validation &amp; Evaluation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Logistic Regression and Random Forest were trained on TF-IDF features.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showed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outperformed Logistic Regression.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Classification report (Random Forest): Precision/Recall/F1 ≈ 0.96–0.99 across classes.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5ugrgzxz0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Model Optimisation and Tuning Phase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zf1sk8uym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Tuning Documentation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Logistic Regression: Regularization strength (C), solver, class weights.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Forest: Number of estimators, max depth, min samples split.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TF-IDF: Tested max_features (3000–7000), n-gram ranges.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Resampling: SMOTE applied to balance Neutral and Negative classes.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lp5w8up6y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Final Model Selection Justification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achieved the highest validation accuracy (~97.6%).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Minimal overfitting (train ≈ 98%, validation ≈ 97.6%).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recall across all sentiment categories.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Lightweight and deployable within Flask + ngrok setup.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43575" cy="7439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fbzl6l43t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Results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n6s3ynqe8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Evaluation Metrics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Logistic Regression: Accuracy ≈ 95.2%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Forest: Accuracy ≈ 97.6%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matrix showed balanced predictions for Positive, Neutral, and Negative.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daq8yaw62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Deployment Output Screenshots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1: “This pop filter is amazing, no noise at all” →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2: “Not worth the money, very poor quality” →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3: “Average, works as expected” → </w:t>
      </w: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acesque5k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Advantages &amp; Disadvantages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accuracy (~98%) on real-world review data.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sentiment prediction even with imbalanced dataset.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and lightweight model suitable for deployment.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Neutral class still less represented despite SMOTE.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Contextual understanding limited compared to advanced deep learning (e.g., BERT).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3mxw1tn3u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 built an </w:t>
      </w:r>
      <w:r w:rsidDel="00000000" w:rsidR="00000000" w:rsidRPr="00000000">
        <w:rPr>
          <w:b w:val="1"/>
          <w:rtl w:val="0"/>
        </w:rPr>
        <w:t xml:space="preserve">end-to-end sentiment analysis system</w:t>
      </w:r>
      <w:r w:rsidDel="00000000" w:rsidR="00000000" w:rsidRPr="00000000">
        <w:rPr>
          <w:rtl w:val="0"/>
        </w:rPr>
        <w:t xml:space="preserve"> for Amazon Instrument Reviews. Using TF-IDF features and Random Forest, the system achieved </w:t>
      </w:r>
      <w:r w:rsidDel="00000000" w:rsidR="00000000" w:rsidRPr="00000000">
        <w:rPr>
          <w:b w:val="1"/>
          <w:rtl w:val="0"/>
        </w:rPr>
        <w:t xml:space="preserve">97.6% validation accuracy</w:t>
      </w:r>
      <w:r w:rsidDel="00000000" w:rsidR="00000000" w:rsidRPr="00000000">
        <w:rPr>
          <w:rtl w:val="0"/>
        </w:rPr>
        <w:t xml:space="preserve"> and was deployed via a Flask web app for real-time predictions.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52683fgob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9. Future Scope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to deep learning models (e.g., </w:t>
      </w:r>
      <w:r w:rsidDel="00000000" w:rsidR="00000000" w:rsidRPr="00000000">
        <w:rPr>
          <w:b w:val="1"/>
          <w:rtl w:val="0"/>
        </w:rPr>
        <w:t xml:space="preserve">LSTM, BERT</w:t>
      </w:r>
      <w:r w:rsidDel="00000000" w:rsidR="00000000" w:rsidRPr="00000000">
        <w:rPr>
          <w:rtl w:val="0"/>
        </w:rPr>
        <w:t xml:space="preserve">) for better context capture.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review summarizer</w:t>
      </w:r>
      <w:r w:rsidDel="00000000" w:rsidR="00000000" w:rsidRPr="00000000">
        <w:rPr>
          <w:rtl w:val="0"/>
        </w:rPr>
        <w:t xml:space="preserve"> alongside sentiment prediction.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cloud platforms for large-scale customer analytics.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tjdf8cyud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10. Appendix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gb2uy7kq9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Source Code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 code includes preprocessing scripts, model training, evaluation, and Flask app.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c7pmg99l3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GitHub &amp; Project Demo Link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(https://github.com/arigasaicharanreddy/Amazon-Instrument-Analysis)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