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  <w:t xml:space="preserve">                             </w:t>
      </w:r>
      <w:r w:rsidDel="00000000" w:rsidR="00000000" w:rsidRPr="00000000">
        <w:rPr>
          <w:b w:val="1"/>
          <w:sz w:val="30"/>
          <w:szCs w:val="30"/>
          <w:rtl w:val="0"/>
        </w:rPr>
        <w:t xml:space="preserve">Data Collection and Preprocessing </w:t>
      </w:r>
    </w:p>
    <w:p w:rsidR="00000000" w:rsidDel="00000000" w:rsidP="00000000" w:rsidRDefault="00000000" w:rsidRPr="00000000" w14:paraId="0000000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Name</w:t>
      </w:r>
      <w:r w:rsidDel="00000000" w:rsidR="00000000" w:rsidRPr="00000000">
        <w:rPr>
          <w:sz w:val="24"/>
          <w:szCs w:val="24"/>
          <w:rtl w:val="0"/>
        </w:rPr>
        <w:t xml:space="preserve">: COVID-19 Chest X-Ray Image Classification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dataset of chest X-ray images was prepared for deep learning classification to detect COVID-19, Bacterial Pneumonia, and Normal cases using a Convolutional Neural Network (CNN) with transfer learning (VGG16)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PREPROCESSING STEPS : </w:t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78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Overview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Collected chest X-ray dataset organized into train and test folders, each containing subfolders for classes (Normal, COVID-19, Bacteria).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Image Resizing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Resized all images to 64×64 pixels for uniform input into the CNN model.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Rescaling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Applied pixel normalization by rescaling image values from 0–255 → 0–1.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Augmentation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Used ImageDataGenerator to apply transformations and split 20% of training data into validation automatically.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Train / Validation split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Training set = 80% of train folder, Validation set = 20% of train folder (via subset in ImageDataGenerator).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set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Loaded separately from the test directory without augmentation, only rescaling.</w:t>
            </w:r>
          </w:p>
        </w:tc>
      </w:tr>
      <w:tr>
        <w:trPr>
          <w:cantSplit w:val="0"/>
          <w:trHeight w:val="1262.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Label Encoding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Automatically handled by flow_from_directory, mapping class subfolders to categorical one-hot labels.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Model Preparation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Used VGG16 pretrained on ImageNet as the base model (without top layers). Added custom layers: Flatten → Dense → Dropout → Output.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Visualization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Generated plots comparing training accuracy/loss vs validation accuracy/loss across epochs.</w:t>
            </w:r>
          </w:p>
        </w:tc>
      </w:tr>
    </w:tbl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 Preprocessing Code Snapshots   : </w:t>
      </w:r>
    </w:p>
    <w:p w:rsidR="00000000" w:rsidDel="00000000" w:rsidP="00000000" w:rsidRDefault="00000000" w:rsidRPr="00000000" w14:paraId="0000002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800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3.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Data Overview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2838450" cy="774700"/>
                  <wp:effectExtent b="0" l="0" r="0" t="0"/>
                  <wp:docPr id="3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774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Image Resizing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2838450" cy="584200"/>
                  <wp:effectExtent b="0" l="0" r="0" t="0"/>
                  <wp:docPr id="7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584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Train / Validation split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2611096" cy="1726127"/>
                  <wp:effectExtent b="0" l="0" r="0" t="0"/>
                  <wp:docPr id="5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1096" cy="172612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2838450" cy="146050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146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set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2838450" cy="1219200"/>
                  <wp:effectExtent b="0" l="0" r="0" t="0"/>
                  <wp:docPr id="2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1219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Model Preparation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2838450" cy="1371600"/>
                  <wp:effectExtent b="0" l="0" r="0" t="0"/>
                  <wp:docPr id="1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1371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2838450" cy="71120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711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Visualization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2838450" cy="2260600"/>
                  <wp:effectExtent b="0" l="0" r="0" t="0"/>
                  <wp:docPr id="8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2260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1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